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415.2558517456055" w:right="-40.8661417322827" w:firstLine="0"/>
        <w:jc w:val="left"/>
        <w:rPr>
          <w:rFonts w:ascii="Tahoma" w:cs="Tahoma" w:eastAsia="Tahoma" w:hAnsi="Tahoma"/>
          <w:i w:val="0"/>
          <w:iCs w:val="0"/>
          <w:smallCaps w:val="0"/>
          <w:strike w:val="0"/>
          <w:color w:val="000000"/>
          <w:sz w:val="22"/>
          <w:szCs w:val="22"/>
          <w:u w:val="none"/>
          <w:vertAlign w:val="baseline"/>
        </w:rPr>
      </w:pPr>
      <w:r w:rsidDel="00000000" w:rsidR="00000000" w:rsidRPr="00000000">
        <w:rPr>
          <w:rtl w:val="0"/>
        </w:rPr>
      </w:r>
    </w:p>
    <w:p w:rsidR="00000000" w:rsidDel="00000000" w:rsidP="00000000" w:rsidRDefault="00000000" w:rsidRPr="00000000" w14:paraId="00000002">
      <w:pPr>
        <w:pStyle w:val="Title"/>
        <w:spacing w:after="0" w:before="0" w:line="240" w:lineRule="auto"/>
        <w:ind w:right="-40.8661417322827"/>
        <w:jc w:val="center"/>
        <w:rPr>
          <w:rFonts w:ascii="Tahoma" w:cs="Tahoma" w:eastAsia="Tahoma" w:hAnsi="Tahoma"/>
          <w:color w:val="036287"/>
          <w:sz w:val="36"/>
          <w:szCs w:val="36"/>
        </w:rPr>
      </w:pPr>
      <w:bookmarkStart w:colFirst="0" w:colLast="0" w:name="_heading=h.hs8meoizri5m" w:id="0"/>
      <w:bookmarkEnd w:id="0"/>
      <w:r w:rsidDel="00000000" w:rsidR="00000000" w:rsidRPr="00000000">
        <w:rPr>
          <w:rtl w:val="0"/>
        </w:rPr>
      </w:r>
    </w:p>
    <w:p w:rsidR="00000000" w:rsidDel="00000000" w:rsidP="00000000" w:rsidRDefault="00000000" w:rsidRPr="00000000" w14:paraId="00000003">
      <w:pPr>
        <w:pStyle w:val="Title"/>
        <w:spacing w:after="0" w:before="0" w:line="240" w:lineRule="auto"/>
        <w:ind w:right="-40.8661417322827"/>
        <w:jc w:val="center"/>
        <w:rPr>
          <w:rFonts w:ascii="Tahoma" w:cs="Tahoma" w:eastAsia="Tahoma" w:hAnsi="Tahoma"/>
          <w:color w:val="036287"/>
          <w:sz w:val="36"/>
          <w:szCs w:val="36"/>
        </w:rPr>
      </w:pPr>
      <w:bookmarkStart w:colFirst="0" w:colLast="0" w:name="_heading=h.eyxocbqliqwz" w:id="1"/>
      <w:bookmarkEnd w:id="1"/>
      <w:r w:rsidDel="00000000" w:rsidR="00000000" w:rsidRPr="00000000">
        <w:rPr>
          <w:rFonts w:ascii="Tahoma" w:cs="Tahoma" w:eastAsia="Tahoma" w:hAnsi="Tahoma"/>
          <w:color w:val="036287"/>
          <w:sz w:val="36"/>
          <w:szCs w:val="36"/>
          <w:rtl w:val="0"/>
        </w:rPr>
        <w:t xml:space="preserve">ANALYSE D’IMPACT RELATIVE A LA PROTECTION DES DONNEES</w:t>
      </w:r>
    </w:p>
    <w:p w:rsidR="00000000" w:rsidDel="00000000" w:rsidP="00000000" w:rsidRDefault="00000000" w:rsidRPr="00000000" w14:paraId="00000004">
      <w:pPr>
        <w:pStyle w:val="Title"/>
        <w:spacing w:after="0" w:before="0" w:line="240" w:lineRule="auto"/>
        <w:ind w:right="-40.8661417322827"/>
        <w:jc w:val="center"/>
        <w:rPr>
          <w:rFonts w:ascii="Tahoma" w:cs="Tahoma" w:eastAsia="Tahoma" w:hAnsi="Tahoma"/>
          <w:color w:val="036287"/>
          <w:sz w:val="36"/>
          <w:szCs w:val="36"/>
        </w:rPr>
      </w:pPr>
      <w:bookmarkStart w:colFirst="0" w:colLast="0" w:name="_heading=h.p945l3oe8nfg" w:id="2"/>
      <w:bookmarkEnd w:id="2"/>
      <w:r w:rsidDel="00000000" w:rsidR="00000000" w:rsidRPr="00000000">
        <w:rPr>
          <w:rtl w:val="0"/>
        </w:rPr>
      </w:r>
    </w:p>
    <w:p w:rsidR="00000000" w:rsidDel="00000000" w:rsidP="00000000" w:rsidRDefault="00000000" w:rsidRPr="00000000" w14:paraId="00000005">
      <w:pPr>
        <w:pStyle w:val="Title"/>
        <w:spacing w:after="0" w:before="0" w:line="240" w:lineRule="auto"/>
        <w:ind w:right="-40.8661417322827"/>
        <w:jc w:val="center"/>
        <w:rPr>
          <w:rFonts w:ascii="Tahoma" w:cs="Tahoma" w:eastAsia="Tahoma" w:hAnsi="Tahoma"/>
          <w:b w:val="1"/>
          <w:bCs w:val="1"/>
          <w:color w:val="036287"/>
          <w:sz w:val="30"/>
          <w:szCs w:val="30"/>
        </w:rPr>
      </w:pPr>
      <w:bookmarkStart w:colFirst="0" w:colLast="0" w:name="_heading=h.1f2ul9oc0oeh" w:id="3"/>
      <w:bookmarkEnd w:id="3"/>
      <w:r w:rsidDel="00000000" w:rsidR="00000000" w:rsidRPr="00000000">
        <w:rPr>
          <w:rFonts w:ascii="Tahoma" w:cs="Tahoma" w:eastAsia="Tahoma" w:hAnsi="Tahoma"/>
          <w:color w:val="036287"/>
          <w:sz w:val="36"/>
          <w:szCs w:val="36"/>
          <w:rtl w:val="0"/>
        </w:rPr>
        <w:t xml:space="preserve">ENTREPÔT DE DONNÉES DE SANTÉ [</w:t>
      </w:r>
      <w:r w:rsidDel="00000000" w:rsidR="00000000" w:rsidRPr="00000000">
        <w:rPr>
          <w:rFonts w:ascii="Tahoma" w:cs="Tahoma" w:eastAsia="Tahoma" w:hAnsi="Tahoma"/>
          <w:color w:val="036287"/>
          <w:sz w:val="36"/>
          <w:szCs w:val="36"/>
          <w:highlight w:val="yellow"/>
          <w:rtl w:val="0"/>
        </w:rPr>
        <w:t xml:space="preserve">nom de l’entrepôt</w:t>
      </w:r>
      <w:r w:rsidDel="00000000" w:rsidR="00000000" w:rsidRPr="00000000">
        <w:rPr>
          <w:rFonts w:ascii="Tahoma" w:cs="Tahoma" w:eastAsia="Tahoma" w:hAnsi="Tahoma"/>
          <w:color w:val="036287"/>
          <w:sz w:val="36"/>
          <w:szCs w:val="36"/>
          <w:rtl w:val="0"/>
        </w:rPr>
        <w:t xml:space="preserve">]</w:t>
      </w:r>
      <w:r w:rsidDel="00000000" w:rsidR="00000000" w:rsidRPr="00000000">
        <w:rPr>
          <w:rtl w:val="0"/>
        </w:rPr>
      </w:r>
    </w:p>
    <w:p w:rsidR="00000000" w:rsidDel="00000000" w:rsidP="00000000" w:rsidRDefault="00000000" w:rsidRPr="00000000" w14:paraId="00000006">
      <w:pPr>
        <w:keepNext w:val="1"/>
        <w:keepLines w:val="1"/>
        <w:spacing w:before="400" w:line="240" w:lineRule="auto"/>
        <w:ind w:right="-40.8661417322827"/>
        <w:jc w:val="both"/>
        <w:rPr>
          <w:rFonts w:ascii="Tahoma" w:cs="Tahoma" w:eastAsia="Tahoma" w:hAnsi="Tahoma"/>
          <w:b w:val="1"/>
          <w:bCs w:val="1"/>
          <w:color w:val="036287"/>
          <w:sz w:val="30"/>
          <w:szCs w:val="30"/>
        </w:rPr>
      </w:pPr>
      <w:bookmarkStart w:colFirst="0" w:colLast="0" w:name="_heading=h.jwazuo8pbrsg" w:id="4"/>
      <w:bookmarkEnd w:id="4"/>
      <w:r w:rsidDel="00000000" w:rsidR="00000000" w:rsidRPr="00000000">
        <w:rPr>
          <w:rFonts w:ascii="Tahoma" w:cs="Tahoma" w:eastAsia="Tahoma" w:hAnsi="Tahoma"/>
          <w:b w:val="1"/>
          <w:bCs w:val="1"/>
          <w:color w:val="036287"/>
          <w:sz w:val="30"/>
          <w:szCs w:val="30"/>
          <w:rtl w:val="0"/>
        </w:rPr>
        <w:t xml:space="preserve">Sommaire</w:t>
      </w:r>
    </w:p>
    <w:p w:rsidR="00000000" w:rsidDel="00000000" w:rsidP="00000000" w:rsidRDefault="00000000" w:rsidRPr="00000000" w14:paraId="00000007">
      <w:pPr>
        <w:keepNext w:val="1"/>
        <w:keepLines w:val="1"/>
        <w:spacing w:before="400" w:line="240" w:lineRule="auto"/>
        <w:ind w:right="-40.8661417322827"/>
        <w:jc w:val="both"/>
        <w:rPr>
          <w:rFonts w:ascii="Tahoma" w:cs="Tahoma" w:eastAsia="Tahoma" w:hAnsi="Tahoma"/>
          <w:b w:val="1"/>
          <w:bCs w:val="1"/>
          <w:color w:val="036287"/>
          <w:sz w:val="30"/>
          <w:szCs w:val="30"/>
        </w:rPr>
      </w:pPr>
      <w:bookmarkStart w:colFirst="0" w:colLast="0" w:name="_heading=h.e4v17xixpwdw" w:id="5"/>
      <w:bookmarkEnd w:id="5"/>
      <w:r w:rsidDel="00000000" w:rsidR="00000000" w:rsidRPr="00000000">
        <w:rPr>
          <w:rtl w:val="0"/>
        </w:rPr>
      </w:r>
    </w:p>
    <w:sdt>
      <w:sdtPr>
        <w:id w:val="371449257"/>
        <w:docPartObj>
          <w:docPartGallery w:val="Table of Contents"/>
          <w:docPartUnique w:val="1"/>
        </w:docPartObj>
      </w:sdtPr>
      <w:sdtContent>
        <w:p w:rsidR="00000000" w:rsidDel="00000000" w:rsidP="00000000" w:rsidRDefault="00000000" w:rsidRPr="00000000" w14:paraId="00000008">
          <w:pPr>
            <w:widowControl w:val="0"/>
            <w:tabs>
              <w:tab w:val="right" w:leader="none" w:pos="12000"/>
            </w:tabs>
            <w:spacing w:before="60" w:line="240" w:lineRule="auto"/>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fldChar w:fldCharType="begin"/>
            <w:instrText xml:space="preserve"> TOC \h \u \z \t "Heading 1,1,Heading 2,2,Heading 3,3,Heading 4,4,Heading 5,5,Heading 6,6,"</w:instrText>
            <w:fldChar w:fldCharType="separate"/>
          </w:r>
          <w:hyperlink w:anchor="_heading=h.81zl8yd7z2fm">
            <w:r w:rsidDel="00000000" w:rsidR="00000000" w:rsidRPr="00000000">
              <w:rPr>
                <w:rFonts w:ascii="Tahoma" w:cs="Tahoma" w:eastAsia="Tahoma" w:hAnsi="Tahoma"/>
                <w:b w:val="1"/>
                <w:bCs w:val="1"/>
                <w:i w:val="0"/>
                <w:iCs w:val="0"/>
                <w:smallCaps w:val="0"/>
                <w:strike w:val="0"/>
                <w:color w:val="036287"/>
                <w:sz w:val="22"/>
                <w:szCs w:val="22"/>
                <w:u w:val="none"/>
                <w:shd w:fill="auto" w:val="clear"/>
                <w:vertAlign w:val="baseline"/>
                <w:rtl w:val="0"/>
              </w:rPr>
              <w:t xml:space="preserve">1. Contexte</w:t>
              <w:tab/>
              <w:t xml:space="preserve">4</w:t>
            </w:r>
          </w:hyperlink>
          <w:r w:rsidDel="00000000" w:rsidR="00000000" w:rsidRPr="00000000">
            <w:rPr>
              <w:rtl w:val="0"/>
            </w:rPr>
          </w:r>
        </w:p>
        <w:p w:rsidR="00000000" w:rsidDel="00000000" w:rsidP="00000000" w:rsidRDefault="00000000" w:rsidRPr="00000000" w14:paraId="00000009">
          <w:pPr>
            <w:widowControl w:val="0"/>
            <w:tabs>
              <w:tab w:val="right" w:leader="none" w:pos="12000"/>
            </w:tabs>
            <w:spacing w:before="60" w:line="240" w:lineRule="auto"/>
            <w:ind w:left="36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vgq283shhk4q">
            <w:r w:rsidDel="00000000" w:rsidR="00000000" w:rsidRPr="00000000">
              <w:rPr>
                <w:rFonts w:ascii="Tahoma" w:cs="Tahoma" w:eastAsia="Tahoma" w:hAnsi="Tahoma"/>
                <w:b w:val="0"/>
                <w:bCs w:val="0"/>
                <w:i w:val="0"/>
                <w:iCs w:val="0"/>
                <w:smallCaps w:val="0"/>
                <w:strike w:val="0"/>
                <w:color w:val="036287"/>
                <w:sz w:val="22"/>
                <w:szCs w:val="22"/>
                <w:u w:val="none"/>
                <w:shd w:fill="auto" w:val="clear"/>
                <w:vertAlign w:val="baseline"/>
                <w:rtl w:val="0"/>
              </w:rPr>
              <w:t xml:space="preserve">1.1. Vue d’ensemble</w:t>
              <w:tab/>
              <w:t xml:space="preserve">4</w:t>
            </w:r>
          </w:hyperlink>
          <w:r w:rsidDel="00000000" w:rsidR="00000000" w:rsidRPr="00000000">
            <w:rPr>
              <w:rtl w:val="0"/>
            </w:rPr>
          </w:r>
        </w:p>
        <w:p w:rsidR="00000000" w:rsidDel="00000000" w:rsidP="00000000" w:rsidRDefault="00000000" w:rsidRPr="00000000" w14:paraId="0000000A">
          <w:pPr>
            <w:widowControl w:val="0"/>
            <w:tabs>
              <w:tab w:val="right" w:leader="none" w:pos="12000"/>
            </w:tabs>
            <w:spacing w:before="60" w:line="240" w:lineRule="auto"/>
            <w:ind w:left="72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czsl74d7s6jw">
            <w:r w:rsidDel="00000000" w:rsidR="00000000" w:rsidRPr="00000000">
              <w:rPr>
                <w:rFonts w:ascii="Tahoma" w:cs="Tahoma" w:eastAsia="Tahoma" w:hAnsi="Tahoma"/>
                <w:b w:val="0"/>
                <w:bCs w:val="0"/>
                <w:i w:val="0"/>
                <w:iCs w:val="0"/>
                <w:smallCaps w:val="0"/>
                <w:strike w:val="0"/>
                <w:color w:val="036287"/>
                <w:sz w:val="22"/>
                <w:szCs w:val="22"/>
                <w:u w:val="none"/>
                <w:shd w:fill="auto" w:val="clear"/>
                <w:vertAlign w:val="baseline"/>
                <w:rtl w:val="0"/>
              </w:rPr>
              <w:t xml:space="preserve">1.1.1. Quel est le traitement qui fait l’objet de l’étude ?</w:t>
              <w:tab/>
              <w:t xml:space="preserve">4</w:t>
            </w:r>
          </w:hyperlink>
          <w:r w:rsidDel="00000000" w:rsidR="00000000" w:rsidRPr="00000000">
            <w:rPr>
              <w:rtl w:val="0"/>
            </w:rPr>
          </w:r>
        </w:p>
        <w:p w:rsidR="00000000" w:rsidDel="00000000" w:rsidP="00000000" w:rsidRDefault="00000000" w:rsidRPr="00000000" w14:paraId="0000000B">
          <w:pPr>
            <w:widowControl w:val="0"/>
            <w:tabs>
              <w:tab w:val="right" w:leader="none" w:pos="12000"/>
            </w:tabs>
            <w:spacing w:before="60" w:line="240" w:lineRule="auto"/>
            <w:ind w:left="72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678gv41z8w6c">
            <w:r w:rsidDel="00000000" w:rsidR="00000000" w:rsidRPr="00000000">
              <w:rPr>
                <w:rFonts w:ascii="Tahoma" w:cs="Tahoma" w:eastAsia="Tahoma" w:hAnsi="Tahoma"/>
                <w:b w:val="0"/>
                <w:bCs w:val="0"/>
                <w:i w:val="0"/>
                <w:iCs w:val="0"/>
                <w:smallCaps w:val="0"/>
                <w:strike w:val="0"/>
                <w:color w:val="036287"/>
                <w:sz w:val="22"/>
                <w:szCs w:val="22"/>
                <w:u w:val="none"/>
                <w:shd w:fill="auto" w:val="clear"/>
                <w:vertAlign w:val="baseline"/>
                <w:rtl w:val="0"/>
              </w:rPr>
              <w:t xml:space="preserve">1.1.2. Quelles sont les responsabilités liées aux traitements ?</w:t>
              <w:tab/>
              <w:t xml:space="preserve">4</w:t>
            </w:r>
          </w:hyperlink>
          <w:r w:rsidDel="00000000" w:rsidR="00000000" w:rsidRPr="00000000">
            <w:rPr>
              <w:rtl w:val="0"/>
            </w:rPr>
          </w:r>
        </w:p>
        <w:p w:rsidR="00000000" w:rsidDel="00000000" w:rsidP="00000000" w:rsidRDefault="00000000" w:rsidRPr="00000000" w14:paraId="0000000C">
          <w:pPr>
            <w:widowControl w:val="0"/>
            <w:tabs>
              <w:tab w:val="right" w:leader="none" w:pos="12000"/>
            </w:tabs>
            <w:spacing w:before="60" w:line="240" w:lineRule="auto"/>
            <w:ind w:left="72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vgtk237ni996">
            <w:r w:rsidDel="00000000" w:rsidR="00000000" w:rsidRPr="00000000">
              <w:rPr>
                <w:rFonts w:ascii="Tahoma" w:cs="Tahoma" w:eastAsia="Tahoma" w:hAnsi="Tahoma"/>
                <w:b w:val="0"/>
                <w:bCs w:val="0"/>
                <w:i w:val="0"/>
                <w:iCs w:val="0"/>
                <w:smallCaps w:val="0"/>
                <w:strike w:val="0"/>
                <w:color w:val="036287"/>
                <w:sz w:val="22"/>
                <w:szCs w:val="22"/>
                <w:u w:val="none"/>
                <w:shd w:fill="auto" w:val="clear"/>
                <w:vertAlign w:val="baseline"/>
                <w:rtl w:val="0"/>
              </w:rPr>
              <w:t xml:space="preserve">1.1.3. Quels sont les référentiels applicables ?</w:t>
              <w:tab/>
              <w:t xml:space="preserve">4</w:t>
            </w:r>
          </w:hyperlink>
          <w:r w:rsidDel="00000000" w:rsidR="00000000" w:rsidRPr="00000000">
            <w:rPr>
              <w:rtl w:val="0"/>
            </w:rPr>
          </w:r>
        </w:p>
        <w:p w:rsidR="00000000" w:rsidDel="00000000" w:rsidP="00000000" w:rsidRDefault="00000000" w:rsidRPr="00000000" w14:paraId="0000000D">
          <w:pPr>
            <w:widowControl w:val="0"/>
            <w:tabs>
              <w:tab w:val="right" w:leader="none" w:pos="12000"/>
            </w:tabs>
            <w:spacing w:before="60" w:line="240" w:lineRule="auto"/>
            <w:ind w:left="36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u4yzof4ifh1d">
            <w:r w:rsidDel="00000000" w:rsidR="00000000" w:rsidRPr="00000000">
              <w:rPr>
                <w:rFonts w:ascii="Tahoma" w:cs="Tahoma" w:eastAsia="Tahoma" w:hAnsi="Tahoma"/>
                <w:b w:val="0"/>
                <w:bCs w:val="0"/>
                <w:i w:val="0"/>
                <w:iCs w:val="0"/>
                <w:smallCaps w:val="0"/>
                <w:strike w:val="0"/>
                <w:color w:val="036287"/>
                <w:sz w:val="22"/>
                <w:szCs w:val="22"/>
                <w:u w:val="none"/>
                <w:shd w:fill="auto" w:val="clear"/>
                <w:vertAlign w:val="baseline"/>
                <w:rtl w:val="0"/>
              </w:rPr>
              <w:t xml:space="preserve">1.2. Données, processus et supports</w:t>
              <w:tab/>
              <w:t xml:space="preserve">6</w:t>
            </w:r>
          </w:hyperlink>
          <w:r w:rsidDel="00000000" w:rsidR="00000000" w:rsidRPr="00000000">
            <w:rPr>
              <w:rtl w:val="0"/>
            </w:rPr>
          </w:r>
        </w:p>
        <w:p w:rsidR="00000000" w:rsidDel="00000000" w:rsidP="00000000" w:rsidRDefault="00000000" w:rsidRPr="00000000" w14:paraId="0000000E">
          <w:pPr>
            <w:widowControl w:val="0"/>
            <w:tabs>
              <w:tab w:val="right" w:leader="none" w:pos="12000"/>
            </w:tabs>
            <w:spacing w:before="60" w:line="240" w:lineRule="auto"/>
            <w:ind w:left="72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xvhe317cen1l">
            <w:r w:rsidDel="00000000" w:rsidR="00000000" w:rsidRPr="00000000">
              <w:rPr>
                <w:rFonts w:ascii="Tahoma" w:cs="Tahoma" w:eastAsia="Tahoma" w:hAnsi="Tahoma"/>
                <w:b w:val="0"/>
                <w:bCs w:val="0"/>
                <w:i w:val="0"/>
                <w:iCs w:val="0"/>
                <w:smallCaps w:val="0"/>
                <w:strike w:val="0"/>
                <w:color w:val="036287"/>
                <w:sz w:val="22"/>
                <w:szCs w:val="22"/>
                <w:u w:val="none"/>
                <w:shd w:fill="auto" w:val="clear"/>
                <w:vertAlign w:val="baseline"/>
                <w:rtl w:val="0"/>
              </w:rPr>
              <w:t xml:space="preserve">1.2.1. Quelles sont les données traitées ? Description des données, destinataires et durées de conservation</w:t>
              <w:tab/>
              <w:t xml:space="preserve">6</w:t>
            </w:r>
          </w:hyperlink>
          <w:r w:rsidDel="00000000" w:rsidR="00000000" w:rsidRPr="00000000">
            <w:rPr>
              <w:rtl w:val="0"/>
            </w:rPr>
          </w:r>
        </w:p>
        <w:p w:rsidR="00000000" w:rsidDel="00000000" w:rsidP="00000000" w:rsidRDefault="00000000" w:rsidRPr="00000000" w14:paraId="0000000F">
          <w:pPr>
            <w:widowControl w:val="0"/>
            <w:tabs>
              <w:tab w:val="right" w:leader="none" w:pos="12000"/>
            </w:tabs>
            <w:spacing w:before="60" w:line="240" w:lineRule="auto"/>
            <w:ind w:left="72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wqwwvuebe12g">
            <w:r w:rsidDel="00000000" w:rsidR="00000000" w:rsidRPr="00000000">
              <w:rPr>
                <w:rFonts w:ascii="Tahoma" w:cs="Tahoma" w:eastAsia="Tahoma" w:hAnsi="Tahoma"/>
                <w:b w:val="0"/>
                <w:bCs w:val="0"/>
                <w:i w:val="0"/>
                <w:iCs w:val="0"/>
                <w:smallCaps w:val="0"/>
                <w:strike w:val="0"/>
                <w:color w:val="036287"/>
                <w:sz w:val="22"/>
                <w:szCs w:val="22"/>
                <w:u w:val="none"/>
                <w:shd w:fill="auto" w:val="clear"/>
                <w:vertAlign w:val="baseline"/>
                <w:rtl w:val="0"/>
              </w:rPr>
              <w:t xml:space="preserve">1.2.2. Quel est le cycle de vie des données ?</w:t>
              <w:tab/>
              <w:t xml:space="preserve">6</w:t>
            </w:r>
          </w:hyperlink>
          <w:r w:rsidDel="00000000" w:rsidR="00000000" w:rsidRPr="00000000">
            <w:rPr>
              <w:rtl w:val="0"/>
            </w:rPr>
          </w:r>
        </w:p>
        <w:p w:rsidR="00000000" w:rsidDel="00000000" w:rsidP="00000000" w:rsidRDefault="00000000" w:rsidRPr="00000000" w14:paraId="00000010">
          <w:pPr>
            <w:widowControl w:val="0"/>
            <w:tabs>
              <w:tab w:val="right" w:leader="none" w:pos="12000"/>
            </w:tabs>
            <w:spacing w:before="60" w:line="240" w:lineRule="auto"/>
            <w:ind w:left="72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mrl5jzpijc11">
            <w:r w:rsidDel="00000000" w:rsidR="00000000" w:rsidRPr="00000000">
              <w:rPr>
                <w:rFonts w:ascii="Tahoma" w:cs="Tahoma" w:eastAsia="Tahoma" w:hAnsi="Tahoma"/>
                <w:b w:val="0"/>
                <w:bCs w:val="0"/>
                <w:i w:val="0"/>
                <w:iCs w:val="0"/>
                <w:smallCaps w:val="0"/>
                <w:strike w:val="0"/>
                <w:color w:val="036287"/>
                <w:sz w:val="22"/>
                <w:szCs w:val="22"/>
                <w:u w:val="none"/>
                <w:shd w:fill="auto" w:val="clear"/>
                <w:vertAlign w:val="baseline"/>
                <w:rtl w:val="0"/>
              </w:rPr>
              <w:t xml:space="preserve">1.2.3. Quels sont les supports de données ?</w:t>
              <w:tab/>
              <w:t xml:space="preserve">6</w:t>
            </w:r>
          </w:hyperlink>
          <w:r w:rsidDel="00000000" w:rsidR="00000000" w:rsidRPr="00000000">
            <w:rPr>
              <w:rtl w:val="0"/>
            </w:rPr>
          </w:r>
        </w:p>
        <w:p w:rsidR="00000000" w:rsidDel="00000000" w:rsidP="00000000" w:rsidRDefault="00000000" w:rsidRPr="00000000" w14:paraId="00000011">
          <w:pPr>
            <w:widowControl w:val="0"/>
            <w:tabs>
              <w:tab w:val="right" w:leader="none" w:pos="12000"/>
            </w:tabs>
            <w:spacing w:before="60" w:line="240" w:lineRule="auto"/>
            <w:rPr>
              <w:rFonts w:ascii="Arial" w:cs="Arial" w:eastAsia="Arial" w:hAnsi="Arial"/>
              <w:b w:val="1"/>
              <w:bCs w:val="1"/>
              <w:i w:val="0"/>
              <w:iCs w:val="0"/>
              <w:smallCaps w:val="0"/>
              <w:strike w:val="0"/>
              <w:color w:val="000000"/>
              <w:sz w:val="22"/>
              <w:szCs w:val="22"/>
              <w:u w:val="none"/>
              <w:shd w:fill="auto" w:val="clear"/>
              <w:vertAlign w:val="baseline"/>
            </w:rPr>
          </w:pPr>
          <w:hyperlink w:anchor="_heading=h.ecgznndi8b3e">
            <w:r w:rsidDel="00000000" w:rsidR="00000000" w:rsidRPr="00000000">
              <w:rPr>
                <w:rFonts w:ascii="Tahoma" w:cs="Tahoma" w:eastAsia="Tahoma" w:hAnsi="Tahoma"/>
                <w:b w:val="1"/>
                <w:bCs w:val="1"/>
                <w:i w:val="0"/>
                <w:iCs w:val="0"/>
                <w:smallCaps w:val="0"/>
                <w:strike w:val="0"/>
                <w:color w:val="036287"/>
                <w:sz w:val="22"/>
                <w:szCs w:val="22"/>
                <w:u w:val="none"/>
                <w:shd w:fill="auto" w:val="clear"/>
                <w:vertAlign w:val="baseline"/>
                <w:rtl w:val="0"/>
              </w:rPr>
              <w:t xml:space="preserve">2. Principes fondamentaux</w:t>
              <w:tab/>
              <w:t xml:space="preserve">7</w:t>
            </w:r>
          </w:hyperlink>
          <w:r w:rsidDel="00000000" w:rsidR="00000000" w:rsidRPr="00000000">
            <w:rPr>
              <w:rtl w:val="0"/>
            </w:rPr>
          </w:r>
        </w:p>
        <w:p w:rsidR="00000000" w:rsidDel="00000000" w:rsidP="00000000" w:rsidRDefault="00000000" w:rsidRPr="00000000" w14:paraId="00000012">
          <w:pPr>
            <w:widowControl w:val="0"/>
            <w:tabs>
              <w:tab w:val="right" w:leader="none" w:pos="12000"/>
            </w:tabs>
            <w:spacing w:before="60" w:line="240" w:lineRule="auto"/>
            <w:ind w:left="36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ag2ai776kqmn">
            <w:r w:rsidDel="00000000" w:rsidR="00000000" w:rsidRPr="00000000">
              <w:rPr>
                <w:rFonts w:ascii="Tahoma" w:cs="Tahoma" w:eastAsia="Tahoma" w:hAnsi="Tahoma"/>
                <w:b w:val="0"/>
                <w:bCs w:val="0"/>
                <w:i w:val="0"/>
                <w:iCs w:val="0"/>
                <w:smallCaps w:val="0"/>
                <w:strike w:val="0"/>
                <w:color w:val="036287"/>
                <w:sz w:val="22"/>
                <w:szCs w:val="22"/>
                <w:u w:val="none"/>
                <w:shd w:fill="auto" w:val="clear"/>
                <w:vertAlign w:val="baseline"/>
                <w:rtl w:val="0"/>
              </w:rPr>
              <w:t xml:space="preserve">2.1. Mesures garantissant la proportionnalité et la nécessité du traitement</w:t>
              <w:tab/>
              <w:t xml:space="preserve">7</w:t>
            </w:r>
          </w:hyperlink>
          <w:r w:rsidDel="00000000" w:rsidR="00000000" w:rsidRPr="00000000">
            <w:rPr>
              <w:rtl w:val="0"/>
            </w:rPr>
          </w:r>
        </w:p>
        <w:p w:rsidR="00000000" w:rsidDel="00000000" w:rsidP="00000000" w:rsidRDefault="00000000" w:rsidRPr="00000000" w14:paraId="00000013">
          <w:pPr>
            <w:widowControl w:val="0"/>
            <w:tabs>
              <w:tab w:val="right" w:leader="none" w:pos="12000"/>
            </w:tabs>
            <w:spacing w:before="60" w:line="240" w:lineRule="auto"/>
            <w:ind w:left="72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4bwknfryo6aj">
            <w:r w:rsidDel="00000000" w:rsidR="00000000" w:rsidRPr="00000000">
              <w:rPr>
                <w:rFonts w:ascii="Tahoma" w:cs="Tahoma" w:eastAsia="Tahoma" w:hAnsi="Tahoma"/>
                <w:b w:val="0"/>
                <w:bCs w:val="0"/>
                <w:i w:val="0"/>
                <w:iCs w:val="0"/>
                <w:smallCaps w:val="0"/>
                <w:strike w:val="0"/>
                <w:color w:val="036287"/>
                <w:sz w:val="22"/>
                <w:szCs w:val="22"/>
                <w:u w:val="none"/>
                <w:shd w:fill="auto" w:val="clear"/>
                <w:vertAlign w:val="baseline"/>
                <w:rtl w:val="0"/>
              </w:rPr>
              <w:t xml:space="preserve">2.1.1. Finalités et fondements</w:t>
              <w:tab/>
              <w:t xml:space="preserve">7</w:t>
            </w:r>
          </w:hyperlink>
          <w:r w:rsidDel="00000000" w:rsidR="00000000" w:rsidRPr="00000000">
            <w:rPr>
              <w:rtl w:val="0"/>
            </w:rPr>
          </w:r>
        </w:p>
        <w:p w:rsidR="00000000" w:rsidDel="00000000" w:rsidP="00000000" w:rsidRDefault="00000000" w:rsidRPr="00000000" w14:paraId="00000014">
          <w:pPr>
            <w:widowControl w:val="0"/>
            <w:tabs>
              <w:tab w:val="right" w:leader="none" w:pos="12000"/>
            </w:tabs>
            <w:spacing w:before="60" w:line="240" w:lineRule="auto"/>
            <w:ind w:left="72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j242g2moaz04">
            <w:r w:rsidDel="00000000" w:rsidR="00000000" w:rsidRPr="00000000">
              <w:rPr>
                <w:rFonts w:ascii="Tahoma" w:cs="Tahoma" w:eastAsia="Tahoma" w:hAnsi="Tahoma"/>
                <w:b w:val="0"/>
                <w:bCs w:val="0"/>
                <w:i w:val="0"/>
                <w:iCs w:val="0"/>
                <w:smallCaps w:val="0"/>
                <w:strike w:val="0"/>
                <w:color w:val="036287"/>
                <w:sz w:val="22"/>
                <w:szCs w:val="22"/>
                <w:u w:val="none"/>
                <w:shd w:fill="auto" w:val="clear"/>
                <w:vertAlign w:val="baseline"/>
                <w:rtl w:val="0"/>
              </w:rPr>
              <w:t xml:space="preserve">2.1.2. Les données collectées sont-elles adéquates, pertinentes et limitées à ce qui est nécessaire au regard des finalités pour lesquelles elles sont traitées (minimisation des données) ?</w:t>
              <w:tab/>
              <w:t xml:space="preserve">8</w:t>
            </w:r>
          </w:hyperlink>
          <w:r w:rsidDel="00000000" w:rsidR="00000000" w:rsidRPr="00000000">
            <w:rPr>
              <w:rtl w:val="0"/>
            </w:rPr>
          </w:r>
        </w:p>
        <w:p w:rsidR="00000000" w:rsidDel="00000000" w:rsidP="00000000" w:rsidRDefault="00000000" w:rsidRPr="00000000" w14:paraId="00000015">
          <w:pPr>
            <w:widowControl w:val="0"/>
            <w:tabs>
              <w:tab w:val="right" w:leader="none" w:pos="12000"/>
            </w:tabs>
            <w:spacing w:before="60" w:line="240" w:lineRule="auto"/>
            <w:ind w:left="72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reswjfft0efc">
            <w:r w:rsidDel="00000000" w:rsidR="00000000" w:rsidRPr="00000000">
              <w:rPr>
                <w:rFonts w:ascii="Tahoma" w:cs="Tahoma" w:eastAsia="Tahoma" w:hAnsi="Tahoma"/>
                <w:b w:val="0"/>
                <w:bCs w:val="0"/>
                <w:i w:val="0"/>
                <w:iCs w:val="0"/>
                <w:smallCaps w:val="0"/>
                <w:strike w:val="0"/>
                <w:color w:val="036287"/>
                <w:sz w:val="22"/>
                <w:szCs w:val="22"/>
                <w:u w:val="none"/>
                <w:shd w:fill="auto" w:val="clear"/>
                <w:vertAlign w:val="baseline"/>
                <w:rtl w:val="0"/>
              </w:rPr>
              <w:t xml:space="preserve">2.1.3. Les données sont-elles exactes et tenues à jour ?</w:t>
              <w:tab/>
              <w:t xml:space="preserve">9</w:t>
            </w:r>
          </w:hyperlink>
          <w:r w:rsidDel="00000000" w:rsidR="00000000" w:rsidRPr="00000000">
            <w:rPr>
              <w:rtl w:val="0"/>
            </w:rPr>
          </w:r>
        </w:p>
        <w:p w:rsidR="00000000" w:rsidDel="00000000" w:rsidP="00000000" w:rsidRDefault="00000000" w:rsidRPr="00000000" w14:paraId="00000016">
          <w:pPr>
            <w:widowControl w:val="0"/>
            <w:tabs>
              <w:tab w:val="right" w:leader="none" w:pos="12000"/>
            </w:tabs>
            <w:spacing w:before="60" w:line="240" w:lineRule="auto"/>
            <w:ind w:left="72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i1urzzlkxnqm">
            <w:r w:rsidDel="00000000" w:rsidR="00000000" w:rsidRPr="00000000">
              <w:rPr>
                <w:rFonts w:ascii="Tahoma" w:cs="Tahoma" w:eastAsia="Tahoma" w:hAnsi="Tahoma"/>
                <w:b w:val="0"/>
                <w:bCs w:val="0"/>
                <w:i w:val="0"/>
                <w:iCs w:val="0"/>
                <w:smallCaps w:val="0"/>
                <w:strike w:val="0"/>
                <w:color w:val="036287"/>
                <w:sz w:val="22"/>
                <w:szCs w:val="22"/>
                <w:u w:val="none"/>
                <w:shd w:fill="auto" w:val="clear"/>
                <w:vertAlign w:val="baseline"/>
                <w:rtl w:val="0"/>
              </w:rPr>
              <w:t xml:space="preserve">2.1.4. Quelle est la durée de conservation des données ?</w:t>
              <w:tab/>
              <w:t xml:space="preserve">9</w:t>
            </w:r>
          </w:hyperlink>
          <w:r w:rsidDel="00000000" w:rsidR="00000000" w:rsidRPr="00000000">
            <w:rPr>
              <w:rtl w:val="0"/>
            </w:rPr>
          </w:r>
        </w:p>
        <w:p w:rsidR="00000000" w:rsidDel="00000000" w:rsidP="00000000" w:rsidRDefault="00000000" w:rsidRPr="00000000" w14:paraId="00000017">
          <w:pPr>
            <w:widowControl w:val="0"/>
            <w:tabs>
              <w:tab w:val="right" w:leader="none" w:pos="12000"/>
            </w:tabs>
            <w:spacing w:before="60" w:line="240" w:lineRule="auto"/>
            <w:ind w:left="36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9osco413189e">
            <w:r w:rsidDel="00000000" w:rsidR="00000000" w:rsidRPr="00000000">
              <w:rPr>
                <w:rFonts w:ascii="Tahoma" w:cs="Tahoma" w:eastAsia="Tahoma" w:hAnsi="Tahoma"/>
                <w:b w:val="0"/>
                <w:bCs w:val="0"/>
                <w:i w:val="0"/>
                <w:iCs w:val="0"/>
                <w:smallCaps w:val="0"/>
                <w:strike w:val="0"/>
                <w:color w:val="036287"/>
                <w:sz w:val="22"/>
                <w:szCs w:val="22"/>
                <w:u w:val="none"/>
                <w:shd w:fill="auto" w:val="clear"/>
                <w:vertAlign w:val="baseline"/>
                <w:rtl w:val="0"/>
              </w:rPr>
              <w:t xml:space="preserve">2.2. Mesures protectrices des droits des personnes concernées</w:t>
              <w:tab/>
              <w:t xml:space="preserve">10</w:t>
            </w:r>
          </w:hyperlink>
          <w:r w:rsidDel="00000000" w:rsidR="00000000" w:rsidRPr="00000000">
            <w:rPr>
              <w:rtl w:val="0"/>
            </w:rPr>
          </w:r>
        </w:p>
        <w:p w:rsidR="00000000" w:rsidDel="00000000" w:rsidP="00000000" w:rsidRDefault="00000000" w:rsidRPr="00000000" w14:paraId="00000018">
          <w:pPr>
            <w:widowControl w:val="0"/>
            <w:tabs>
              <w:tab w:val="right" w:leader="none" w:pos="12000"/>
            </w:tabs>
            <w:spacing w:before="60" w:line="240" w:lineRule="auto"/>
            <w:ind w:left="72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vh713y54h6e">
            <w:r w:rsidDel="00000000" w:rsidR="00000000" w:rsidRPr="00000000">
              <w:rPr>
                <w:rFonts w:ascii="Tahoma" w:cs="Tahoma" w:eastAsia="Tahoma" w:hAnsi="Tahoma"/>
                <w:b w:val="0"/>
                <w:bCs w:val="0"/>
                <w:i w:val="0"/>
                <w:iCs w:val="0"/>
                <w:smallCaps w:val="0"/>
                <w:strike w:val="0"/>
                <w:color w:val="036287"/>
                <w:sz w:val="22"/>
                <w:szCs w:val="22"/>
                <w:u w:val="none"/>
                <w:shd w:fill="auto" w:val="clear"/>
                <w:vertAlign w:val="baseline"/>
                <w:rtl w:val="0"/>
              </w:rPr>
              <w:t xml:space="preserve">2.2.1. Comment les personnes concernées sont-elles informées à propos du traitement ?</w:t>
              <w:tab/>
              <w:t xml:space="preserve">10</w:t>
            </w:r>
          </w:hyperlink>
          <w:r w:rsidDel="00000000" w:rsidR="00000000" w:rsidRPr="00000000">
            <w:rPr>
              <w:rtl w:val="0"/>
            </w:rPr>
          </w:r>
        </w:p>
        <w:p w:rsidR="00000000" w:rsidDel="00000000" w:rsidP="00000000" w:rsidRDefault="00000000" w:rsidRPr="00000000" w14:paraId="00000019">
          <w:pPr>
            <w:widowControl w:val="0"/>
            <w:tabs>
              <w:tab w:val="right" w:leader="none" w:pos="12000"/>
            </w:tabs>
            <w:spacing w:before="60" w:line="240" w:lineRule="auto"/>
            <w:ind w:left="72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avyjohm955aj">
            <w:r w:rsidDel="00000000" w:rsidR="00000000" w:rsidRPr="00000000">
              <w:rPr>
                <w:rFonts w:ascii="Tahoma" w:cs="Tahoma" w:eastAsia="Tahoma" w:hAnsi="Tahoma"/>
                <w:b w:val="0"/>
                <w:bCs w:val="0"/>
                <w:i w:val="0"/>
                <w:iCs w:val="0"/>
                <w:smallCaps w:val="0"/>
                <w:strike w:val="0"/>
                <w:color w:val="036287"/>
                <w:sz w:val="22"/>
                <w:szCs w:val="22"/>
                <w:u w:val="none"/>
                <w:shd w:fill="auto" w:val="clear"/>
                <w:vertAlign w:val="baseline"/>
                <w:rtl w:val="0"/>
              </w:rPr>
              <w:t xml:space="preserve">2.2.2. Si applicable, comment le consentement des personnes concernées est-il obtenu ?</w:t>
              <w:tab/>
              <w:t xml:space="preserve">10</w:t>
            </w:r>
          </w:hyperlink>
          <w:r w:rsidDel="00000000" w:rsidR="00000000" w:rsidRPr="00000000">
            <w:rPr>
              <w:rtl w:val="0"/>
            </w:rPr>
          </w:r>
        </w:p>
        <w:p w:rsidR="00000000" w:rsidDel="00000000" w:rsidP="00000000" w:rsidRDefault="00000000" w:rsidRPr="00000000" w14:paraId="0000001A">
          <w:pPr>
            <w:widowControl w:val="0"/>
            <w:tabs>
              <w:tab w:val="right" w:leader="none" w:pos="12000"/>
            </w:tabs>
            <w:spacing w:before="60" w:line="240" w:lineRule="auto"/>
            <w:ind w:left="72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rywc2snvjph">
            <w:r w:rsidDel="00000000" w:rsidR="00000000" w:rsidRPr="00000000">
              <w:rPr>
                <w:rFonts w:ascii="Tahoma" w:cs="Tahoma" w:eastAsia="Tahoma" w:hAnsi="Tahoma"/>
                <w:b w:val="0"/>
                <w:bCs w:val="0"/>
                <w:i w:val="0"/>
                <w:iCs w:val="0"/>
                <w:smallCaps w:val="0"/>
                <w:strike w:val="0"/>
                <w:color w:val="036287"/>
                <w:sz w:val="22"/>
                <w:szCs w:val="22"/>
                <w:u w:val="none"/>
                <w:shd w:fill="auto" w:val="clear"/>
                <w:vertAlign w:val="baseline"/>
                <w:rtl w:val="0"/>
              </w:rPr>
              <w:t xml:space="preserve">2.2.3. Comment les personnes concernées peuvent-elles exercer leurs droits ?</w:t>
              <w:tab/>
              <w:t xml:space="preserve">11</w:t>
            </w:r>
          </w:hyperlink>
          <w:r w:rsidDel="00000000" w:rsidR="00000000" w:rsidRPr="00000000">
            <w:rPr>
              <w:rtl w:val="0"/>
            </w:rPr>
          </w:r>
        </w:p>
        <w:p w:rsidR="00000000" w:rsidDel="00000000" w:rsidP="00000000" w:rsidRDefault="00000000" w:rsidRPr="00000000" w14:paraId="0000001B">
          <w:pPr>
            <w:widowControl w:val="0"/>
            <w:tabs>
              <w:tab w:val="right" w:leader="none" w:pos="12000"/>
            </w:tabs>
            <w:spacing w:before="60" w:line="240" w:lineRule="auto"/>
            <w:ind w:left="72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88giy3lr4ouw">
            <w:r w:rsidDel="00000000" w:rsidR="00000000" w:rsidRPr="00000000">
              <w:rPr>
                <w:rFonts w:ascii="Tahoma" w:cs="Tahoma" w:eastAsia="Tahoma" w:hAnsi="Tahoma"/>
                <w:b w:val="0"/>
                <w:bCs w:val="0"/>
                <w:i w:val="0"/>
                <w:iCs w:val="0"/>
                <w:smallCaps w:val="0"/>
                <w:strike w:val="0"/>
                <w:color w:val="036287"/>
                <w:sz w:val="22"/>
                <w:szCs w:val="22"/>
                <w:u w:val="none"/>
                <w:shd w:fill="auto" w:val="clear"/>
                <w:vertAlign w:val="baseline"/>
                <w:rtl w:val="0"/>
              </w:rPr>
              <w:t xml:space="preserve">2.2.6. Les obligations des sous-traitants sont-elles clairement définies et contractualisées ?</w:t>
              <w:tab/>
              <w:t xml:space="preserve">12</w:t>
            </w:r>
          </w:hyperlink>
          <w:r w:rsidDel="00000000" w:rsidR="00000000" w:rsidRPr="00000000">
            <w:rPr>
              <w:rtl w:val="0"/>
            </w:rPr>
          </w:r>
        </w:p>
        <w:p w:rsidR="00000000" w:rsidDel="00000000" w:rsidP="00000000" w:rsidRDefault="00000000" w:rsidRPr="00000000" w14:paraId="0000001C">
          <w:pPr>
            <w:widowControl w:val="0"/>
            <w:tabs>
              <w:tab w:val="right" w:leader="none" w:pos="12000"/>
            </w:tabs>
            <w:spacing w:before="60" w:line="240" w:lineRule="auto"/>
            <w:ind w:left="72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468ym3a7voc6">
            <w:r w:rsidDel="00000000" w:rsidR="00000000" w:rsidRPr="00000000">
              <w:rPr>
                <w:rFonts w:ascii="Tahoma" w:cs="Tahoma" w:eastAsia="Tahoma" w:hAnsi="Tahoma"/>
                <w:b w:val="0"/>
                <w:bCs w:val="0"/>
                <w:i w:val="0"/>
                <w:iCs w:val="0"/>
                <w:smallCaps w:val="0"/>
                <w:strike w:val="0"/>
                <w:color w:val="036287"/>
                <w:sz w:val="22"/>
                <w:szCs w:val="22"/>
                <w:u w:val="none"/>
                <w:shd w:fill="auto" w:val="clear"/>
                <w:vertAlign w:val="baseline"/>
                <w:rtl w:val="0"/>
              </w:rPr>
              <w:t xml:space="preserve">2.2.7. En cas de transfert de données en dehors de l'Union européenne, les données sont-elles protégées de manière équivalente ?</w:t>
              <w:tab/>
              <w:t xml:space="preserve">13</w:t>
            </w:r>
          </w:hyperlink>
          <w:r w:rsidDel="00000000" w:rsidR="00000000" w:rsidRPr="00000000">
            <w:rPr>
              <w:rtl w:val="0"/>
            </w:rPr>
          </w:r>
        </w:p>
        <w:p w:rsidR="00000000" w:rsidDel="00000000" w:rsidP="00000000" w:rsidRDefault="00000000" w:rsidRPr="00000000" w14:paraId="0000001D">
          <w:pPr>
            <w:widowControl w:val="0"/>
            <w:tabs>
              <w:tab w:val="right" w:leader="none" w:pos="12000"/>
            </w:tabs>
            <w:spacing w:before="60" w:line="240" w:lineRule="auto"/>
            <w:rPr>
              <w:rFonts w:ascii="Arial" w:cs="Arial" w:eastAsia="Arial" w:hAnsi="Arial"/>
              <w:b w:val="1"/>
              <w:bCs w:val="1"/>
              <w:i w:val="0"/>
              <w:iCs w:val="0"/>
              <w:smallCaps w:val="0"/>
              <w:strike w:val="0"/>
              <w:color w:val="000000"/>
              <w:sz w:val="22"/>
              <w:szCs w:val="22"/>
              <w:u w:val="none"/>
              <w:shd w:fill="auto" w:val="clear"/>
              <w:vertAlign w:val="baseline"/>
            </w:rPr>
          </w:pPr>
          <w:hyperlink w:anchor="_heading=h.sqdd95etk4i4">
            <w:r w:rsidDel="00000000" w:rsidR="00000000" w:rsidRPr="00000000">
              <w:rPr>
                <w:rFonts w:ascii="Tahoma" w:cs="Tahoma" w:eastAsia="Tahoma" w:hAnsi="Tahoma"/>
                <w:b w:val="1"/>
                <w:bCs w:val="1"/>
                <w:i w:val="0"/>
                <w:iCs w:val="0"/>
                <w:smallCaps w:val="0"/>
                <w:strike w:val="0"/>
                <w:color w:val="036287"/>
                <w:sz w:val="22"/>
                <w:szCs w:val="22"/>
                <w:u w:val="none"/>
                <w:shd w:fill="auto" w:val="clear"/>
                <w:vertAlign w:val="baseline"/>
                <w:rtl w:val="0"/>
              </w:rPr>
              <w:t xml:space="preserve">3. Etude des risques liés à la sécurité des données</w:t>
              <w:tab/>
              <w:t xml:space="preserve">13</w:t>
            </w:r>
          </w:hyperlink>
          <w:r w:rsidDel="00000000" w:rsidR="00000000" w:rsidRPr="00000000">
            <w:rPr>
              <w:rtl w:val="0"/>
            </w:rPr>
          </w:r>
        </w:p>
        <w:p w:rsidR="00000000" w:rsidDel="00000000" w:rsidP="00000000" w:rsidRDefault="00000000" w:rsidRPr="00000000" w14:paraId="0000001E">
          <w:pPr>
            <w:widowControl w:val="0"/>
            <w:tabs>
              <w:tab w:val="right" w:leader="none" w:pos="12000"/>
            </w:tabs>
            <w:spacing w:before="60" w:line="240" w:lineRule="auto"/>
            <w:ind w:left="36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n6fbq0k75lfx">
            <w:r w:rsidDel="00000000" w:rsidR="00000000" w:rsidRPr="00000000">
              <w:rPr>
                <w:rFonts w:ascii="Tahoma" w:cs="Tahoma" w:eastAsia="Tahoma" w:hAnsi="Tahoma"/>
                <w:b w:val="0"/>
                <w:bCs w:val="0"/>
                <w:i w:val="0"/>
                <w:iCs w:val="0"/>
                <w:smallCaps w:val="0"/>
                <w:strike w:val="0"/>
                <w:color w:val="036287"/>
                <w:sz w:val="22"/>
                <w:szCs w:val="22"/>
                <w:u w:val="none"/>
                <w:shd w:fill="auto" w:val="clear"/>
                <w:vertAlign w:val="baseline"/>
                <w:rtl w:val="0"/>
              </w:rPr>
              <w:t xml:space="preserve">3.1. Mesures existantes ou prévues</w:t>
              <w:tab/>
              <w:t xml:space="preserve">14</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1F">
      <w:pPr>
        <w:spacing w:line="240" w:lineRule="auto"/>
        <w:ind w:right="-40.8661417322827"/>
        <w:rPr>
          <w:rFonts w:ascii="Tahoma" w:cs="Tahoma" w:eastAsia="Tahoma" w:hAnsi="Tahoma"/>
          <w:color w:val="036287"/>
        </w:rPr>
      </w:pPr>
      <w:r w:rsidDel="00000000" w:rsidR="00000000" w:rsidRPr="00000000">
        <w:rPr>
          <w:rtl w:val="0"/>
        </w:rPr>
      </w:r>
    </w:p>
    <w:p w:rsidR="00000000" w:rsidDel="00000000" w:rsidP="00000000" w:rsidRDefault="00000000" w:rsidRPr="00000000" w14:paraId="00000020">
      <w:pPr>
        <w:spacing w:line="240" w:lineRule="auto"/>
        <w:ind w:right="-40.8661417322827"/>
        <w:rPr>
          <w:rFonts w:ascii="Tahoma" w:cs="Tahoma" w:eastAsia="Tahoma" w:hAnsi="Tahoma"/>
          <w:color w:val="036287"/>
        </w:rPr>
      </w:pPr>
      <w:r w:rsidDel="00000000" w:rsidR="00000000" w:rsidRPr="00000000">
        <w:rPr>
          <w:rtl w:val="0"/>
        </w:rPr>
      </w:r>
    </w:p>
    <w:p w:rsidR="00000000" w:rsidDel="00000000" w:rsidP="00000000" w:rsidRDefault="00000000" w:rsidRPr="00000000" w14:paraId="00000021">
      <w:pPr>
        <w:spacing w:after="60" w:line="240" w:lineRule="auto"/>
        <w:jc w:val="both"/>
        <w:rPr>
          <w:rFonts w:ascii="Tahoma" w:cs="Tahoma" w:eastAsia="Tahoma" w:hAnsi="Tahoma"/>
        </w:rPr>
      </w:pPr>
      <w:r w:rsidDel="00000000" w:rsidR="00000000" w:rsidRPr="00000000">
        <w:rPr>
          <w:rFonts w:ascii="Tahoma" w:cs="Tahoma" w:eastAsia="Tahoma" w:hAnsi="Tahoma"/>
          <w:rtl w:val="0"/>
        </w:rPr>
        <w:t xml:space="preserve">Ce document, qui reprend l’outil Privacy Impact Assessment (“PIA”) mis à disposition par la Commission nationale de l’Informatique et des Libertés (“CNIL”), a pour objectif de vous proposer un outil simplifié. Vous trouverez dans l’</w:t>
      </w:r>
      <w:hyperlink r:id="rId7">
        <w:r w:rsidDel="00000000" w:rsidR="00000000" w:rsidRPr="00000000">
          <w:rPr>
            <w:rFonts w:ascii="Tahoma" w:cs="Tahoma" w:eastAsia="Tahoma" w:hAnsi="Tahoma"/>
            <w:color w:val="1155cc"/>
            <w:u w:val="single"/>
            <w:rtl w:val="0"/>
          </w:rPr>
          <w:t xml:space="preserve">outil PIA de la CNIL</w:t>
        </w:r>
      </w:hyperlink>
      <w:r w:rsidDel="00000000" w:rsidR="00000000" w:rsidRPr="00000000">
        <w:rPr>
          <w:rFonts w:ascii="Tahoma" w:cs="Tahoma" w:eastAsia="Tahoma" w:hAnsi="Tahoma"/>
          <w:rtl w:val="0"/>
        </w:rPr>
        <w:t xml:space="preserve"> des indications supplémentaires pour compléter chacune des questions posées ainsi qu’un modèle et un exemple de PIA complété. </w:t>
      </w:r>
    </w:p>
    <w:p w:rsidR="00000000" w:rsidDel="00000000" w:rsidP="00000000" w:rsidRDefault="00000000" w:rsidRPr="00000000" w14:paraId="00000022">
      <w:pPr>
        <w:spacing w:after="60" w:line="240" w:lineRule="auto"/>
        <w:jc w:val="both"/>
        <w:rPr>
          <w:rFonts w:ascii="Tahoma" w:cs="Tahoma" w:eastAsia="Tahoma" w:hAnsi="Tahoma"/>
        </w:rPr>
      </w:pPr>
      <w:r w:rsidDel="00000000" w:rsidR="00000000" w:rsidRPr="00000000">
        <w:rPr>
          <w:rFonts w:ascii="Tahoma" w:cs="Tahoma" w:eastAsia="Tahoma" w:hAnsi="Tahoma"/>
          <w:rtl w:val="0"/>
        </w:rPr>
        <w:t xml:space="preserve">En complément, nous vous proposons un ensemble d’éléments sur lesquels vous appuyer pour rédiger chacune des parties du PIA :</w:t>
      </w:r>
    </w:p>
    <w:p w:rsidR="00000000" w:rsidDel="00000000" w:rsidP="00000000" w:rsidRDefault="00000000" w:rsidRPr="00000000" w14:paraId="00000023">
      <w:pPr>
        <w:numPr>
          <w:ilvl w:val="0"/>
          <w:numId w:val="31"/>
        </w:numPr>
        <w:spacing w:after="60" w:line="240" w:lineRule="auto"/>
        <w:ind w:left="714" w:hanging="357"/>
        <w:jc w:val="both"/>
        <w:rPr>
          <w:rFonts w:ascii="Tahoma" w:cs="Tahoma" w:eastAsia="Tahoma" w:hAnsi="Tahoma"/>
        </w:rPr>
      </w:pPr>
      <w:r w:rsidDel="00000000" w:rsidR="00000000" w:rsidRPr="00000000">
        <w:rPr>
          <w:rFonts w:ascii="Tahoma" w:cs="Tahoma" w:eastAsia="Tahoma" w:hAnsi="Tahoma"/>
          <w:color w:val="036287"/>
          <w:u w:val="single"/>
          <w:rtl w:val="0"/>
        </w:rPr>
        <w:t xml:space="preserve">Les éléments encadrés en bleu</w:t>
      </w:r>
      <w:r w:rsidDel="00000000" w:rsidR="00000000" w:rsidRPr="00000000">
        <w:rPr>
          <w:rFonts w:ascii="Tahoma" w:cs="Tahoma" w:eastAsia="Tahoma" w:hAnsi="Tahoma"/>
          <w:rtl w:val="0"/>
        </w:rPr>
        <w:t xml:space="preserve"> : ils correspondent à des paragraphes déjà rédigés que vous pouvez réutiliser tels quels. Si vous choisissez de les conserver, nous vous invitons à les maintenir dans l’encadré. Les paragraphes nécessitant d’être complétés sont signalés par des éléments </w:t>
      </w:r>
      <w:r w:rsidDel="00000000" w:rsidR="00000000" w:rsidRPr="00000000">
        <w:rPr>
          <w:rFonts w:ascii="Tahoma" w:cs="Tahoma" w:eastAsia="Tahoma" w:hAnsi="Tahoma"/>
          <w:highlight w:val="yellow"/>
          <w:rtl w:val="0"/>
        </w:rPr>
        <w:t xml:space="preserve">surlignés en jaune</w:t>
      </w:r>
      <w:r w:rsidDel="00000000" w:rsidR="00000000" w:rsidRPr="00000000">
        <w:rPr>
          <w:rFonts w:ascii="Tahoma" w:cs="Tahoma" w:eastAsia="Tahoma" w:hAnsi="Tahoma"/>
          <w:rtl w:val="0"/>
        </w:rPr>
        <w:t xml:space="preserve">.</w:t>
      </w:r>
    </w:p>
    <w:p w:rsidR="00000000" w:rsidDel="00000000" w:rsidP="00000000" w:rsidRDefault="00000000" w:rsidRPr="00000000" w14:paraId="00000024">
      <w:pPr>
        <w:numPr>
          <w:ilvl w:val="0"/>
          <w:numId w:val="31"/>
        </w:numPr>
        <w:spacing w:line="240" w:lineRule="auto"/>
        <w:ind w:left="720" w:hanging="360"/>
        <w:jc w:val="both"/>
        <w:rPr>
          <w:rFonts w:ascii="Tahoma" w:cs="Tahoma" w:eastAsia="Tahoma" w:hAnsi="Tahoma"/>
        </w:rPr>
      </w:pPr>
      <w:r w:rsidDel="00000000" w:rsidR="00000000" w:rsidRPr="00000000">
        <w:rPr>
          <w:rFonts w:ascii="Tahoma" w:cs="Tahoma" w:eastAsia="Tahoma" w:hAnsi="Tahoma"/>
          <w:color w:val="ed7d31"/>
          <w:u w:val="single"/>
          <w:rtl w:val="0"/>
        </w:rPr>
        <w:t xml:space="preserve">Les éléments en orange</w:t>
      </w:r>
      <w:r w:rsidDel="00000000" w:rsidR="00000000" w:rsidRPr="00000000">
        <w:rPr>
          <w:rFonts w:ascii="Tahoma" w:cs="Tahoma" w:eastAsia="Tahoma" w:hAnsi="Tahoma"/>
          <w:color w:val="ed7d31"/>
          <w:rtl w:val="0"/>
        </w:rPr>
        <w:t xml:space="preserve"> </w:t>
      </w:r>
      <w:r w:rsidDel="00000000" w:rsidR="00000000" w:rsidRPr="00000000">
        <w:rPr>
          <w:rFonts w:ascii="Tahoma" w:cs="Tahoma" w:eastAsia="Tahoma" w:hAnsi="Tahoma"/>
          <w:rtl w:val="0"/>
        </w:rPr>
        <w:t xml:space="preserve">: ils correspondent à des indications qui vous aideront à répondre aux différentes questions, par exemple des renvois vers des parties de l’argumentaire afin que vous réutilisiez les éléments déjà décrits dans ce document pour répondre aux questions. Vous êtes ensuite invités à supprimer ces indications au moment de la finalisation de votre AIPD.</w:t>
      </w:r>
    </w:p>
    <w:p w:rsidR="00000000" w:rsidDel="00000000" w:rsidP="00000000" w:rsidRDefault="00000000" w:rsidRPr="00000000" w14:paraId="00000025">
      <w:pPr>
        <w:spacing w:line="240" w:lineRule="auto"/>
        <w:ind w:left="720" w:firstLine="0"/>
        <w:jc w:val="both"/>
        <w:rPr>
          <w:rFonts w:ascii="Tahoma" w:cs="Tahoma" w:eastAsia="Tahoma" w:hAnsi="Tahoma"/>
          <w:color w:val="ed7d31"/>
          <w:u w:val="single"/>
        </w:rPr>
      </w:pPr>
      <w:r w:rsidDel="00000000" w:rsidR="00000000" w:rsidRPr="00000000">
        <w:rPr>
          <w:rtl w:val="0"/>
        </w:rPr>
      </w:r>
    </w:p>
    <w:p w:rsidR="00000000" w:rsidDel="00000000" w:rsidP="00000000" w:rsidRDefault="00000000" w:rsidRPr="00000000" w14:paraId="00000026">
      <w:pPr>
        <w:spacing w:line="240" w:lineRule="auto"/>
        <w:jc w:val="both"/>
        <w:rPr>
          <w:rFonts w:ascii="Tahoma" w:cs="Tahoma" w:eastAsia="Tahoma" w:hAnsi="Tahoma"/>
        </w:rPr>
      </w:pPr>
      <w:r w:rsidDel="00000000" w:rsidR="00000000" w:rsidRPr="00000000">
        <w:rPr>
          <w:rFonts w:ascii="Tahoma" w:cs="Tahoma" w:eastAsia="Tahoma" w:hAnsi="Tahoma"/>
          <w:rtl w:val="0"/>
        </w:rPr>
        <w:t xml:space="preserve">Ce document est composé de quatre sections :</w:t>
      </w:r>
    </w:p>
    <w:p w:rsidR="00000000" w:rsidDel="00000000" w:rsidP="00000000" w:rsidRDefault="00000000" w:rsidRPr="00000000" w14:paraId="00000027">
      <w:pPr>
        <w:numPr>
          <w:ilvl w:val="0"/>
          <w:numId w:val="36"/>
        </w:numPr>
        <w:spacing w:line="240" w:lineRule="auto"/>
        <w:ind w:left="720" w:hanging="360"/>
        <w:jc w:val="both"/>
        <w:rPr>
          <w:rFonts w:ascii="Tahoma" w:cs="Tahoma" w:eastAsia="Tahoma" w:hAnsi="Tahoma"/>
        </w:rPr>
      </w:pPr>
      <w:r w:rsidDel="00000000" w:rsidR="00000000" w:rsidRPr="00000000">
        <w:rPr>
          <w:rFonts w:ascii="Tahoma" w:cs="Tahoma" w:eastAsia="Tahoma" w:hAnsi="Tahoma"/>
          <w:rtl w:val="0"/>
        </w:rPr>
        <w:t xml:space="preserve">Contexte</w:t>
      </w:r>
    </w:p>
    <w:p w:rsidR="00000000" w:rsidDel="00000000" w:rsidP="00000000" w:rsidRDefault="00000000" w:rsidRPr="00000000" w14:paraId="00000028">
      <w:pPr>
        <w:numPr>
          <w:ilvl w:val="0"/>
          <w:numId w:val="36"/>
        </w:numPr>
        <w:spacing w:line="240" w:lineRule="auto"/>
        <w:ind w:left="720" w:hanging="360"/>
        <w:jc w:val="both"/>
        <w:rPr>
          <w:rFonts w:ascii="Tahoma" w:cs="Tahoma" w:eastAsia="Tahoma" w:hAnsi="Tahoma"/>
        </w:rPr>
      </w:pPr>
      <w:r w:rsidDel="00000000" w:rsidR="00000000" w:rsidRPr="00000000">
        <w:rPr>
          <w:rFonts w:ascii="Tahoma" w:cs="Tahoma" w:eastAsia="Tahoma" w:hAnsi="Tahoma"/>
          <w:rtl w:val="0"/>
        </w:rPr>
        <w:t xml:space="preserve">Principes fondamentaux</w:t>
      </w:r>
    </w:p>
    <w:p w:rsidR="00000000" w:rsidDel="00000000" w:rsidP="00000000" w:rsidRDefault="00000000" w:rsidRPr="00000000" w14:paraId="00000029">
      <w:pPr>
        <w:numPr>
          <w:ilvl w:val="0"/>
          <w:numId w:val="36"/>
        </w:numPr>
        <w:spacing w:line="240" w:lineRule="auto"/>
        <w:ind w:left="720" w:hanging="360"/>
        <w:jc w:val="both"/>
        <w:rPr>
          <w:rFonts w:ascii="Tahoma" w:cs="Tahoma" w:eastAsia="Tahoma" w:hAnsi="Tahoma"/>
        </w:rPr>
      </w:pPr>
      <w:r w:rsidDel="00000000" w:rsidR="00000000" w:rsidRPr="00000000">
        <w:rPr>
          <w:rFonts w:ascii="Tahoma" w:cs="Tahoma" w:eastAsia="Tahoma" w:hAnsi="Tahoma"/>
          <w:rtl w:val="0"/>
        </w:rPr>
        <w:t xml:space="preserve">Risques et mesures</w:t>
      </w:r>
    </w:p>
    <w:p w:rsidR="00000000" w:rsidDel="00000000" w:rsidP="00000000" w:rsidRDefault="00000000" w:rsidRPr="00000000" w14:paraId="0000002A">
      <w:pPr>
        <w:numPr>
          <w:ilvl w:val="0"/>
          <w:numId w:val="36"/>
        </w:numPr>
        <w:spacing w:line="240" w:lineRule="auto"/>
        <w:ind w:left="720" w:hanging="360"/>
        <w:jc w:val="both"/>
        <w:rPr>
          <w:rFonts w:ascii="Tahoma" w:cs="Tahoma" w:eastAsia="Tahoma" w:hAnsi="Tahoma"/>
        </w:rPr>
      </w:pPr>
      <w:r w:rsidDel="00000000" w:rsidR="00000000" w:rsidRPr="00000000">
        <w:rPr>
          <w:rFonts w:ascii="Tahoma" w:cs="Tahoma" w:eastAsia="Tahoma" w:hAnsi="Tahoma"/>
          <w:rtl w:val="0"/>
        </w:rPr>
        <w:t xml:space="preserve">Validation</w:t>
      </w:r>
    </w:p>
    <w:p w:rsidR="00000000" w:rsidDel="00000000" w:rsidP="00000000" w:rsidRDefault="00000000" w:rsidRPr="00000000" w14:paraId="0000002B">
      <w:pPr>
        <w:spacing w:line="240" w:lineRule="auto"/>
        <w:jc w:val="both"/>
        <w:rPr>
          <w:rFonts w:ascii="Tahoma" w:cs="Tahoma" w:eastAsia="Tahoma" w:hAnsi="Tahoma"/>
        </w:rPr>
      </w:pPr>
      <w:r w:rsidDel="00000000" w:rsidR="00000000" w:rsidRPr="00000000">
        <w:rPr>
          <w:rtl w:val="0"/>
        </w:rPr>
      </w:r>
    </w:p>
    <w:p w:rsidR="00000000" w:rsidDel="00000000" w:rsidP="00000000" w:rsidRDefault="00000000" w:rsidRPr="00000000" w14:paraId="0000002C">
      <w:pPr>
        <w:spacing w:line="240" w:lineRule="auto"/>
        <w:ind w:right="-40.8661417322827"/>
        <w:jc w:val="both"/>
        <w:rPr>
          <w:rFonts w:ascii="Tahoma" w:cs="Tahoma" w:eastAsia="Tahoma" w:hAnsi="Tahoma"/>
        </w:rPr>
      </w:pPr>
      <w:r w:rsidDel="00000000" w:rsidR="00000000" w:rsidRPr="00000000">
        <w:rPr>
          <w:rFonts w:ascii="Tahoma" w:cs="Tahoma" w:eastAsia="Tahoma" w:hAnsi="Tahoma"/>
          <w:rtl w:val="0"/>
        </w:rPr>
        <w:t xml:space="preserve">Chaque partie comporte plusieurs sections, une fois une section entièrement complétée, vous pouvez la soumettre pour validation à votre Délégué à la protection des données (“DPO”) qui pourra soit valider la section, soit demander des corrections. Une fois l’ensemble des parties complétées et validées, et les indications en </w:t>
      </w:r>
      <w:r w:rsidDel="00000000" w:rsidR="00000000" w:rsidRPr="00000000">
        <w:rPr>
          <w:rFonts w:ascii="Tahoma" w:cs="Tahoma" w:eastAsia="Tahoma" w:hAnsi="Tahoma"/>
          <w:color w:val="ed7d31"/>
          <w:rtl w:val="0"/>
        </w:rPr>
        <w:t xml:space="preserve">orange</w:t>
      </w:r>
      <w:r w:rsidDel="00000000" w:rsidR="00000000" w:rsidRPr="00000000">
        <w:rPr>
          <w:rFonts w:ascii="Tahoma" w:cs="Tahoma" w:eastAsia="Tahoma" w:hAnsi="Tahoma"/>
          <w:rtl w:val="0"/>
        </w:rPr>
        <w:t xml:space="preserve"> effacées, vous pourrez d’une part exporter ce document en PDF afin de le joindre à votre dossier CNIL, ainsi que le plan d’action qui se trouve dans un document dédié et, le cas échéant, l’analyse de risque.</w:t>
      </w:r>
      <w:r w:rsidDel="00000000" w:rsidR="00000000" w:rsidRPr="00000000">
        <w:br w:type="page"/>
      </w:r>
      <w:r w:rsidDel="00000000" w:rsidR="00000000" w:rsidRPr="00000000">
        <w:rPr>
          <w:rtl w:val="0"/>
        </w:rPr>
      </w:r>
    </w:p>
    <w:p w:rsidR="00000000" w:rsidDel="00000000" w:rsidP="00000000" w:rsidRDefault="00000000" w:rsidRPr="00000000" w14:paraId="0000002D">
      <w:pPr>
        <w:pStyle w:val="Heading1"/>
        <w:spacing w:after="0" w:before="0" w:line="240" w:lineRule="auto"/>
        <w:ind w:right="-40.8661417322827"/>
        <w:rPr>
          <w:rFonts w:ascii="Tahoma" w:cs="Tahoma" w:eastAsia="Tahoma" w:hAnsi="Tahoma"/>
          <w:color w:val="036287"/>
          <w:sz w:val="30"/>
          <w:szCs w:val="30"/>
        </w:rPr>
      </w:pPr>
      <w:bookmarkStart w:colFirst="0" w:colLast="0" w:name="_heading=h.81zl8yd7z2fm" w:id="6"/>
      <w:bookmarkEnd w:id="6"/>
      <w:r w:rsidDel="00000000" w:rsidR="00000000" w:rsidRPr="00000000">
        <w:rPr>
          <w:rFonts w:ascii="Tahoma" w:cs="Tahoma" w:eastAsia="Tahoma" w:hAnsi="Tahoma"/>
          <w:color w:val="036287"/>
          <w:sz w:val="30"/>
          <w:szCs w:val="30"/>
          <w:rtl w:val="0"/>
        </w:rPr>
        <w:t xml:space="preserve">1. Contexte </w:t>
      </w:r>
    </w:p>
    <w:p w:rsidR="00000000" w:rsidDel="00000000" w:rsidP="00000000" w:rsidRDefault="00000000" w:rsidRPr="00000000" w14:paraId="0000002E">
      <w:pPr>
        <w:spacing w:line="240" w:lineRule="auto"/>
        <w:ind w:right="-40.8661417322827"/>
        <w:rPr>
          <w:rFonts w:ascii="Tahoma" w:cs="Tahoma" w:eastAsia="Tahoma" w:hAnsi="Tahoma"/>
        </w:rPr>
      </w:pPr>
      <w:r w:rsidDel="00000000" w:rsidR="00000000" w:rsidRPr="00000000">
        <w:rPr>
          <w:rtl w:val="0"/>
        </w:rPr>
      </w:r>
    </w:p>
    <w:p w:rsidR="00000000" w:rsidDel="00000000" w:rsidP="00000000" w:rsidRDefault="00000000" w:rsidRPr="00000000" w14:paraId="0000002F">
      <w:pPr>
        <w:pStyle w:val="Heading2"/>
        <w:spacing w:after="0" w:before="0" w:line="240" w:lineRule="auto"/>
        <w:ind w:left="1417.3228346456694" w:right="-40.8661417322827" w:hanging="425.19685039370086"/>
        <w:rPr>
          <w:rFonts w:ascii="Tahoma" w:cs="Tahoma" w:eastAsia="Tahoma" w:hAnsi="Tahoma"/>
          <w:color w:val="036287"/>
          <w:sz w:val="26"/>
          <w:szCs w:val="26"/>
        </w:rPr>
      </w:pPr>
      <w:bookmarkStart w:colFirst="0" w:colLast="0" w:name="_heading=h.vgq283shhk4q" w:id="7"/>
      <w:bookmarkEnd w:id="7"/>
      <w:r w:rsidDel="00000000" w:rsidR="00000000" w:rsidRPr="00000000">
        <w:rPr>
          <w:rFonts w:ascii="Tahoma" w:cs="Tahoma" w:eastAsia="Tahoma" w:hAnsi="Tahoma"/>
          <w:color w:val="036287"/>
          <w:sz w:val="26"/>
          <w:szCs w:val="26"/>
          <w:rtl w:val="0"/>
        </w:rPr>
        <w:t xml:space="preserve">1.1. Vue d’ensemble</w:t>
      </w:r>
    </w:p>
    <w:p w:rsidR="00000000" w:rsidDel="00000000" w:rsidP="00000000" w:rsidRDefault="00000000" w:rsidRPr="00000000" w14:paraId="00000030">
      <w:pPr>
        <w:spacing w:line="240" w:lineRule="auto"/>
        <w:ind w:right="-40.8661417322827"/>
        <w:rPr>
          <w:rFonts w:ascii="Tahoma" w:cs="Tahoma" w:eastAsia="Tahoma" w:hAnsi="Tahoma"/>
        </w:rPr>
      </w:pPr>
      <w:r w:rsidDel="00000000" w:rsidR="00000000" w:rsidRPr="00000000">
        <w:rPr>
          <w:rtl w:val="0"/>
        </w:rPr>
      </w:r>
    </w:p>
    <w:p w:rsidR="00000000" w:rsidDel="00000000" w:rsidP="00000000" w:rsidRDefault="00000000" w:rsidRPr="00000000" w14:paraId="00000031">
      <w:pPr>
        <w:pStyle w:val="Heading3"/>
        <w:spacing w:after="0" w:before="0" w:line="240" w:lineRule="auto"/>
        <w:ind w:left="1275.5905511811022" w:right="-40.8661417322827" w:firstLine="0"/>
        <w:rPr>
          <w:rFonts w:ascii="Tahoma" w:cs="Tahoma" w:eastAsia="Tahoma" w:hAnsi="Tahoma"/>
          <w:sz w:val="22"/>
          <w:szCs w:val="22"/>
        </w:rPr>
      </w:pPr>
      <w:bookmarkStart w:colFirst="0" w:colLast="0" w:name="_heading=h.czsl74d7s6jw" w:id="8"/>
      <w:bookmarkEnd w:id="8"/>
      <w:r w:rsidDel="00000000" w:rsidR="00000000" w:rsidRPr="00000000">
        <w:rPr>
          <w:rFonts w:ascii="Tahoma" w:cs="Tahoma" w:eastAsia="Tahoma" w:hAnsi="Tahoma"/>
          <w:b w:val="0"/>
          <w:bCs w:val="0"/>
          <w:color w:val="036287"/>
          <w:sz w:val="24"/>
          <w:szCs w:val="24"/>
          <w:rtl w:val="0"/>
        </w:rPr>
        <w:t xml:space="preserve">1.1.1. Quel est le traitement qui fait l’objet de l’étude ? </w:t>
      </w:r>
      <w:r w:rsidDel="00000000" w:rsidR="00000000" w:rsidRPr="00000000">
        <w:rPr>
          <w:rtl w:val="0"/>
        </w:rPr>
      </w:r>
    </w:p>
    <w:p w:rsidR="00000000" w:rsidDel="00000000" w:rsidP="00000000" w:rsidRDefault="00000000" w:rsidRPr="00000000" w14:paraId="00000032">
      <w:pPr>
        <w:spacing w:line="240" w:lineRule="auto"/>
        <w:rPr>
          <w:rFonts w:ascii="Tahoma" w:cs="Tahoma" w:eastAsia="Tahoma" w:hAnsi="Tahoma"/>
          <w:sz w:val="24"/>
          <w:szCs w:val="24"/>
        </w:rPr>
      </w:pPr>
      <w:r w:rsidDel="00000000" w:rsidR="00000000" w:rsidRPr="00000000">
        <w:rPr>
          <w:rtl w:val="0"/>
        </w:rPr>
      </w:r>
    </w:p>
    <w:tbl>
      <w:tblPr>
        <w:tblStyle w:val="Table1"/>
        <w:tblW w:w="9354.330708661419" w:type="dxa"/>
        <w:jc w:val="center"/>
        <w:tblLayout w:type="fixed"/>
        <w:tblLook w:val="0600"/>
      </w:tblPr>
      <w:tblGrid>
        <w:gridCol w:w="9354.330708661419"/>
        <w:tblGridChange w:id="0">
          <w:tblGrid>
            <w:gridCol w:w="9354.330708661419"/>
          </w:tblGrid>
        </w:tblGridChange>
      </w:tblGrid>
      <w:tr>
        <w:trPr>
          <w:cantSplit w:val="0"/>
          <w:trHeight w:val="1417.3228346456694" w:hRule="atLeast"/>
          <w:tblHeader w:val="0"/>
        </w:trPr>
        <w:tc>
          <w:tcPr>
            <w:tcBorders>
              <w:top w:color="000000" w:space="0" w:sz="0" w:val="nil"/>
              <w:left w:color="000000" w:space="0" w:sz="0" w:val="nil"/>
              <w:bottom w:color="000000" w:space="0" w:sz="0" w:val="nil"/>
              <w:right w:color="000000" w:space="0" w:sz="0" w:val="nil"/>
            </w:tcBorders>
            <w:shd w:fill="eaf5ff" w:val="clear"/>
            <w:tcMar>
              <w:top w:w="100.0" w:type="dxa"/>
              <w:left w:w="100.0" w:type="dxa"/>
              <w:bottom w:w="100.0" w:type="dxa"/>
              <w:right w:w="100.0" w:type="dxa"/>
            </w:tcMar>
            <w:vAlign w:val="center"/>
          </w:tcPr>
          <w:p w:rsidR="00000000" w:rsidDel="00000000" w:rsidP="00000000" w:rsidRDefault="00000000" w:rsidRPr="00000000" w14:paraId="00000033">
            <w:pPr>
              <w:spacing w:after="144" w:before="144" w:line="240" w:lineRule="auto"/>
              <w:jc w:val="center"/>
              <w:rPr>
                <w:rFonts w:ascii="Tahoma" w:cs="Tahoma" w:eastAsia="Tahoma" w:hAnsi="Tahoma"/>
                <w:b w:val="1"/>
                <w:bCs w:val="1"/>
                <w:i w:val="1"/>
                <w:iCs w:val="1"/>
                <w:color w:val="007fa1"/>
              </w:rPr>
            </w:pPr>
            <w:r w:rsidDel="00000000" w:rsidR="00000000" w:rsidRPr="00000000">
              <w:rPr>
                <w:rFonts w:ascii="Tahoma" w:cs="Tahoma" w:eastAsia="Tahoma" w:hAnsi="Tahoma"/>
                <w:b w:val="1"/>
                <w:bCs w:val="1"/>
                <w:i w:val="1"/>
                <w:iCs w:val="1"/>
              </w:rPr>
              <w:drawing>
                <wp:inline distB="114300" distT="114300" distL="114300" distR="114300">
                  <wp:extent cx="313894" cy="313894"/>
                  <wp:effectExtent b="0" l="0" r="0" t="0"/>
                  <wp:docPr id="23" name="image3.png"/>
                  <a:graphic>
                    <a:graphicData uri="http://schemas.openxmlformats.org/drawingml/2006/picture">
                      <pic:pic>
                        <pic:nvPicPr>
                          <pic:cNvPr id="0" name="image3.png"/>
                          <pic:cNvPicPr preferRelativeResize="0"/>
                        </pic:nvPicPr>
                        <pic:blipFill>
                          <a:blip r:embed="rId8"/>
                          <a:srcRect b="0" l="0" r="0" t="0"/>
                          <a:stretch>
                            <a:fillRect/>
                          </a:stretch>
                        </pic:blipFill>
                        <pic:spPr>
                          <a:xfrm>
                            <a:off x="0" y="0"/>
                            <a:ext cx="313894" cy="313894"/>
                          </a:xfrm>
                          <a:prstGeom prst="rect"/>
                          <a:ln/>
                        </pic:spPr>
                      </pic:pic>
                    </a:graphicData>
                  </a:graphic>
                </wp:inline>
              </w:drawing>
            </w:r>
            <w:r w:rsidDel="00000000" w:rsidR="00000000" w:rsidRPr="00000000">
              <w:rPr>
                <w:rFonts w:ascii="Tahoma" w:cs="Tahoma" w:eastAsia="Tahoma" w:hAnsi="Tahoma"/>
                <w:b w:val="1"/>
                <w:bCs w:val="1"/>
                <w:i w:val="1"/>
                <w:iCs w:val="1"/>
                <w:color w:val="007fa1"/>
                <w:rtl w:val="0"/>
              </w:rPr>
              <w:t xml:space="preserve">Aide au remplissage</w:t>
            </w:r>
          </w:p>
          <w:p w:rsidR="00000000" w:rsidDel="00000000" w:rsidP="00000000" w:rsidRDefault="00000000" w:rsidRPr="00000000" w14:paraId="00000034">
            <w:pPr>
              <w:spacing w:after="144" w:before="144" w:line="240" w:lineRule="auto"/>
              <w:jc w:val="center"/>
              <w:rPr>
                <w:rFonts w:ascii="Tahoma" w:cs="Tahoma" w:eastAsia="Tahoma" w:hAnsi="Tahoma"/>
                <w:i w:val="1"/>
                <w:iCs w:val="1"/>
                <w:sz w:val="18"/>
                <w:szCs w:val="18"/>
              </w:rPr>
            </w:pPr>
            <w:r w:rsidDel="00000000" w:rsidR="00000000" w:rsidRPr="00000000">
              <w:rPr>
                <w:rFonts w:ascii="Tahoma" w:cs="Tahoma" w:eastAsia="Tahoma" w:hAnsi="Tahoma"/>
                <w:i w:val="1"/>
                <w:iCs w:val="1"/>
                <w:sz w:val="18"/>
                <w:szCs w:val="18"/>
                <w:rtl w:val="0"/>
              </w:rPr>
              <w:t xml:space="preserve">(</w:t>
            </w:r>
            <w:r w:rsidDel="00000000" w:rsidR="00000000" w:rsidRPr="00000000">
              <w:rPr>
                <w:rFonts w:ascii="Tahoma" w:cs="Tahoma" w:eastAsia="Tahoma" w:hAnsi="Tahoma"/>
                <w:sz w:val="18"/>
                <w:szCs w:val="18"/>
                <w:rtl w:val="0"/>
              </w:rPr>
              <w:t xml:space="preserve">RAPPEL : cette aide au remplissage est à effacer avant envoi du projet</w:t>
            </w:r>
            <w:r w:rsidDel="00000000" w:rsidR="00000000" w:rsidRPr="00000000">
              <w:rPr>
                <w:rFonts w:ascii="Tahoma" w:cs="Tahoma" w:eastAsia="Tahoma" w:hAnsi="Tahoma"/>
                <w:i w:val="1"/>
                <w:iCs w:val="1"/>
                <w:sz w:val="18"/>
                <w:szCs w:val="18"/>
                <w:rtl w:val="0"/>
              </w:rPr>
              <w:t xml:space="preserve">)</w:t>
            </w:r>
          </w:p>
        </w:tc>
      </w:tr>
    </w:tbl>
    <w:p w:rsidR="00000000" w:rsidDel="00000000" w:rsidP="00000000" w:rsidRDefault="00000000" w:rsidRPr="00000000" w14:paraId="00000035">
      <w:pPr>
        <w:spacing w:line="240" w:lineRule="auto"/>
        <w:jc w:val="both"/>
        <w:rPr>
          <w:rFonts w:ascii="Tahoma" w:cs="Tahoma" w:eastAsia="Tahoma" w:hAnsi="Tahoma"/>
          <w:color w:val="ed7d31"/>
        </w:rPr>
      </w:pPr>
      <w:r w:rsidDel="00000000" w:rsidR="00000000" w:rsidRPr="00000000">
        <w:rPr>
          <w:rtl w:val="0"/>
        </w:rPr>
      </w:r>
    </w:p>
    <w:p w:rsidR="00000000" w:rsidDel="00000000" w:rsidP="00000000" w:rsidRDefault="00000000" w:rsidRPr="00000000" w14:paraId="00000036">
      <w:pPr>
        <w:numPr>
          <w:ilvl w:val="1"/>
          <w:numId w:val="10"/>
        </w:numPr>
        <w:spacing w:line="240" w:lineRule="auto"/>
        <w:ind w:left="1440" w:hanging="360"/>
        <w:jc w:val="both"/>
        <w:rPr>
          <w:rFonts w:ascii="Tahoma" w:cs="Tahoma" w:eastAsia="Tahoma" w:hAnsi="Tahoma"/>
          <w:sz w:val="22"/>
          <w:szCs w:val="22"/>
        </w:rPr>
      </w:pPr>
      <w:r w:rsidDel="00000000" w:rsidR="00000000" w:rsidRPr="00000000">
        <w:rPr>
          <w:rFonts w:ascii="Tahoma" w:cs="Tahoma" w:eastAsia="Tahoma" w:hAnsi="Tahoma"/>
          <w:color w:val="ed7d31"/>
          <w:rtl w:val="0"/>
        </w:rPr>
        <w:t xml:space="preserve">Reprendre les éléments décrits dans l’argumentaire EDS : </w:t>
      </w:r>
      <w:r w:rsidDel="00000000" w:rsidR="00000000" w:rsidRPr="00000000">
        <w:rPr>
          <w:rFonts w:ascii="Tahoma" w:cs="Tahoma" w:eastAsia="Tahoma" w:hAnsi="Tahoma"/>
          <w:i w:val="1"/>
          <w:iCs w:val="1"/>
          <w:color w:val="ed7d31"/>
          <w:rtl w:val="0"/>
        </w:rPr>
        <w:t xml:space="preserve">2.1. Contexte, objectifs et justification de l’EDS</w:t>
      </w:r>
      <w:r w:rsidDel="00000000" w:rsidR="00000000" w:rsidRPr="00000000">
        <w:rPr>
          <w:rtl w:val="0"/>
        </w:rPr>
      </w:r>
    </w:p>
    <w:p w:rsidR="00000000" w:rsidDel="00000000" w:rsidP="00000000" w:rsidRDefault="00000000" w:rsidRPr="00000000" w14:paraId="00000037">
      <w:pPr>
        <w:numPr>
          <w:ilvl w:val="1"/>
          <w:numId w:val="10"/>
        </w:numPr>
        <w:spacing w:after="0" w:line="240" w:lineRule="auto"/>
        <w:ind w:left="1440" w:hanging="360"/>
        <w:jc w:val="both"/>
        <w:rPr/>
      </w:pPr>
      <w:r w:rsidDel="00000000" w:rsidR="00000000" w:rsidRPr="00000000">
        <w:rPr>
          <w:rFonts w:ascii="Tahoma" w:cs="Tahoma" w:eastAsia="Tahoma" w:hAnsi="Tahoma"/>
          <w:b w:val="1"/>
          <w:bCs w:val="1"/>
          <w:rtl w:val="0"/>
        </w:rPr>
        <w:t xml:space="preserve">[Si plateforme HDH]</w:t>
      </w:r>
      <w:r w:rsidDel="00000000" w:rsidR="00000000" w:rsidRPr="00000000">
        <w:rPr>
          <w:rFonts w:ascii="Tahoma" w:cs="Tahoma" w:eastAsia="Tahoma" w:hAnsi="Tahoma"/>
          <w:color w:val="ed7d31"/>
          <w:rtl w:val="0"/>
        </w:rPr>
        <w:t xml:space="preserve"> Justifier le recours à la plateforme technologique du HDH (par exemple : RStudio et packages spécifiques, PySpark, base de données MySQL et PostgreSQL, outil de visualisation de données Superset, mise au catalogue, puissance de calcul).</w:t>
      </w:r>
      <w:r w:rsidDel="00000000" w:rsidR="00000000" w:rsidRPr="00000000">
        <w:rPr>
          <w:rtl w:val="0"/>
        </w:rPr>
      </w:r>
    </w:p>
    <w:p w:rsidR="00000000" w:rsidDel="00000000" w:rsidP="00000000" w:rsidRDefault="00000000" w:rsidRPr="00000000" w14:paraId="00000038">
      <w:pPr>
        <w:numPr>
          <w:ilvl w:val="1"/>
          <w:numId w:val="10"/>
        </w:numPr>
        <w:spacing w:after="0" w:line="240" w:lineRule="auto"/>
        <w:ind w:left="1440" w:hanging="360"/>
        <w:jc w:val="both"/>
        <w:rPr>
          <w:rFonts w:ascii="Tahoma" w:cs="Tahoma" w:eastAsia="Tahoma" w:hAnsi="Tahoma"/>
        </w:rPr>
      </w:pPr>
      <w:r w:rsidDel="00000000" w:rsidR="00000000" w:rsidRPr="00000000">
        <w:rPr>
          <w:rFonts w:ascii="Tahoma" w:cs="Tahoma" w:eastAsia="Tahoma" w:hAnsi="Tahoma"/>
          <w:color w:val="ed7d31"/>
          <w:rtl w:val="0"/>
        </w:rPr>
        <w:t xml:space="preserve">Préciser les formalités préalables dont les bases sources ont fait l’objet</w:t>
      </w:r>
      <w:r w:rsidDel="00000000" w:rsidR="00000000" w:rsidRPr="00000000">
        <w:rPr>
          <w:rtl w:val="0"/>
        </w:rPr>
      </w:r>
    </w:p>
    <w:p w:rsidR="00000000" w:rsidDel="00000000" w:rsidP="00000000" w:rsidRDefault="00000000" w:rsidRPr="00000000" w14:paraId="00000039">
      <w:pPr>
        <w:numPr>
          <w:ilvl w:val="1"/>
          <w:numId w:val="10"/>
        </w:numPr>
        <w:spacing w:after="0" w:line="240" w:lineRule="auto"/>
        <w:ind w:left="1440" w:hanging="360"/>
        <w:jc w:val="both"/>
        <w:rPr>
          <w:rFonts w:ascii="Tahoma" w:cs="Tahoma" w:eastAsia="Tahoma" w:hAnsi="Tahoma"/>
        </w:rPr>
      </w:pPr>
      <w:r w:rsidDel="00000000" w:rsidR="00000000" w:rsidRPr="00000000">
        <w:rPr>
          <w:rFonts w:ascii="Tahoma" w:cs="Tahoma" w:eastAsia="Tahoma" w:hAnsi="Tahoma"/>
          <w:color w:val="ed7d31"/>
          <w:rtl w:val="0"/>
        </w:rPr>
        <w:t xml:space="preserve">Concernant la réutilisation des données de l’EDS à des fins de recherche, préciser, dans les grandes lignes et si pertinent :</w:t>
      </w:r>
      <w:r w:rsidDel="00000000" w:rsidR="00000000" w:rsidRPr="00000000">
        <w:rPr>
          <w:rtl w:val="0"/>
        </w:rPr>
      </w:r>
    </w:p>
    <w:p w:rsidR="00000000" w:rsidDel="00000000" w:rsidP="00000000" w:rsidRDefault="00000000" w:rsidRPr="00000000" w14:paraId="0000003A">
      <w:pPr>
        <w:numPr>
          <w:ilvl w:val="2"/>
          <w:numId w:val="10"/>
        </w:numPr>
        <w:spacing w:after="0" w:line="240" w:lineRule="auto"/>
        <w:ind w:left="2160" w:hanging="360"/>
        <w:jc w:val="both"/>
        <w:rPr>
          <w:rFonts w:ascii="Tahoma" w:cs="Tahoma" w:eastAsia="Tahoma" w:hAnsi="Tahoma"/>
        </w:rPr>
      </w:pPr>
      <w:r w:rsidDel="00000000" w:rsidR="00000000" w:rsidRPr="00000000">
        <w:rPr>
          <w:rFonts w:ascii="Tahoma" w:cs="Tahoma" w:eastAsia="Tahoma" w:hAnsi="Tahoma"/>
          <w:color w:val="ed7d31"/>
          <w:rtl w:val="0"/>
        </w:rPr>
        <w:t xml:space="preserve">La nature de traitements ultérieurs, si possible à l’aide d’exemples concrets d’études qui seront conduites sur la base des données de l’EDS ;</w:t>
      </w:r>
      <w:r w:rsidDel="00000000" w:rsidR="00000000" w:rsidRPr="00000000">
        <w:rPr>
          <w:rtl w:val="0"/>
        </w:rPr>
      </w:r>
    </w:p>
    <w:p w:rsidR="00000000" w:rsidDel="00000000" w:rsidP="00000000" w:rsidRDefault="00000000" w:rsidRPr="00000000" w14:paraId="0000003B">
      <w:pPr>
        <w:numPr>
          <w:ilvl w:val="2"/>
          <w:numId w:val="10"/>
        </w:numPr>
        <w:spacing w:after="0" w:line="240" w:lineRule="auto"/>
        <w:ind w:left="2160" w:hanging="360"/>
        <w:jc w:val="both"/>
        <w:rPr>
          <w:rFonts w:ascii="Tahoma" w:cs="Tahoma" w:eastAsia="Tahoma" w:hAnsi="Tahoma"/>
        </w:rPr>
      </w:pPr>
      <w:r w:rsidDel="00000000" w:rsidR="00000000" w:rsidRPr="00000000">
        <w:rPr>
          <w:rFonts w:ascii="Tahoma" w:cs="Tahoma" w:eastAsia="Tahoma" w:hAnsi="Tahoma"/>
          <w:color w:val="ed7d31"/>
          <w:rtl w:val="0"/>
        </w:rPr>
        <w:t xml:space="preserve">Les partenaires ou catégories de partenaires qui utiliseront les données (ex. établissements de santé, laboratoires de recherche) ;</w:t>
      </w:r>
      <w:r w:rsidDel="00000000" w:rsidR="00000000" w:rsidRPr="00000000">
        <w:rPr>
          <w:rtl w:val="0"/>
        </w:rPr>
      </w:r>
    </w:p>
    <w:p w:rsidR="00000000" w:rsidDel="00000000" w:rsidP="00000000" w:rsidRDefault="00000000" w:rsidRPr="00000000" w14:paraId="0000003C">
      <w:pPr>
        <w:numPr>
          <w:ilvl w:val="2"/>
          <w:numId w:val="10"/>
        </w:numPr>
        <w:spacing w:after="0" w:line="240" w:lineRule="auto"/>
        <w:ind w:left="2160" w:hanging="360"/>
        <w:jc w:val="both"/>
        <w:rPr>
          <w:rFonts w:ascii="Tahoma" w:cs="Tahoma" w:eastAsia="Tahoma" w:hAnsi="Tahoma"/>
        </w:rPr>
      </w:pPr>
      <w:r w:rsidDel="00000000" w:rsidR="00000000" w:rsidRPr="00000000">
        <w:rPr>
          <w:rFonts w:ascii="Tahoma" w:cs="Tahoma" w:eastAsia="Tahoma" w:hAnsi="Tahoma"/>
          <w:color w:val="ed7d31"/>
          <w:rtl w:val="0"/>
        </w:rPr>
        <w:t xml:space="preserve">Les formalités qui seront réalisées pour la mise à disposition de ces données (ex. demande d’autorisation, MR-004) ;</w:t>
      </w:r>
      <w:r w:rsidDel="00000000" w:rsidR="00000000" w:rsidRPr="00000000">
        <w:rPr>
          <w:rtl w:val="0"/>
        </w:rPr>
      </w:r>
    </w:p>
    <w:p w:rsidR="00000000" w:rsidDel="00000000" w:rsidP="00000000" w:rsidRDefault="00000000" w:rsidRPr="00000000" w14:paraId="0000003D">
      <w:pPr>
        <w:numPr>
          <w:ilvl w:val="2"/>
          <w:numId w:val="10"/>
        </w:numPr>
        <w:spacing w:after="0" w:line="240" w:lineRule="auto"/>
        <w:ind w:left="2160" w:hanging="360"/>
        <w:jc w:val="both"/>
        <w:rPr>
          <w:rFonts w:ascii="Tahoma" w:cs="Tahoma" w:eastAsia="Tahoma" w:hAnsi="Tahoma"/>
        </w:rPr>
      </w:pPr>
      <w:r w:rsidDel="00000000" w:rsidR="00000000" w:rsidRPr="00000000">
        <w:rPr>
          <w:rFonts w:ascii="Tahoma" w:cs="Tahoma" w:eastAsia="Tahoma" w:hAnsi="Tahoma"/>
          <w:color w:val="ed7d31"/>
          <w:rtl w:val="0"/>
        </w:rPr>
        <w:t xml:space="preserve">Les modalités d’information des personnes quant à ces réutilisations de leurs données (ex. mise en place d’un portail de transparence) ;</w:t>
      </w:r>
      <w:r w:rsidDel="00000000" w:rsidR="00000000" w:rsidRPr="00000000">
        <w:rPr>
          <w:rtl w:val="0"/>
        </w:rPr>
      </w:r>
    </w:p>
    <w:p w:rsidR="00000000" w:rsidDel="00000000" w:rsidP="00000000" w:rsidRDefault="00000000" w:rsidRPr="00000000" w14:paraId="0000003E">
      <w:pPr>
        <w:numPr>
          <w:ilvl w:val="2"/>
          <w:numId w:val="10"/>
        </w:numPr>
        <w:spacing w:after="0" w:line="240" w:lineRule="auto"/>
        <w:ind w:left="2160" w:hanging="360"/>
        <w:jc w:val="both"/>
        <w:rPr>
          <w:rFonts w:ascii="Tahoma" w:cs="Tahoma" w:eastAsia="Tahoma" w:hAnsi="Tahoma"/>
          <w:u w:val="none"/>
        </w:rPr>
      </w:pPr>
      <w:r w:rsidDel="00000000" w:rsidR="00000000" w:rsidRPr="00000000">
        <w:rPr>
          <w:rFonts w:ascii="Tahoma" w:cs="Tahoma" w:eastAsia="Tahoma" w:hAnsi="Tahoma"/>
          <w:color w:val="ed7d31"/>
          <w:rtl w:val="0"/>
        </w:rPr>
        <w:t xml:space="preserve">Les modalités de mise à disposition des données.</w:t>
      </w:r>
      <w:r w:rsidDel="00000000" w:rsidR="00000000" w:rsidRPr="00000000">
        <w:rPr>
          <w:rtl w:val="0"/>
        </w:rPr>
      </w:r>
    </w:p>
    <w:p w:rsidR="00000000" w:rsidDel="00000000" w:rsidP="00000000" w:rsidRDefault="00000000" w:rsidRPr="00000000" w14:paraId="0000003F">
      <w:pPr>
        <w:widowControl w:val="0"/>
        <w:spacing w:before="6.5997314453125" w:line="240" w:lineRule="auto"/>
        <w:ind w:right="-40.8661417322827"/>
        <w:rPr>
          <w:rFonts w:ascii="Tahoma" w:cs="Tahoma" w:eastAsia="Tahoma" w:hAnsi="Tahoma"/>
        </w:rPr>
      </w:pPr>
      <w:r w:rsidDel="00000000" w:rsidR="00000000" w:rsidRPr="00000000">
        <w:rPr>
          <w:rtl w:val="0"/>
        </w:rPr>
      </w:r>
    </w:p>
    <w:p w:rsidR="00000000" w:rsidDel="00000000" w:rsidP="00000000" w:rsidRDefault="00000000" w:rsidRPr="00000000" w14:paraId="00000040">
      <w:pPr>
        <w:pStyle w:val="Heading3"/>
        <w:widowControl w:val="0"/>
        <w:spacing w:after="0" w:before="0" w:line="240" w:lineRule="auto"/>
        <w:ind w:left="1275.5905511811022" w:right="-40.8661417322827" w:firstLine="0"/>
        <w:jc w:val="both"/>
        <w:rPr>
          <w:rFonts w:ascii="Tahoma" w:cs="Tahoma" w:eastAsia="Tahoma" w:hAnsi="Tahoma"/>
          <w:b w:val="0"/>
          <w:bCs w:val="0"/>
          <w:color w:val="036287"/>
          <w:sz w:val="24"/>
          <w:szCs w:val="24"/>
        </w:rPr>
      </w:pPr>
      <w:bookmarkStart w:colFirst="0" w:colLast="0" w:name="_heading=h.678gv41z8w6c" w:id="9"/>
      <w:bookmarkEnd w:id="9"/>
      <w:r w:rsidDel="00000000" w:rsidR="00000000" w:rsidRPr="00000000">
        <w:rPr>
          <w:rFonts w:ascii="Tahoma" w:cs="Tahoma" w:eastAsia="Tahoma" w:hAnsi="Tahoma"/>
          <w:b w:val="0"/>
          <w:bCs w:val="0"/>
          <w:color w:val="036287"/>
          <w:sz w:val="24"/>
          <w:szCs w:val="24"/>
          <w:rtl w:val="0"/>
        </w:rPr>
        <w:t xml:space="preserve">1.1.2. Quelles sont les responsabilités liées aux traitements ?</w:t>
      </w:r>
    </w:p>
    <w:p w:rsidR="00000000" w:rsidDel="00000000" w:rsidP="00000000" w:rsidRDefault="00000000" w:rsidRPr="00000000" w14:paraId="00000041">
      <w:pPr>
        <w:spacing w:line="240" w:lineRule="auto"/>
        <w:rPr>
          <w:rFonts w:ascii="Tahoma" w:cs="Tahoma" w:eastAsia="Tahoma" w:hAnsi="Tahoma"/>
          <w:u w:val="single"/>
        </w:rPr>
      </w:pPr>
      <w:r w:rsidDel="00000000" w:rsidR="00000000" w:rsidRPr="00000000">
        <w:rPr>
          <w:rtl w:val="0"/>
        </w:rPr>
      </w:r>
    </w:p>
    <w:tbl>
      <w:tblPr>
        <w:tblStyle w:val="Table2"/>
        <w:tblW w:w="9354.330708661419" w:type="dxa"/>
        <w:jc w:val="center"/>
        <w:tblLayout w:type="fixed"/>
        <w:tblLook w:val="0600"/>
      </w:tblPr>
      <w:tblGrid>
        <w:gridCol w:w="9354.330708661419"/>
        <w:tblGridChange w:id="0">
          <w:tblGrid>
            <w:gridCol w:w="9354.330708661419"/>
          </w:tblGrid>
        </w:tblGridChange>
      </w:tblGrid>
      <w:tr>
        <w:trPr>
          <w:cantSplit w:val="0"/>
          <w:trHeight w:val="1417.3228346456694" w:hRule="atLeast"/>
          <w:tblHeader w:val="0"/>
        </w:trPr>
        <w:tc>
          <w:tcPr>
            <w:tcBorders>
              <w:top w:color="000000" w:space="0" w:sz="0" w:val="nil"/>
              <w:left w:color="000000" w:space="0" w:sz="0" w:val="nil"/>
              <w:bottom w:color="000000" w:space="0" w:sz="0" w:val="nil"/>
              <w:right w:color="000000" w:space="0" w:sz="0" w:val="nil"/>
            </w:tcBorders>
            <w:shd w:fill="eaf5ff" w:val="clear"/>
            <w:tcMar>
              <w:top w:w="100.0" w:type="dxa"/>
              <w:left w:w="100.0" w:type="dxa"/>
              <w:bottom w:w="100.0" w:type="dxa"/>
              <w:right w:w="100.0" w:type="dxa"/>
            </w:tcMar>
            <w:vAlign w:val="center"/>
          </w:tcPr>
          <w:p w:rsidR="00000000" w:rsidDel="00000000" w:rsidP="00000000" w:rsidRDefault="00000000" w:rsidRPr="00000000" w14:paraId="00000042">
            <w:pPr>
              <w:spacing w:after="144" w:before="144" w:line="240" w:lineRule="auto"/>
              <w:jc w:val="center"/>
              <w:rPr>
                <w:rFonts w:ascii="Tahoma" w:cs="Tahoma" w:eastAsia="Tahoma" w:hAnsi="Tahoma"/>
                <w:u w:val="single"/>
              </w:rPr>
            </w:pPr>
            <w:r w:rsidDel="00000000" w:rsidR="00000000" w:rsidRPr="00000000">
              <w:rPr>
                <w:rFonts w:ascii="Tahoma" w:cs="Tahoma" w:eastAsia="Tahoma" w:hAnsi="Tahoma"/>
                <w:b w:val="1"/>
                <w:bCs w:val="1"/>
                <w:i w:val="1"/>
                <w:iCs w:val="1"/>
              </w:rPr>
              <w:drawing>
                <wp:inline distB="114300" distT="114300" distL="114300" distR="114300">
                  <wp:extent cx="313894" cy="313894"/>
                  <wp:effectExtent b="0" l="0" r="0" t="0"/>
                  <wp:docPr id="25" name="image3.png"/>
                  <a:graphic>
                    <a:graphicData uri="http://schemas.openxmlformats.org/drawingml/2006/picture">
                      <pic:pic>
                        <pic:nvPicPr>
                          <pic:cNvPr id="0" name="image3.png"/>
                          <pic:cNvPicPr preferRelativeResize="0"/>
                        </pic:nvPicPr>
                        <pic:blipFill>
                          <a:blip r:embed="rId8"/>
                          <a:srcRect b="0" l="0" r="0" t="0"/>
                          <a:stretch>
                            <a:fillRect/>
                          </a:stretch>
                        </pic:blipFill>
                        <pic:spPr>
                          <a:xfrm>
                            <a:off x="0" y="0"/>
                            <a:ext cx="313894" cy="313894"/>
                          </a:xfrm>
                          <a:prstGeom prst="rect"/>
                          <a:ln/>
                        </pic:spPr>
                      </pic:pic>
                    </a:graphicData>
                  </a:graphic>
                </wp:inline>
              </w:drawing>
            </w:r>
            <w:r w:rsidDel="00000000" w:rsidR="00000000" w:rsidRPr="00000000">
              <w:rPr>
                <w:rFonts w:ascii="Tahoma" w:cs="Tahoma" w:eastAsia="Tahoma" w:hAnsi="Tahoma"/>
                <w:b w:val="1"/>
                <w:bCs w:val="1"/>
                <w:i w:val="1"/>
                <w:iCs w:val="1"/>
                <w:color w:val="007fa1"/>
                <w:rtl w:val="0"/>
              </w:rPr>
              <w:t xml:space="preserve">Aide au remplissage</w:t>
            </w:r>
            <w:r w:rsidDel="00000000" w:rsidR="00000000" w:rsidRPr="00000000">
              <w:rPr>
                <w:rtl w:val="0"/>
              </w:rPr>
            </w:r>
          </w:p>
          <w:p w:rsidR="00000000" w:rsidDel="00000000" w:rsidP="00000000" w:rsidRDefault="00000000" w:rsidRPr="00000000" w14:paraId="00000043">
            <w:pPr>
              <w:spacing w:after="144" w:before="144" w:line="240" w:lineRule="auto"/>
              <w:jc w:val="center"/>
              <w:rPr>
                <w:rFonts w:ascii="Tahoma" w:cs="Tahoma" w:eastAsia="Tahoma" w:hAnsi="Tahoma"/>
              </w:rPr>
            </w:pPr>
            <w:r w:rsidDel="00000000" w:rsidR="00000000" w:rsidRPr="00000000">
              <w:rPr>
                <w:rFonts w:ascii="Tahoma" w:cs="Tahoma" w:eastAsia="Tahoma" w:hAnsi="Tahoma"/>
                <w:sz w:val="18"/>
                <w:szCs w:val="18"/>
                <w:rtl w:val="0"/>
              </w:rPr>
              <w:t xml:space="preserve">(RAPPEL : cette aide au remplissage est à effacer avant envoi du projet)</w:t>
            </w:r>
            <w:r w:rsidDel="00000000" w:rsidR="00000000" w:rsidRPr="00000000">
              <w:rPr>
                <w:rtl w:val="0"/>
              </w:rPr>
            </w:r>
          </w:p>
        </w:tc>
      </w:tr>
    </w:tbl>
    <w:p w:rsidR="00000000" w:rsidDel="00000000" w:rsidP="00000000" w:rsidRDefault="00000000" w:rsidRPr="00000000" w14:paraId="00000044">
      <w:pPr>
        <w:spacing w:line="240" w:lineRule="auto"/>
        <w:jc w:val="both"/>
        <w:rPr>
          <w:rFonts w:ascii="Tahoma" w:cs="Tahoma" w:eastAsia="Tahoma" w:hAnsi="Tahoma"/>
        </w:rPr>
      </w:pPr>
      <w:r w:rsidDel="00000000" w:rsidR="00000000" w:rsidRPr="00000000">
        <w:rPr>
          <w:rtl w:val="0"/>
        </w:rPr>
      </w:r>
    </w:p>
    <w:p w:rsidR="00000000" w:rsidDel="00000000" w:rsidP="00000000" w:rsidRDefault="00000000" w:rsidRPr="00000000" w14:paraId="00000045">
      <w:pPr>
        <w:numPr>
          <w:ilvl w:val="1"/>
          <w:numId w:val="2"/>
        </w:numPr>
        <w:spacing w:after="240" w:line="240" w:lineRule="auto"/>
        <w:ind w:left="1440" w:hanging="360"/>
        <w:jc w:val="both"/>
        <w:rPr>
          <w:rFonts w:ascii="Tahoma" w:cs="Tahoma" w:eastAsia="Tahoma" w:hAnsi="Tahoma"/>
          <w:b w:val="0"/>
          <w:bCs w:val="0"/>
          <w:sz w:val="22"/>
          <w:szCs w:val="22"/>
        </w:rPr>
      </w:pPr>
      <w:r w:rsidDel="00000000" w:rsidR="00000000" w:rsidRPr="00000000">
        <w:rPr>
          <w:rFonts w:ascii="Tahoma" w:cs="Tahoma" w:eastAsia="Tahoma" w:hAnsi="Tahoma"/>
          <w:color w:val="ed7d31"/>
          <w:rtl w:val="0"/>
        </w:rPr>
        <w:t xml:space="preserve">Reprendre les éléments décrits dans l’argumentaire EDS : </w:t>
      </w:r>
      <w:r w:rsidDel="00000000" w:rsidR="00000000" w:rsidRPr="00000000">
        <w:rPr>
          <w:rFonts w:ascii="Tahoma" w:cs="Tahoma" w:eastAsia="Tahoma" w:hAnsi="Tahoma"/>
          <w:i w:val="1"/>
          <w:iCs w:val="1"/>
          <w:color w:val="ed7d31"/>
          <w:rtl w:val="0"/>
        </w:rPr>
        <w:t xml:space="preserve">1.2. Qualification des parties au sens du RGPD,</w:t>
      </w:r>
      <w:r w:rsidDel="00000000" w:rsidR="00000000" w:rsidRPr="00000000">
        <w:rPr>
          <w:rFonts w:ascii="Tahoma" w:cs="Tahoma" w:eastAsia="Tahoma" w:hAnsi="Tahoma"/>
          <w:color w:val="ed7d31"/>
          <w:rtl w:val="0"/>
        </w:rPr>
        <w:t xml:space="preserve"> en distinguant clairement les responsable(s) de traitement, sous-traitants et les rôles de chacun.</w:t>
      </w:r>
      <w:r w:rsidDel="00000000" w:rsidR="00000000" w:rsidRPr="00000000">
        <w:rPr>
          <w:rtl w:val="0"/>
        </w:rPr>
      </w:r>
    </w:p>
    <w:p w:rsidR="00000000" w:rsidDel="00000000" w:rsidP="00000000" w:rsidRDefault="00000000" w:rsidRPr="00000000" w14:paraId="00000046">
      <w:pPr>
        <w:spacing w:line="240" w:lineRule="auto"/>
        <w:jc w:val="both"/>
        <w:rPr>
          <w:rFonts w:ascii="Tahoma" w:cs="Tahoma" w:eastAsia="Tahoma" w:hAnsi="Tahoma"/>
          <w:b w:val="1"/>
          <w:bCs w:val="1"/>
          <w:color w:val="ed7d31"/>
        </w:rPr>
      </w:pPr>
      <w:r w:rsidDel="00000000" w:rsidR="00000000" w:rsidRPr="00000000">
        <w:rPr>
          <w:rFonts w:ascii="Tahoma" w:cs="Tahoma" w:eastAsia="Tahoma" w:hAnsi="Tahoma"/>
          <w:b w:val="1"/>
          <w:bCs w:val="1"/>
          <w:rtl w:val="0"/>
        </w:rPr>
        <w:t xml:space="preserve">[Si plateforme HDH] </w:t>
      </w:r>
      <w:r w:rsidDel="00000000" w:rsidR="00000000" w:rsidRPr="00000000">
        <w:rPr>
          <w:rFonts w:ascii="Tahoma" w:cs="Tahoma" w:eastAsia="Tahoma" w:hAnsi="Tahoma"/>
          <w:b w:val="1"/>
          <w:bCs w:val="1"/>
          <w:i w:val="1"/>
          <w:iCs w:val="1"/>
          <w:color w:val="007fa1"/>
          <w:rtl w:val="0"/>
        </w:rPr>
        <w:t xml:space="preserve">Paragraphe à maintenir tel quel :</w:t>
      </w:r>
      <w:r w:rsidDel="00000000" w:rsidR="00000000" w:rsidRPr="00000000">
        <w:rPr>
          <w:rtl w:val="0"/>
        </w:rPr>
      </w:r>
    </w:p>
    <w:tbl>
      <w:tblPr>
        <w:tblStyle w:val="Table3"/>
        <w:tblW w:w="907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72"/>
        <w:tblGridChange w:id="0">
          <w:tblGrid>
            <w:gridCol w:w="9072"/>
          </w:tblGrid>
        </w:tblGridChange>
      </w:tblGrid>
      <w:tr>
        <w:trPr>
          <w:cantSplit w:val="0"/>
          <w:tblHeader w:val="0"/>
        </w:trPr>
        <w:tc>
          <w:tcPr>
            <w:tcBorders>
              <w:top w:color="036287" w:space="0" w:sz="18" w:val="single"/>
              <w:left w:color="036287" w:space="0" w:sz="18" w:val="single"/>
              <w:bottom w:color="036287" w:space="0" w:sz="18" w:val="single"/>
              <w:right w:color="036287" w:space="0" w:sz="18" w:val="single"/>
            </w:tcBorders>
            <w:shd w:fill="auto" w:val="clear"/>
            <w:tcMar>
              <w:top w:w="100.0" w:type="dxa"/>
              <w:left w:w="100.0" w:type="dxa"/>
              <w:bottom w:w="100.0" w:type="dxa"/>
              <w:right w:w="100.0" w:type="dxa"/>
            </w:tcMar>
            <w:vAlign w:val="top"/>
          </w:tcPr>
          <w:p w:rsidR="00000000" w:rsidDel="00000000" w:rsidP="00000000" w:rsidRDefault="00000000" w:rsidRPr="00000000" w14:paraId="00000047">
            <w:pPr>
              <w:widowControl w:val="0"/>
              <w:spacing w:line="240" w:lineRule="auto"/>
              <w:jc w:val="both"/>
              <w:rPr>
                <w:rFonts w:ascii="Tahoma" w:cs="Tahoma" w:eastAsia="Tahoma" w:hAnsi="Tahoma"/>
              </w:rPr>
            </w:pPr>
            <w:r w:rsidDel="00000000" w:rsidR="00000000" w:rsidRPr="00000000">
              <w:rPr>
                <w:rFonts w:ascii="Tahoma" w:cs="Tahoma" w:eastAsia="Tahoma" w:hAnsi="Tahoma"/>
                <w:rtl w:val="0"/>
              </w:rPr>
              <w:t xml:space="preserve">De son côté, le HDH est responsable de traitement de la mise à disposition des données du SNDS.</w:t>
            </w:r>
          </w:p>
        </w:tc>
      </w:tr>
    </w:tbl>
    <w:p w:rsidR="00000000" w:rsidDel="00000000" w:rsidP="00000000" w:rsidRDefault="00000000" w:rsidRPr="00000000" w14:paraId="00000048">
      <w:pPr>
        <w:pStyle w:val="Heading3"/>
        <w:widowControl w:val="0"/>
        <w:spacing w:after="0" w:before="0" w:line="240" w:lineRule="auto"/>
        <w:ind w:left="1275.5905511811022" w:right="-40.8661417322827" w:firstLine="0"/>
        <w:rPr>
          <w:rFonts w:ascii="Tahoma" w:cs="Tahoma" w:eastAsia="Tahoma" w:hAnsi="Tahoma"/>
          <w:b w:val="0"/>
          <w:bCs w:val="0"/>
          <w:color w:val="036287"/>
          <w:sz w:val="24"/>
          <w:szCs w:val="24"/>
        </w:rPr>
      </w:pPr>
      <w:bookmarkStart w:colFirst="0" w:colLast="0" w:name="_heading=h.kqivgsd39k9" w:id="10"/>
      <w:bookmarkEnd w:id="10"/>
      <w:r w:rsidDel="00000000" w:rsidR="00000000" w:rsidRPr="00000000">
        <w:rPr>
          <w:rtl w:val="0"/>
        </w:rPr>
      </w:r>
    </w:p>
    <w:p w:rsidR="00000000" w:rsidDel="00000000" w:rsidP="00000000" w:rsidRDefault="00000000" w:rsidRPr="00000000" w14:paraId="00000049">
      <w:pPr>
        <w:pStyle w:val="Heading3"/>
        <w:widowControl w:val="0"/>
        <w:spacing w:after="0" w:before="0" w:line="240" w:lineRule="auto"/>
        <w:ind w:left="1275.5905511811022" w:right="-40.8661417322827" w:firstLine="0"/>
        <w:rPr>
          <w:rFonts w:ascii="Tahoma" w:cs="Tahoma" w:eastAsia="Tahoma" w:hAnsi="Tahoma"/>
          <w:b w:val="0"/>
          <w:bCs w:val="0"/>
          <w:color w:val="036287"/>
          <w:sz w:val="24"/>
          <w:szCs w:val="24"/>
        </w:rPr>
      </w:pPr>
      <w:bookmarkStart w:colFirst="0" w:colLast="0" w:name="_heading=h.vgtk237ni996" w:id="11"/>
      <w:bookmarkEnd w:id="11"/>
      <w:r w:rsidDel="00000000" w:rsidR="00000000" w:rsidRPr="00000000">
        <w:rPr>
          <w:rFonts w:ascii="Tahoma" w:cs="Tahoma" w:eastAsia="Tahoma" w:hAnsi="Tahoma"/>
          <w:b w:val="0"/>
          <w:bCs w:val="0"/>
          <w:color w:val="036287"/>
          <w:sz w:val="24"/>
          <w:szCs w:val="24"/>
          <w:rtl w:val="0"/>
        </w:rPr>
        <w:t xml:space="preserve">1.1.3. Quels sont les référentiels applicables ? </w:t>
      </w:r>
    </w:p>
    <w:p w:rsidR="00000000" w:rsidDel="00000000" w:rsidP="00000000" w:rsidRDefault="00000000" w:rsidRPr="00000000" w14:paraId="0000004A">
      <w:pPr>
        <w:spacing w:line="240" w:lineRule="auto"/>
        <w:jc w:val="both"/>
        <w:rPr>
          <w:rFonts w:ascii="Tahoma" w:cs="Tahoma" w:eastAsia="Tahoma" w:hAnsi="Tahoma"/>
        </w:rPr>
      </w:pPr>
      <w:r w:rsidDel="00000000" w:rsidR="00000000" w:rsidRPr="00000000">
        <w:rPr>
          <w:rtl w:val="0"/>
        </w:rPr>
      </w:r>
    </w:p>
    <w:p w:rsidR="00000000" w:rsidDel="00000000" w:rsidP="00000000" w:rsidRDefault="00000000" w:rsidRPr="00000000" w14:paraId="0000004B">
      <w:pPr>
        <w:spacing w:line="240" w:lineRule="auto"/>
        <w:jc w:val="both"/>
        <w:rPr>
          <w:rFonts w:ascii="Tahoma" w:cs="Tahoma" w:eastAsia="Tahoma" w:hAnsi="Tahoma"/>
          <w:b w:val="1"/>
          <w:bCs w:val="1"/>
          <w:color w:val="ed7d31"/>
        </w:rPr>
      </w:pPr>
      <w:r w:rsidDel="00000000" w:rsidR="00000000" w:rsidRPr="00000000">
        <w:rPr>
          <w:rFonts w:ascii="Tahoma" w:cs="Tahoma" w:eastAsia="Tahoma" w:hAnsi="Tahoma"/>
          <w:b w:val="1"/>
          <w:bCs w:val="1"/>
          <w:i w:val="1"/>
          <w:iCs w:val="1"/>
          <w:color w:val="007fa1"/>
          <w:rtl w:val="0"/>
        </w:rPr>
        <w:t xml:space="preserve">Paragraphe à maintenir tel quel (hors consignes en orange) :</w:t>
      </w:r>
      <w:r w:rsidDel="00000000" w:rsidR="00000000" w:rsidRPr="00000000">
        <w:rPr>
          <w:rtl w:val="0"/>
        </w:rPr>
      </w:r>
    </w:p>
    <w:tbl>
      <w:tblPr>
        <w:tblStyle w:val="Table4"/>
        <w:tblW w:w="907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72"/>
        <w:tblGridChange w:id="0">
          <w:tblGrid>
            <w:gridCol w:w="9072"/>
          </w:tblGrid>
        </w:tblGridChange>
      </w:tblGrid>
      <w:tr>
        <w:trPr>
          <w:cantSplit w:val="0"/>
          <w:tblHeader w:val="0"/>
        </w:trPr>
        <w:tc>
          <w:tcPr>
            <w:tcBorders>
              <w:top w:color="036287" w:space="0" w:sz="18" w:val="single"/>
              <w:left w:color="036287" w:space="0" w:sz="18" w:val="single"/>
              <w:bottom w:color="036287" w:space="0" w:sz="18" w:val="single"/>
              <w:right w:color="036287" w:space="0" w:sz="18" w:val="single"/>
            </w:tcBorders>
            <w:shd w:fill="auto" w:val="clear"/>
            <w:tcMar>
              <w:top w:w="100.0" w:type="dxa"/>
              <w:left w:w="100.0" w:type="dxa"/>
              <w:bottom w:w="100.0" w:type="dxa"/>
              <w:right w:w="100.0" w:type="dxa"/>
            </w:tcMar>
            <w:vAlign w:val="top"/>
          </w:tcPr>
          <w:p w:rsidR="00000000" w:rsidDel="00000000" w:rsidP="00000000" w:rsidRDefault="00000000" w:rsidRPr="00000000" w14:paraId="0000004C">
            <w:pPr>
              <w:widowControl w:val="0"/>
              <w:numPr>
                <w:ilvl w:val="0"/>
                <w:numId w:val="22"/>
              </w:numPr>
              <w:spacing w:line="240" w:lineRule="auto"/>
              <w:ind w:left="720" w:hanging="360"/>
              <w:jc w:val="both"/>
              <w:rPr>
                <w:rFonts w:ascii="Tahoma" w:cs="Tahoma" w:eastAsia="Tahoma" w:hAnsi="Tahoma"/>
              </w:rPr>
            </w:pPr>
            <w:r w:rsidDel="00000000" w:rsidR="00000000" w:rsidRPr="00000000">
              <w:rPr>
                <w:rFonts w:ascii="Tahoma" w:cs="Tahoma" w:eastAsia="Tahoma" w:hAnsi="Tahoma"/>
                <w:rtl w:val="0"/>
              </w:rPr>
              <w:t xml:space="preserve">Règlement (UE) 2016/679 du 27 avril 2016 relatif à la protection des personnes physiques à l'égard du traitement des données à caractère personnel (RGPD)</w:t>
            </w:r>
          </w:p>
          <w:p w:rsidR="00000000" w:rsidDel="00000000" w:rsidP="00000000" w:rsidRDefault="00000000" w:rsidRPr="00000000" w14:paraId="0000004D">
            <w:pPr>
              <w:widowControl w:val="0"/>
              <w:numPr>
                <w:ilvl w:val="0"/>
                <w:numId w:val="22"/>
              </w:numPr>
              <w:spacing w:line="240" w:lineRule="auto"/>
              <w:ind w:left="720" w:hanging="360"/>
              <w:jc w:val="both"/>
              <w:rPr>
                <w:rFonts w:ascii="Tahoma" w:cs="Tahoma" w:eastAsia="Tahoma" w:hAnsi="Tahoma"/>
              </w:rPr>
            </w:pPr>
            <w:r w:rsidDel="00000000" w:rsidR="00000000" w:rsidRPr="00000000">
              <w:rPr>
                <w:rFonts w:ascii="Tahoma" w:cs="Tahoma" w:eastAsia="Tahoma" w:hAnsi="Tahoma"/>
                <w:rtl w:val="0"/>
              </w:rPr>
              <w:t xml:space="preserve">Loi n°2019-774 du 24 juillet 2019 relative à l’organisation et à la transformation du système de santé </w:t>
            </w:r>
          </w:p>
          <w:p w:rsidR="00000000" w:rsidDel="00000000" w:rsidP="00000000" w:rsidRDefault="00000000" w:rsidRPr="00000000" w14:paraId="0000004E">
            <w:pPr>
              <w:numPr>
                <w:ilvl w:val="0"/>
                <w:numId w:val="22"/>
              </w:numPr>
              <w:spacing w:line="240" w:lineRule="auto"/>
              <w:ind w:left="720" w:hanging="360"/>
              <w:jc w:val="both"/>
              <w:rPr>
                <w:rFonts w:ascii="Tahoma" w:cs="Tahoma" w:eastAsia="Tahoma" w:hAnsi="Tahoma"/>
              </w:rPr>
            </w:pPr>
            <w:r w:rsidDel="00000000" w:rsidR="00000000" w:rsidRPr="00000000">
              <w:rPr>
                <w:rFonts w:ascii="Tahoma" w:cs="Tahoma" w:eastAsia="Tahoma" w:hAnsi="Tahoma"/>
                <w:b w:val="1"/>
                <w:bCs w:val="1"/>
                <w:color w:val="ed7d31"/>
                <w:rtl w:val="0"/>
              </w:rPr>
              <w:t xml:space="preserve">En cas d’utilisation des données du SNDS</w:t>
            </w:r>
            <w:r w:rsidDel="00000000" w:rsidR="00000000" w:rsidRPr="00000000">
              <w:rPr>
                <w:rFonts w:ascii="Tahoma" w:cs="Tahoma" w:eastAsia="Tahoma" w:hAnsi="Tahoma"/>
                <w:color w:val="ed7d31"/>
                <w:rtl w:val="0"/>
              </w:rPr>
              <w:t xml:space="preserve"> : </w:t>
            </w:r>
            <w:r w:rsidDel="00000000" w:rsidR="00000000" w:rsidRPr="00000000">
              <w:rPr>
                <w:rFonts w:ascii="Tahoma" w:cs="Tahoma" w:eastAsia="Tahoma" w:hAnsi="Tahoma"/>
                <w:rtl w:val="0"/>
              </w:rPr>
              <w:t xml:space="preserve">Décret n° 2021-848 du 29 juin 2021 relatif au traitement de données à caractère personnel dénommé « système national des données de santé »</w:t>
            </w:r>
          </w:p>
          <w:p w:rsidR="00000000" w:rsidDel="00000000" w:rsidP="00000000" w:rsidRDefault="00000000" w:rsidRPr="00000000" w14:paraId="0000004F">
            <w:pPr>
              <w:numPr>
                <w:ilvl w:val="0"/>
                <w:numId w:val="22"/>
              </w:numPr>
              <w:spacing w:line="240" w:lineRule="auto"/>
              <w:ind w:left="720" w:hanging="360"/>
              <w:jc w:val="both"/>
              <w:rPr>
                <w:rFonts w:ascii="Tahoma" w:cs="Tahoma" w:eastAsia="Tahoma" w:hAnsi="Tahoma"/>
              </w:rPr>
            </w:pPr>
            <w:r w:rsidDel="00000000" w:rsidR="00000000" w:rsidRPr="00000000">
              <w:rPr>
                <w:rFonts w:ascii="Tahoma" w:cs="Tahoma" w:eastAsia="Tahoma" w:hAnsi="Tahoma"/>
                <w:b w:val="1"/>
                <w:bCs w:val="1"/>
                <w:color w:val="ed7d31"/>
                <w:rtl w:val="0"/>
              </w:rPr>
              <w:t xml:space="preserve">En cas d’utilisation des données du SNDS</w:t>
            </w:r>
            <w:r w:rsidDel="00000000" w:rsidR="00000000" w:rsidRPr="00000000">
              <w:rPr>
                <w:rFonts w:ascii="Tahoma" w:cs="Tahoma" w:eastAsia="Tahoma" w:hAnsi="Tahoma"/>
                <w:color w:val="ed7d31"/>
                <w:rtl w:val="0"/>
              </w:rPr>
              <w:t xml:space="preserve"> : </w:t>
            </w:r>
            <w:r w:rsidDel="00000000" w:rsidR="00000000" w:rsidRPr="00000000">
              <w:rPr>
                <w:rFonts w:ascii="Tahoma" w:cs="Tahoma" w:eastAsia="Tahoma" w:hAnsi="Tahoma"/>
                <w:rtl w:val="0"/>
              </w:rPr>
              <w:t xml:space="preserve">Arrêté du 22 mars 2017 relatif au référentiel de sécurité du SNDS qui renvoie au RGS, à la PGSSI-Santé et à la PSSI-MCAS</w:t>
            </w:r>
          </w:p>
          <w:p w:rsidR="00000000" w:rsidDel="00000000" w:rsidP="00000000" w:rsidRDefault="00000000" w:rsidRPr="00000000" w14:paraId="00000050">
            <w:pPr>
              <w:numPr>
                <w:ilvl w:val="0"/>
                <w:numId w:val="22"/>
              </w:numPr>
              <w:spacing w:after="0" w:line="240" w:lineRule="auto"/>
              <w:ind w:left="720" w:hanging="360"/>
              <w:jc w:val="both"/>
              <w:rPr>
                <w:rFonts w:ascii="Tahoma" w:cs="Tahoma" w:eastAsia="Tahoma" w:hAnsi="Tahoma"/>
              </w:rPr>
            </w:pPr>
            <w:r w:rsidDel="00000000" w:rsidR="00000000" w:rsidRPr="00000000">
              <w:rPr>
                <w:rFonts w:ascii="Tahoma" w:cs="Tahoma" w:eastAsia="Tahoma" w:hAnsi="Tahoma"/>
                <w:b w:val="1"/>
                <w:bCs w:val="1"/>
                <w:color w:val="ed7d31"/>
                <w:rtl w:val="0"/>
              </w:rPr>
              <w:t xml:space="preserve">Le cas échéant :</w:t>
            </w:r>
            <w:r w:rsidDel="00000000" w:rsidR="00000000" w:rsidRPr="00000000">
              <w:rPr>
                <w:rFonts w:ascii="Tahoma" w:cs="Tahoma" w:eastAsia="Tahoma" w:hAnsi="Tahoma"/>
                <w:rtl w:val="0"/>
              </w:rPr>
              <w:t xml:space="preserve"> La loi n° 78-17 du 6 janvier 1978 modifiée, dite loi Informatique et Libertés (LIL), Titre II, Chapitre 3, Section 3, Sous-section 2</w:t>
            </w:r>
          </w:p>
          <w:p w:rsidR="00000000" w:rsidDel="00000000" w:rsidP="00000000" w:rsidRDefault="00000000" w:rsidRPr="00000000" w14:paraId="00000051">
            <w:pPr>
              <w:widowControl w:val="0"/>
              <w:numPr>
                <w:ilvl w:val="0"/>
                <w:numId w:val="22"/>
              </w:numPr>
              <w:shd w:fill="ffffff" w:val="clear"/>
              <w:spacing w:line="240" w:lineRule="auto"/>
              <w:ind w:left="720" w:right="-40.8661417322827" w:hanging="360"/>
              <w:jc w:val="both"/>
              <w:rPr>
                <w:rFonts w:ascii="Tahoma" w:cs="Tahoma" w:eastAsia="Tahoma" w:hAnsi="Tahoma"/>
              </w:rPr>
            </w:pPr>
            <w:r w:rsidDel="00000000" w:rsidR="00000000" w:rsidRPr="00000000">
              <w:rPr>
                <w:rFonts w:ascii="Tahoma" w:cs="Tahoma" w:eastAsia="Tahoma" w:hAnsi="Tahoma"/>
                <w:rtl w:val="0"/>
              </w:rPr>
              <w:t xml:space="preserve">Délibération CNIL n° 2021-118 du 7 octobre 2021 portant adoption d'un référentiel relatif aux traitements de données à caractère personnel mis en œuvre à des fins de création d'entrepôts de données dans le domaine de la santé</w:t>
            </w:r>
          </w:p>
        </w:tc>
      </w:tr>
    </w:tbl>
    <w:p w:rsidR="00000000" w:rsidDel="00000000" w:rsidP="00000000" w:rsidRDefault="00000000" w:rsidRPr="00000000" w14:paraId="00000052">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053">
      <w:pPr>
        <w:spacing w:after="200" w:line="240" w:lineRule="auto"/>
        <w:jc w:val="both"/>
        <w:rPr>
          <w:rFonts w:ascii="Tahoma" w:cs="Tahoma" w:eastAsia="Tahoma" w:hAnsi="Tahoma"/>
          <w:b w:val="1"/>
          <w:bCs w:val="1"/>
          <w:sz w:val="24"/>
          <w:szCs w:val="24"/>
        </w:rPr>
      </w:pPr>
      <w:r w:rsidDel="00000000" w:rsidR="00000000" w:rsidRPr="00000000">
        <w:rPr>
          <w:rtl w:val="0"/>
        </w:rPr>
      </w:r>
    </w:p>
    <w:tbl>
      <w:tblPr>
        <w:tblStyle w:val="Table5"/>
        <w:tblW w:w="9354.330708661419" w:type="dxa"/>
        <w:jc w:val="center"/>
        <w:tblLayout w:type="fixed"/>
        <w:tblLook w:val="0600"/>
      </w:tblPr>
      <w:tblGrid>
        <w:gridCol w:w="9354.330708661419"/>
        <w:tblGridChange w:id="0">
          <w:tblGrid>
            <w:gridCol w:w="9354.330708661419"/>
          </w:tblGrid>
        </w:tblGridChange>
      </w:tblGrid>
      <w:tr>
        <w:trPr>
          <w:cantSplit w:val="0"/>
          <w:trHeight w:val="1417.3228346456694" w:hRule="atLeast"/>
          <w:tblHeader w:val="0"/>
        </w:trPr>
        <w:tc>
          <w:tcPr>
            <w:tcBorders>
              <w:top w:color="000000" w:space="0" w:sz="0" w:val="nil"/>
              <w:left w:color="000000" w:space="0" w:sz="0" w:val="nil"/>
              <w:bottom w:color="000000" w:space="0" w:sz="0" w:val="nil"/>
              <w:right w:color="000000" w:space="0" w:sz="0" w:val="nil"/>
            </w:tcBorders>
            <w:shd w:fill="f3dddd" w:val="clear"/>
            <w:tcMar>
              <w:top w:w="100.0" w:type="dxa"/>
              <w:left w:w="100.0" w:type="dxa"/>
              <w:bottom w:w="100.0" w:type="dxa"/>
              <w:right w:w="100.0" w:type="dxa"/>
            </w:tcMar>
            <w:vAlign w:val="center"/>
          </w:tcPr>
          <w:p w:rsidR="00000000" w:rsidDel="00000000" w:rsidP="00000000" w:rsidRDefault="00000000" w:rsidRPr="00000000" w14:paraId="00000054">
            <w:pPr>
              <w:spacing w:after="144" w:before="144" w:line="240" w:lineRule="auto"/>
              <w:jc w:val="center"/>
              <w:rPr>
                <w:rFonts w:ascii="Tahoma" w:cs="Tahoma" w:eastAsia="Tahoma" w:hAnsi="Tahoma"/>
                <w:b w:val="1"/>
                <w:bCs w:val="1"/>
                <w:i w:val="1"/>
                <w:iCs w:val="1"/>
                <w:color w:val="cc0000"/>
              </w:rPr>
            </w:pPr>
            <w:r w:rsidDel="00000000" w:rsidR="00000000" w:rsidRPr="00000000">
              <w:rPr>
                <w:rFonts w:ascii="Tahoma" w:cs="Tahoma" w:eastAsia="Tahoma" w:hAnsi="Tahoma"/>
                <w:b w:val="1"/>
                <w:bCs w:val="1"/>
                <w:i w:val="1"/>
                <w:iCs w:val="1"/>
              </w:rPr>
              <w:drawing>
                <wp:inline distB="114300" distT="114300" distL="114300" distR="114300">
                  <wp:extent cx="305921" cy="305921"/>
                  <wp:effectExtent b="0" l="0" r="0" t="0"/>
                  <wp:docPr id="24" name="image2.png"/>
                  <a:graphic>
                    <a:graphicData uri="http://schemas.openxmlformats.org/drawingml/2006/picture">
                      <pic:pic>
                        <pic:nvPicPr>
                          <pic:cNvPr id="0" name="image2.png"/>
                          <pic:cNvPicPr preferRelativeResize="0"/>
                        </pic:nvPicPr>
                        <pic:blipFill>
                          <a:blip r:embed="rId9"/>
                          <a:srcRect b="0" l="0" r="0" t="0"/>
                          <a:stretch>
                            <a:fillRect/>
                          </a:stretch>
                        </pic:blipFill>
                        <pic:spPr>
                          <a:xfrm>
                            <a:off x="0" y="0"/>
                            <a:ext cx="305921" cy="305921"/>
                          </a:xfrm>
                          <a:prstGeom prst="rect"/>
                          <a:ln/>
                        </pic:spPr>
                      </pic:pic>
                    </a:graphicData>
                  </a:graphic>
                </wp:inline>
              </w:drawing>
            </w:r>
            <w:r w:rsidDel="00000000" w:rsidR="00000000" w:rsidRPr="00000000">
              <w:rPr>
                <w:rFonts w:ascii="Tahoma" w:cs="Tahoma" w:eastAsia="Tahoma" w:hAnsi="Tahoma"/>
                <w:b w:val="1"/>
                <w:bCs w:val="1"/>
                <w:i w:val="1"/>
                <w:iCs w:val="1"/>
                <w:color w:val="cc0000"/>
                <w:rtl w:val="0"/>
              </w:rPr>
              <w:t xml:space="preserve">Nos conseils</w:t>
            </w:r>
          </w:p>
          <w:p w:rsidR="00000000" w:rsidDel="00000000" w:rsidP="00000000" w:rsidRDefault="00000000" w:rsidRPr="00000000" w14:paraId="00000055">
            <w:pPr>
              <w:spacing w:after="144" w:before="144" w:line="240" w:lineRule="auto"/>
              <w:jc w:val="center"/>
              <w:rPr>
                <w:rFonts w:ascii="Tahoma" w:cs="Tahoma" w:eastAsia="Tahoma" w:hAnsi="Tahoma"/>
                <w:i w:val="1"/>
                <w:iCs w:val="1"/>
                <w:sz w:val="18"/>
                <w:szCs w:val="18"/>
              </w:rPr>
            </w:pPr>
            <w:r w:rsidDel="00000000" w:rsidR="00000000" w:rsidRPr="00000000">
              <w:rPr>
                <w:rFonts w:ascii="Tahoma" w:cs="Tahoma" w:eastAsia="Tahoma" w:hAnsi="Tahoma"/>
                <w:i w:val="1"/>
                <w:iCs w:val="1"/>
                <w:sz w:val="18"/>
                <w:szCs w:val="18"/>
                <w:rtl w:val="0"/>
              </w:rPr>
              <w:t xml:space="preserve">(</w:t>
            </w:r>
            <w:r w:rsidDel="00000000" w:rsidR="00000000" w:rsidRPr="00000000">
              <w:rPr>
                <w:rFonts w:ascii="Tahoma" w:cs="Tahoma" w:eastAsia="Tahoma" w:hAnsi="Tahoma"/>
                <w:sz w:val="18"/>
                <w:szCs w:val="18"/>
                <w:rtl w:val="0"/>
              </w:rPr>
              <w:t xml:space="preserve">RAPPEL : cette partie est à effacer avant envoi du document</w:t>
            </w:r>
            <w:r w:rsidDel="00000000" w:rsidR="00000000" w:rsidRPr="00000000">
              <w:rPr>
                <w:rFonts w:ascii="Tahoma" w:cs="Tahoma" w:eastAsia="Tahoma" w:hAnsi="Tahoma"/>
                <w:i w:val="1"/>
                <w:iCs w:val="1"/>
                <w:sz w:val="18"/>
                <w:szCs w:val="18"/>
                <w:rtl w:val="0"/>
              </w:rPr>
              <w:t xml:space="preserve">)</w:t>
            </w:r>
          </w:p>
        </w:tc>
      </w:tr>
    </w:tbl>
    <w:p w:rsidR="00000000" w:rsidDel="00000000" w:rsidP="00000000" w:rsidRDefault="00000000" w:rsidRPr="00000000" w14:paraId="00000056">
      <w:pPr>
        <w:spacing w:line="240" w:lineRule="auto"/>
        <w:jc w:val="both"/>
        <w:rPr>
          <w:rFonts w:ascii="Tahoma" w:cs="Tahoma" w:eastAsia="Tahoma" w:hAnsi="Tahoma"/>
          <w:b w:val="1"/>
          <w:bCs w:val="1"/>
        </w:rPr>
      </w:pPr>
      <w:r w:rsidDel="00000000" w:rsidR="00000000" w:rsidRPr="00000000">
        <w:rPr>
          <w:rtl w:val="0"/>
        </w:rPr>
      </w:r>
    </w:p>
    <w:p w:rsidR="00000000" w:rsidDel="00000000" w:rsidP="00000000" w:rsidRDefault="00000000" w:rsidRPr="00000000" w14:paraId="00000057">
      <w:pPr>
        <w:spacing w:after="240" w:line="240" w:lineRule="auto"/>
        <w:jc w:val="both"/>
        <w:rPr>
          <w:rFonts w:ascii="Tahoma" w:cs="Tahoma" w:eastAsia="Tahoma" w:hAnsi="Tahoma"/>
          <w:color w:val="ed7d31"/>
        </w:rPr>
      </w:pPr>
      <w:r w:rsidDel="00000000" w:rsidR="00000000" w:rsidRPr="00000000">
        <w:rPr>
          <w:rFonts w:ascii="Tahoma" w:cs="Tahoma" w:eastAsia="Tahoma" w:hAnsi="Tahoma"/>
          <w:color w:val="ed7d31"/>
          <w:rtl w:val="0"/>
        </w:rPr>
        <w:t xml:space="preserve">Le tableau suivant permet à la personne en charge des aspects "Informatique et Libertés" au sein de votre organisme telle que votre DPO, d'apprécier la qualité du remplissage de chaque section de l’AIPD.</w:t>
      </w:r>
    </w:p>
    <w:p w:rsidR="00000000" w:rsidDel="00000000" w:rsidP="00000000" w:rsidRDefault="00000000" w:rsidRPr="00000000" w14:paraId="00000058">
      <w:pPr>
        <w:spacing w:after="240" w:line="240" w:lineRule="auto"/>
        <w:jc w:val="both"/>
        <w:rPr>
          <w:rFonts w:ascii="Tahoma" w:cs="Tahoma" w:eastAsia="Tahoma" w:hAnsi="Tahoma"/>
          <w:color w:val="ed7d31"/>
        </w:rPr>
      </w:pPr>
      <w:r w:rsidDel="00000000" w:rsidR="00000000" w:rsidRPr="00000000">
        <w:rPr>
          <w:rFonts w:ascii="Tahoma" w:cs="Tahoma" w:eastAsia="Tahoma" w:hAnsi="Tahoma"/>
          <w:color w:val="ed7d31"/>
          <w:rtl w:val="0"/>
        </w:rPr>
        <w:t xml:space="preserve">L'objectif de cette évaluation est de vérifier que les caractéristiques du traitement sont fournies de façon suffisamment précises pour juger de la bonne application du RGPD. S'il y a lieu, il est ainsi possible de recommander dans la colonne "mesures correctives" de revoir une description en particulier ou proposer des mesures complémentaires.</w:t>
      </w:r>
    </w:p>
    <w:p w:rsidR="00000000" w:rsidDel="00000000" w:rsidP="00000000" w:rsidRDefault="00000000" w:rsidRPr="00000000" w14:paraId="00000059">
      <w:pPr>
        <w:spacing w:after="240" w:line="240" w:lineRule="auto"/>
        <w:jc w:val="both"/>
        <w:rPr>
          <w:rFonts w:ascii="Tahoma" w:cs="Tahoma" w:eastAsia="Tahoma" w:hAnsi="Tahoma"/>
          <w:color w:val="e69138"/>
        </w:rPr>
      </w:pPr>
      <w:r w:rsidDel="00000000" w:rsidR="00000000" w:rsidRPr="00000000">
        <w:rPr>
          <w:rFonts w:ascii="Tahoma" w:cs="Tahoma" w:eastAsia="Tahoma" w:hAnsi="Tahoma"/>
          <w:color w:val="ed7d31"/>
          <w:rtl w:val="0"/>
        </w:rPr>
        <w:t xml:space="preserve">Exemple : L’évaluateur considérera la partie précédente “Vue d’ensemble” comme étant “à corriger” si, par exemple, le fournisseur des données est simplement mentionné sans être qualifié au sens du RGPD. Il pourra expliquer sa position dans la colonne “Commentaires d’évaluation”, puis proposer la mesure corrective “Qualifier le fournisseur de données au sens du RGPD à la section 1.1.2.”, voire suggérer directement une qualification pour cette entité (RT, RT conjoint, sous-traitant).</w:t>
      </w:r>
      <w:r w:rsidDel="00000000" w:rsidR="00000000" w:rsidRPr="00000000">
        <w:rPr>
          <w:rtl w:val="0"/>
        </w:rPr>
      </w:r>
    </w:p>
    <w:p w:rsidR="00000000" w:rsidDel="00000000" w:rsidP="00000000" w:rsidRDefault="00000000" w:rsidRPr="00000000" w14:paraId="0000005A">
      <w:pPr>
        <w:widowControl w:val="0"/>
        <w:spacing w:before="120" w:line="240" w:lineRule="auto"/>
        <w:jc w:val="both"/>
        <w:rPr>
          <w:rFonts w:ascii="Tahoma" w:cs="Tahoma" w:eastAsia="Tahoma" w:hAnsi="Tahoma"/>
        </w:rPr>
      </w:pPr>
      <w:r w:rsidDel="00000000" w:rsidR="00000000" w:rsidRPr="00000000">
        <w:rPr>
          <w:rtl w:val="0"/>
        </w:rPr>
      </w:r>
    </w:p>
    <w:tbl>
      <w:tblPr>
        <w:tblStyle w:val="Table6"/>
        <w:tblW w:w="9072.0" w:type="dxa"/>
        <w:jc w:val="left"/>
        <w:tblInd w:w="-10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024"/>
        <w:gridCol w:w="3024"/>
        <w:gridCol w:w="3024"/>
        <w:tblGridChange w:id="0">
          <w:tblGrid>
            <w:gridCol w:w="3024"/>
            <w:gridCol w:w="3024"/>
            <w:gridCol w:w="3024"/>
          </w:tblGrid>
        </w:tblGridChange>
      </w:tblGrid>
      <w:tr>
        <w:trPr>
          <w:cantSplit w:val="0"/>
          <w:trHeight w:val="420" w:hRule="atLeast"/>
          <w:tblHeader w:val="0"/>
        </w:trPr>
        <w:tc>
          <w:tcPr>
            <w:gridSpan w:val="3"/>
            <w:tcBorders>
              <w:top w:color="036287" w:space="0" w:sz="12" w:val="single"/>
              <w:left w:color="036287" w:space="0" w:sz="12" w:val="single"/>
              <w:bottom w:color="036287" w:space="0" w:sz="12" w:val="single"/>
              <w:right w:color="036287" w:space="0" w:sz="12" w:val="single"/>
            </w:tcBorders>
            <w:shd w:fill="036287" w:val="clear"/>
            <w:tcMar>
              <w:top w:w="100.0" w:type="dxa"/>
              <w:left w:w="100.0" w:type="dxa"/>
              <w:bottom w:w="100.0" w:type="dxa"/>
              <w:right w:w="100.0" w:type="dxa"/>
            </w:tcMar>
          </w:tcPr>
          <w:p w:rsidR="00000000" w:rsidDel="00000000" w:rsidP="00000000" w:rsidRDefault="00000000" w:rsidRPr="00000000" w14:paraId="0000005B">
            <w:pPr>
              <w:widowControl w:val="0"/>
              <w:spacing w:line="240" w:lineRule="auto"/>
              <w:jc w:val="center"/>
              <w:rPr>
                <w:rFonts w:ascii="Tahoma" w:cs="Tahoma" w:eastAsia="Tahoma" w:hAnsi="Tahoma"/>
              </w:rPr>
            </w:pPr>
            <w:r w:rsidDel="00000000" w:rsidR="00000000" w:rsidRPr="00000000">
              <w:rPr>
                <w:rFonts w:ascii="Tahoma" w:cs="Tahoma" w:eastAsia="Tahoma" w:hAnsi="Tahoma"/>
                <w:b w:val="1"/>
                <w:bCs w:val="1"/>
                <w:color w:val="ffffff"/>
                <w:rtl w:val="0"/>
              </w:rPr>
              <w:t xml:space="preserve">Evaluation de la partie précédente</w:t>
            </w:r>
            <w:r w:rsidDel="00000000" w:rsidR="00000000" w:rsidRPr="00000000">
              <w:rPr>
                <w:rtl w:val="0"/>
              </w:rPr>
            </w:r>
          </w:p>
        </w:tc>
      </w:tr>
      <w:tr>
        <w:trPr>
          <w:cantSplit w:val="0"/>
          <w:tblHeader w:val="0"/>
        </w:trPr>
        <w:tc>
          <w:tcPr>
            <w:tcBorders>
              <w:top w:color="036287" w:space="0" w:sz="12" w:val="single"/>
              <w:left w:color="036287" w:space="0" w:sz="12" w:val="single"/>
              <w:bottom w:color="036287" w:space="0" w:sz="12" w:val="single"/>
              <w:right w:color="036287" w:space="0" w:sz="12" w:val="single"/>
            </w:tcBorders>
            <w:shd w:fill="036287" w:val="clear"/>
            <w:tcMar>
              <w:top w:w="100.0" w:type="dxa"/>
              <w:left w:w="100.0" w:type="dxa"/>
              <w:bottom w:w="100.0" w:type="dxa"/>
              <w:right w:w="100.0" w:type="dxa"/>
            </w:tcMar>
          </w:tcPr>
          <w:p w:rsidR="00000000" w:rsidDel="00000000" w:rsidP="00000000" w:rsidRDefault="00000000" w:rsidRPr="00000000" w14:paraId="0000005E">
            <w:pPr>
              <w:widowControl w:val="0"/>
              <w:spacing w:line="240" w:lineRule="auto"/>
              <w:jc w:val="center"/>
              <w:rPr>
                <w:rFonts w:ascii="Tahoma" w:cs="Tahoma" w:eastAsia="Tahoma" w:hAnsi="Tahoma"/>
                <w:b w:val="1"/>
                <w:bCs w:val="1"/>
                <w:color w:val="ffffff"/>
              </w:rPr>
            </w:pPr>
            <w:r w:rsidDel="00000000" w:rsidR="00000000" w:rsidRPr="00000000">
              <w:rPr>
                <w:rFonts w:ascii="Tahoma" w:cs="Tahoma" w:eastAsia="Tahoma" w:hAnsi="Tahoma"/>
                <w:b w:val="1"/>
                <w:bCs w:val="1"/>
                <w:color w:val="ffffff"/>
                <w:rtl w:val="0"/>
              </w:rPr>
              <w:t xml:space="preserve">Acceptable / Améliorable / A corriger</w:t>
            </w:r>
          </w:p>
        </w:tc>
        <w:tc>
          <w:tcPr>
            <w:tcBorders>
              <w:top w:color="036287" w:space="0" w:sz="12" w:val="single"/>
              <w:left w:color="036287" w:space="0" w:sz="12" w:val="single"/>
              <w:bottom w:color="036287" w:space="0" w:sz="12" w:val="single"/>
              <w:right w:color="036287" w:space="0" w:sz="12" w:val="single"/>
            </w:tcBorders>
            <w:shd w:fill="036287" w:val="clear"/>
            <w:tcMar>
              <w:top w:w="100.0" w:type="dxa"/>
              <w:left w:w="100.0" w:type="dxa"/>
              <w:bottom w:w="100.0" w:type="dxa"/>
              <w:right w:w="100.0" w:type="dxa"/>
            </w:tcMar>
          </w:tcPr>
          <w:p w:rsidR="00000000" w:rsidDel="00000000" w:rsidP="00000000" w:rsidRDefault="00000000" w:rsidRPr="00000000" w14:paraId="0000005F">
            <w:pPr>
              <w:widowControl w:val="0"/>
              <w:spacing w:line="240" w:lineRule="auto"/>
              <w:jc w:val="center"/>
              <w:rPr>
                <w:rFonts w:ascii="Tahoma" w:cs="Tahoma" w:eastAsia="Tahoma" w:hAnsi="Tahoma"/>
                <w:b w:val="1"/>
                <w:bCs w:val="1"/>
                <w:color w:val="ffffff"/>
              </w:rPr>
            </w:pPr>
            <w:r w:rsidDel="00000000" w:rsidR="00000000" w:rsidRPr="00000000">
              <w:rPr>
                <w:rFonts w:ascii="Tahoma" w:cs="Tahoma" w:eastAsia="Tahoma" w:hAnsi="Tahoma"/>
                <w:b w:val="1"/>
                <w:bCs w:val="1"/>
                <w:color w:val="ffffff"/>
                <w:rtl w:val="0"/>
              </w:rPr>
              <w:t xml:space="preserve">Commentaires d’évaluation</w:t>
            </w:r>
          </w:p>
        </w:tc>
        <w:tc>
          <w:tcPr>
            <w:tcBorders>
              <w:top w:color="036287" w:space="0" w:sz="12" w:val="single"/>
              <w:left w:color="036287" w:space="0" w:sz="12" w:val="single"/>
              <w:bottom w:color="036287" w:space="0" w:sz="12" w:val="single"/>
              <w:right w:color="036287" w:space="0" w:sz="12" w:val="single"/>
            </w:tcBorders>
            <w:shd w:fill="036287" w:val="clear"/>
            <w:tcMar>
              <w:top w:w="100.0" w:type="dxa"/>
              <w:left w:w="100.0" w:type="dxa"/>
              <w:bottom w:w="100.0" w:type="dxa"/>
              <w:right w:w="100.0" w:type="dxa"/>
            </w:tcMar>
          </w:tcPr>
          <w:p w:rsidR="00000000" w:rsidDel="00000000" w:rsidP="00000000" w:rsidRDefault="00000000" w:rsidRPr="00000000" w14:paraId="00000060">
            <w:pPr>
              <w:widowControl w:val="0"/>
              <w:spacing w:line="240" w:lineRule="auto"/>
              <w:jc w:val="center"/>
              <w:rPr>
                <w:rFonts w:ascii="Tahoma" w:cs="Tahoma" w:eastAsia="Tahoma" w:hAnsi="Tahoma"/>
                <w:b w:val="1"/>
                <w:bCs w:val="1"/>
                <w:color w:val="ffffff"/>
              </w:rPr>
            </w:pPr>
            <w:r w:rsidDel="00000000" w:rsidR="00000000" w:rsidRPr="00000000">
              <w:rPr>
                <w:rFonts w:ascii="Tahoma" w:cs="Tahoma" w:eastAsia="Tahoma" w:hAnsi="Tahoma"/>
                <w:b w:val="1"/>
                <w:bCs w:val="1"/>
                <w:color w:val="ffffff"/>
                <w:rtl w:val="0"/>
              </w:rPr>
              <w:t xml:space="preserve">Mesures correctives</w:t>
            </w:r>
          </w:p>
        </w:tc>
      </w:tr>
      <w:tr>
        <w:trPr>
          <w:cantSplit w:val="0"/>
          <w:tblHeader w:val="0"/>
        </w:trPr>
        <w:tc>
          <w:tcPr>
            <w:tcBorders>
              <w:top w:color="036287" w:space="0" w:sz="12" w:val="single"/>
              <w:left w:color="036287" w:space="0" w:sz="12" w:val="single"/>
              <w:bottom w:color="036287" w:space="0" w:sz="12" w:val="single"/>
              <w:right w:color="036287" w:space="0" w:sz="12" w:val="single"/>
            </w:tcBorders>
            <w:shd w:fill="auto" w:val="clear"/>
            <w:tcMar>
              <w:top w:w="100.0" w:type="dxa"/>
              <w:left w:w="100.0" w:type="dxa"/>
              <w:bottom w:w="100.0" w:type="dxa"/>
              <w:right w:w="100.0" w:type="dxa"/>
            </w:tcMar>
          </w:tcPr>
          <w:p w:rsidR="00000000" w:rsidDel="00000000" w:rsidP="00000000" w:rsidRDefault="00000000" w:rsidRPr="00000000" w14:paraId="00000061">
            <w:pPr>
              <w:widowControl w:val="0"/>
              <w:spacing w:line="240" w:lineRule="auto"/>
              <w:jc w:val="both"/>
              <w:rPr>
                <w:rFonts w:ascii="Tahoma" w:cs="Tahoma" w:eastAsia="Tahoma" w:hAnsi="Tahoma"/>
              </w:rPr>
            </w:pPr>
            <w:r w:rsidDel="00000000" w:rsidR="00000000" w:rsidRPr="00000000">
              <w:rPr>
                <w:rtl w:val="0"/>
              </w:rPr>
            </w:r>
          </w:p>
        </w:tc>
        <w:tc>
          <w:tcPr>
            <w:tcBorders>
              <w:top w:color="036287" w:space="0" w:sz="12" w:val="single"/>
              <w:left w:color="036287" w:space="0" w:sz="12" w:val="single"/>
              <w:bottom w:color="036287" w:space="0" w:sz="12" w:val="single"/>
              <w:right w:color="036287" w:space="0" w:sz="12" w:val="single"/>
            </w:tcBorders>
            <w:shd w:fill="auto" w:val="clear"/>
            <w:tcMar>
              <w:top w:w="100.0" w:type="dxa"/>
              <w:left w:w="100.0" w:type="dxa"/>
              <w:bottom w:w="100.0" w:type="dxa"/>
              <w:right w:w="100.0" w:type="dxa"/>
            </w:tcMar>
          </w:tcPr>
          <w:p w:rsidR="00000000" w:rsidDel="00000000" w:rsidP="00000000" w:rsidRDefault="00000000" w:rsidRPr="00000000" w14:paraId="00000062">
            <w:pPr>
              <w:widowControl w:val="0"/>
              <w:spacing w:line="240" w:lineRule="auto"/>
              <w:jc w:val="both"/>
              <w:rPr>
                <w:rFonts w:ascii="Tahoma" w:cs="Tahoma" w:eastAsia="Tahoma" w:hAnsi="Tahoma"/>
              </w:rPr>
            </w:pPr>
            <w:r w:rsidDel="00000000" w:rsidR="00000000" w:rsidRPr="00000000">
              <w:rPr>
                <w:rtl w:val="0"/>
              </w:rPr>
            </w:r>
          </w:p>
        </w:tc>
        <w:tc>
          <w:tcPr>
            <w:tcBorders>
              <w:top w:color="036287" w:space="0" w:sz="12" w:val="single"/>
              <w:left w:color="036287" w:space="0" w:sz="12" w:val="single"/>
              <w:bottom w:color="036287" w:space="0" w:sz="12" w:val="single"/>
              <w:right w:color="036287" w:space="0" w:sz="12" w:val="single"/>
            </w:tcBorders>
            <w:shd w:fill="auto" w:val="clear"/>
            <w:tcMar>
              <w:top w:w="100.0" w:type="dxa"/>
              <w:left w:w="100.0" w:type="dxa"/>
              <w:bottom w:w="100.0" w:type="dxa"/>
              <w:right w:w="100.0" w:type="dxa"/>
            </w:tcMar>
          </w:tcPr>
          <w:p w:rsidR="00000000" w:rsidDel="00000000" w:rsidP="00000000" w:rsidRDefault="00000000" w:rsidRPr="00000000" w14:paraId="00000063">
            <w:pPr>
              <w:widowControl w:val="0"/>
              <w:spacing w:line="240" w:lineRule="auto"/>
              <w:jc w:val="both"/>
              <w:rPr>
                <w:rFonts w:ascii="Tahoma" w:cs="Tahoma" w:eastAsia="Tahoma" w:hAnsi="Tahoma"/>
              </w:rPr>
            </w:pPr>
            <w:r w:rsidDel="00000000" w:rsidR="00000000" w:rsidRPr="00000000">
              <w:rPr>
                <w:rtl w:val="0"/>
              </w:rPr>
            </w:r>
          </w:p>
        </w:tc>
      </w:tr>
    </w:tbl>
    <w:p w:rsidR="00000000" w:rsidDel="00000000" w:rsidP="00000000" w:rsidRDefault="00000000" w:rsidRPr="00000000" w14:paraId="00000064">
      <w:pPr>
        <w:keepNext w:val="1"/>
        <w:keepLines w:val="1"/>
        <w:spacing w:after="80" w:before="360" w:line="240" w:lineRule="auto"/>
        <w:jc w:val="both"/>
        <w:rPr>
          <w:rFonts w:ascii="Tahoma" w:cs="Tahoma" w:eastAsia="Tahoma" w:hAnsi="Tahoma"/>
        </w:rPr>
      </w:pPr>
      <w:bookmarkStart w:colFirst="0" w:colLast="0" w:name="_heading=h.73d2a2iy3ghw" w:id="12"/>
      <w:bookmarkEnd w:id="12"/>
      <w:r w:rsidDel="00000000" w:rsidR="00000000" w:rsidRPr="00000000">
        <w:rPr>
          <w:rtl w:val="0"/>
        </w:rPr>
      </w:r>
    </w:p>
    <w:p w:rsidR="00000000" w:rsidDel="00000000" w:rsidP="00000000" w:rsidRDefault="00000000" w:rsidRPr="00000000" w14:paraId="00000065">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066">
      <w:pPr>
        <w:pStyle w:val="Heading2"/>
        <w:widowControl w:val="0"/>
        <w:spacing w:before="0" w:line="240" w:lineRule="auto"/>
        <w:ind w:left="1417.3228346456694" w:right="-40.8661417322827" w:hanging="425.19685039370086"/>
        <w:rPr>
          <w:rFonts w:ascii="Tahoma" w:cs="Tahoma" w:eastAsia="Tahoma" w:hAnsi="Tahoma"/>
          <w:color w:val="036287"/>
          <w:sz w:val="26"/>
          <w:szCs w:val="26"/>
        </w:rPr>
      </w:pPr>
      <w:bookmarkStart w:colFirst="0" w:colLast="0" w:name="_heading=h.u4yzof4ifh1d" w:id="13"/>
      <w:bookmarkEnd w:id="13"/>
      <w:r w:rsidDel="00000000" w:rsidR="00000000" w:rsidRPr="00000000">
        <w:rPr>
          <w:rFonts w:ascii="Tahoma" w:cs="Tahoma" w:eastAsia="Tahoma" w:hAnsi="Tahoma"/>
          <w:color w:val="036287"/>
          <w:sz w:val="26"/>
          <w:szCs w:val="26"/>
          <w:rtl w:val="0"/>
        </w:rPr>
        <w:t xml:space="preserve">1.2. Données, processus et supports </w:t>
      </w:r>
    </w:p>
    <w:p w:rsidR="00000000" w:rsidDel="00000000" w:rsidP="00000000" w:rsidRDefault="00000000" w:rsidRPr="00000000" w14:paraId="00000067">
      <w:pPr>
        <w:spacing w:line="240" w:lineRule="auto"/>
        <w:ind w:right="-40.8661417322827"/>
        <w:rPr>
          <w:rFonts w:ascii="Tahoma" w:cs="Tahoma" w:eastAsia="Tahoma" w:hAnsi="Tahoma"/>
        </w:rPr>
      </w:pPr>
      <w:r w:rsidDel="00000000" w:rsidR="00000000" w:rsidRPr="00000000">
        <w:rPr>
          <w:rtl w:val="0"/>
        </w:rPr>
      </w:r>
    </w:p>
    <w:p w:rsidR="00000000" w:rsidDel="00000000" w:rsidP="00000000" w:rsidRDefault="00000000" w:rsidRPr="00000000" w14:paraId="00000068">
      <w:pPr>
        <w:pStyle w:val="Heading3"/>
        <w:widowControl w:val="0"/>
        <w:spacing w:after="0" w:before="0" w:line="240" w:lineRule="auto"/>
        <w:ind w:left="1275.5905511811022" w:right="-40.8661417322827" w:firstLine="0"/>
        <w:jc w:val="both"/>
        <w:rPr>
          <w:rFonts w:ascii="Tahoma" w:cs="Tahoma" w:eastAsia="Tahoma" w:hAnsi="Tahoma"/>
          <w:sz w:val="22"/>
          <w:szCs w:val="22"/>
        </w:rPr>
      </w:pPr>
      <w:bookmarkStart w:colFirst="0" w:colLast="0" w:name="_heading=h.xvhe317cen1l" w:id="14"/>
      <w:bookmarkEnd w:id="14"/>
      <w:r w:rsidDel="00000000" w:rsidR="00000000" w:rsidRPr="00000000">
        <w:rPr>
          <w:rFonts w:ascii="Tahoma" w:cs="Tahoma" w:eastAsia="Tahoma" w:hAnsi="Tahoma"/>
          <w:b w:val="0"/>
          <w:bCs w:val="0"/>
          <w:color w:val="036287"/>
          <w:sz w:val="24"/>
          <w:szCs w:val="24"/>
          <w:rtl w:val="0"/>
        </w:rPr>
        <w:t xml:space="preserve">1.2.1. Quelles sont les données traitées ? Description des données, destinataires et durées de conservation </w:t>
      </w:r>
      <w:r w:rsidDel="00000000" w:rsidR="00000000" w:rsidRPr="00000000">
        <w:rPr>
          <w:rtl w:val="0"/>
        </w:rPr>
      </w:r>
    </w:p>
    <w:p w:rsidR="00000000" w:rsidDel="00000000" w:rsidP="00000000" w:rsidRDefault="00000000" w:rsidRPr="00000000" w14:paraId="00000069">
      <w:pPr>
        <w:spacing w:line="240" w:lineRule="auto"/>
        <w:rPr>
          <w:rFonts w:ascii="Tahoma" w:cs="Tahoma" w:eastAsia="Tahoma" w:hAnsi="Tahoma"/>
          <w:u w:val="single"/>
        </w:rPr>
      </w:pPr>
      <w:r w:rsidDel="00000000" w:rsidR="00000000" w:rsidRPr="00000000">
        <w:rPr>
          <w:rtl w:val="0"/>
        </w:rPr>
      </w:r>
    </w:p>
    <w:tbl>
      <w:tblPr>
        <w:tblStyle w:val="Table7"/>
        <w:tblW w:w="9354.330708661419" w:type="dxa"/>
        <w:jc w:val="center"/>
        <w:tblLayout w:type="fixed"/>
        <w:tblLook w:val="0600"/>
      </w:tblPr>
      <w:tblGrid>
        <w:gridCol w:w="9354.330708661419"/>
        <w:tblGridChange w:id="0">
          <w:tblGrid>
            <w:gridCol w:w="9354.330708661419"/>
          </w:tblGrid>
        </w:tblGridChange>
      </w:tblGrid>
      <w:tr>
        <w:trPr>
          <w:cantSplit w:val="0"/>
          <w:trHeight w:val="1417.3228346456694" w:hRule="atLeast"/>
          <w:tblHeader w:val="0"/>
        </w:trPr>
        <w:tc>
          <w:tcPr>
            <w:tcBorders>
              <w:top w:color="000000" w:space="0" w:sz="0" w:val="nil"/>
              <w:left w:color="000000" w:space="0" w:sz="0" w:val="nil"/>
              <w:bottom w:color="000000" w:space="0" w:sz="0" w:val="nil"/>
              <w:right w:color="000000" w:space="0" w:sz="0" w:val="nil"/>
            </w:tcBorders>
            <w:shd w:fill="eaf5ff" w:val="clear"/>
            <w:tcMar>
              <w:top w:w="100.0" w:type="dxa"/>
              <w:left w:w="100.0" w:type="dxa"/>
              <w:bottom w:w="100.0" w:type="dxa"/>
              <w:right w:w="100.0" w:type="dxa"/>
            </w:tcMar>
            <w:vAlign w:val="center"/>
          </w:tcPr>
          <w:p w:rsidR="00000000" w:rsidDel="00000000" w:rsidP="00000000" w:rsidRDefault="00000000" w:rsidRPr="00000000" w14:paraId="0000006A">
            <w:pPr>
              <w:spacing w:after="144" w:before="144" w:line="240" w:lineRule="auto"/>
              <w:jc w:val="center"/>
              <w:rPr>
                <w:rFonts w:ascii="Tahoma" w:cs="Tahoma" w:eastAsia="Tahoma" w:hAnsi="Tahoma"/>
                <w:u w:val="single"/>
              </w:rPr>
            </w:pPr>
            <w:r w:rsidDel="00000000" w:rsidR="00000000" w:rsidRPr="00000000">
              <w:rPr>
                <w:rFonts w:ascii="Tahoma" w:cs="Tahoma" w:eastAsia="Tahoma" w:hAnsi="Tahoma"/>
                <w:b w:val="1"/>
                <w:bCs w:val="1"/>
                <w:i w:val="1"/>
                <w:iCs w:val="1"/>
              </w:rPr>
              <w:drawing>
                <wp:inline distB="114300" distT="114300" distL="114300" distR="114300">
                  <wp:extent cx="313894" cy="313894"/>
                  <wp:effectExtent b="0" l="0" r="0" t="0"/>
                  <wp:docPr id="27" name="image3.png"/>
                  <a:graphic>
                    <a:graphicData uri="http://schemas.openxmlformats.org/drawingml/2006/picture">
                      <pic:pic>
                        <pic:nvPicPr>
                          <pic:cNvPr id="0" name="image3.png"/>
                          <pic:cNvPicPr preferRelativeResize="0"/>
                        </pic:nvPicPr>
                        <pic:blipFill>
                          <a:blip r:embed="rId8"/>
                          <a:srcRect b="0" l="0" r="0" t="0"/>
                          <a:stretch>
                            <a:fillRect/>
                          </a:stretch>
                        </pic:blipFill>
                        <pic:spPr>
                          <a:xfrm>
                            <a:off x="0" y="0"/>
                            <a:ext cx="313894" cy="313894"/>
                          </a:xfrm>
                          <a:prstGeom prst="rect"/>
                          <a:ln/>
                        </pic:spPr>
                      </pic:pic>
                    </a:graphicData>
                  </a:graphic>
                </wp:inline>
              </w:drawing>
            </w:r>
            <w:r w:rsidDel="00000000" w:rsidR="00000000" w:rsidRPr="00000000">
              <w:rPr>
                <w:rFonts w:ascii="Tahoma" w:cs="Tahoma" w:eastAsia="Tahoma" w:hAnsi="Tahoma"/>
                <w:b w:val="1"/>
                <w:bCs w:val="1"/>
                <w:i w:val="1"/>
                <w:iCs w:val="1"/>
                <w:color w:val="007fa1"/>
                <w:rtl w:val="0"/>
              </w:rPr>
              <w:t xml:space="preserve">Aide au remplissage</w:t>
            </w:r>
            <w:r w:rsidDel="00000000" w:rsidR="00000000" w:rsidRPr="00000000">
              <w:rPr>
                <w:rtl w:val="0"/>
              </w:rPr>
            </w:r>
          </w:p>
          <w:p w:rsidR="00000000" w:rsidDel="00000000" w:rsidP="00000000" w:rsidRDefault="00000000" w:rsidRPr="00000000" w14:paraId="0000006B">
            <w:pPr>
              <w:spacing w:after="144" w:before="144" w:line="240" w:lineRule="auto"/>
              <w:jc w:val="center"/>
              <w:rPr>
                <w:rFonts w:ascii="Tahoma" w:cs="Tahoma" w:eastAsia="Tahoma" w:hAnsi="Tahoma"/>
              </w:rPr>
            </w:pPr>
            <w:r w:rsidDel="00000000" w:rsidR="00000000" w:rsidRPr="00000000">
              <w:rPr>
                <w:rFonts w:ascii="Tahoma" w:cs="Tahoma" w:eastAsia="Tahoma" w:hAnsi="Tahoma"/>
                <w:sz w:val="18"/>
                <w:szCs w:val="18"/>
                <w:rtl w:val="0"/>
              </w:rPr>
              <w:t xml:space="preserve">(RAPPEL : cette aide au remplissage est à effacer avant envoi du projet)</w:t>
            </w:r>
            <w:r w:rsidDel="00000000" w:rsidR="00000000" w:rsidRPr="00000000">
              <w:rPr>
                <w:rtl w:val="0"/>
              </w:rPr>
            </w:r>
          </w:p>
        </w:tc>
      </w:tr>
    </w:tbl>
    <w:p w:rsidR="00000000" w:rsidDel="00000000" w:rsidP="00000000" w:rsidRDefault="00000000" w:rsidRPr="00000000" w14:paraId="0000006C">
      <w:pPr>
        <w:spacing w:line="240" w:lineRule="auto"/>
        <w:jc w:val="both"/>
        <w:rPr>
          <w:rFonts w:ascii="Tahoma" w:cs="Tahoma" w:eastAsia="Tahoma" w:hAnsi="Tahoma"/>
        </w:rPr>
      </w:pPr>
      <w:r w:rsidDel="00000000" w:rsidR="00000000" w:rsidRPr="00000000">
        <w:rPr>
          <w:rtl w:val="0"/>
        </w:rPr>
      </w:r>
    </w:p>
    <w:p w:rsidR="00000000" w:rsidDel="00000000" w:rsidP="00000000" w:rsidRDefault="00000000" w:rsidRPr="00000000" w14:paraId="0000006D">
      <w:pPr>
        <w:spacing w:line="240" w:lineRule="auto"/>
        <w:jc w:val="both"/>
        <w:rPr>
          <w:rFonts w:ascii="Tahoma" w:cs="Tahoma" w:eastAsia="Tahoma" w:hAnsi="Tahoma"/>
          <w:u w:val="single"/>
        </w:rPr>
      </w:pPr>
      <w:r w:rsidDel="00000000" w:rsidR="00000000" w:rsidRPr="00000000">
        <w:rPr>
          <w:rtl w:val="0"/>
        </w:rPr>
      </w:r>
    </w:p>
    <w:p w:rsidR="00000000" w:rsidDel="00000000" w:rsidP="00000000" w:rsidRDefault="00000000" w:rsidRPr="00000000" w14:paraId="0000006E">
      <w:pPr>
        <w:numPr>
          <w:ilvl w:val="1"/>
          <w:numId w:val="5"/>
        </w:numPr>
        <w:spacing w:after="240" w:line="240" w:lineRule="auto"/>
        <w:ind w:left="1440" w:hanging="360"/>
        <w:jc w:val="both"/>
        <w:rPr>
          <w:rFonts w:ascii="Tahoma" w:cs="Tahoma" w:eastAsia="Tahoma" w:hAnsi="Tahoma"/>
          <w:sz w:val="22"/>
          <w:szCs w:val="22"/>
        </w:rPr>
      </w:pPr>
      <w:r w:rsidDel="00000000" w:rsidR="00000000" w:rsidRPr="00000000">
        <w:rPr>
          <w:rFonts w:ascii="Tahoma" w:cs="Tahoma" w:eastAsia="Tahoma" w:hAnsi="Tahoma"/>
          <w:color w:val="ed7d31"/>
          <w:rtl w:val="0"/>
        </w:rPr>
        <w:t xml:space="preserve">Reprendre les éléments décrits dans l’argumentaire EDS : </w:t>
      </w:r>
      <w:r w:rsidDel="00000000" w:rsidR="00000000" w:rsidRPr="00000000">
        <w:rPr>
          <w:rFonts w:ascii="Tahoma" w:cs="Tahoma" w:eastAsia="Tahoma" w:hAnsi="Tahoma"/>
          <w:i w:val="1"/>
          <w:iCs w:val="1"/>
          <w:color w:val="ed7d31"/>
          <w:rtl w:val="0"/>
        </w:rPr>
        <w:t xml:space="preserve">3.1. Sources de données, 3.3. Catégories de données et variables </w:t>
      </w:r>
      <w:r w:rsidDel="00000000" w:rsidR="00000000" w:rsidRPr="00000000">
        <w:rPr>
          <w:rFonts w:ascii="Tahoma" w:cs="Tahoma" w:eastAsia="Tahoma" w:hAnsi="Tahoma"/>
          <w:color w:val="ed7d31"/>
          <w:rtl w:val="0"/>
        </w:rPr>
        <w:t xml:space="preserve">et </w:t>
      </w:r>
      <w:r w:rsidDel="00000000" w:rsidR="00000000" w:rsidRPr="00000000">
        <w:rPr>
          <w:rFonts w:ascii="Tahoma" w:cs="Tahoma" w:eastAsia="Tahoma" w:hAnsi="Tahoma"/>
          <w:i w:val="1"/>
          <w:iCs w:val="1"/>
          <w:color w:val="ed7d31"/>
          <w:rtl w:val="0"/>
        </w:rPr>
        <w:t xml:space="preserve">1.3. Destinataires et catégories de destinataires</w:t>
      </w:r>
      <w:r w:rsidDel="00000000" w:rsidR="00000000" w:rsidRPr="00000000">
        <w:rPr>
          <w:rFonts w:ascii="Tahoma" w:cs="Tahoma" w:eastAsia="Tahoma" w:hAnsi="Tahoma"/>
          <w:color w:val="ed7d31"/>
          <w:rtl w:val="0"/>
        </w:rPr>
        <w:t xml:space="preserve">.</w:t>
      </w:r>
      <w:r w:rsidDel="00000000" w:rsidR="00000000" w:rsidRPr="00000000">
        <w:rPr>
          <w:rtl w:val="0"/>
        </w:rPr>
      </w:r>
    </w:p>
    <w:p w:rsidR="00000000" w:rsidDel="00000000" w:rsidP="00000000" w:rsidRDefault="00000000" w:rsidRPr="00000000" w14:paraId="0000006F">
      <w:pPr>
        <w:numPr>
          <w:ilvl w:val="1"/>
          <w:numId w:val="5"/>
        </w:numPr>
        <w:spacing w:after="240" w:line="240" w:lineRule="auto"/>
        <w:ind w:left="1440" w:hanging="360"/>
        <w:jc w:val="both"/>
        <w:rPr>
          <w:rFonts w:ascii="Tahoma" w:cs="Tahoma" w:eastAsia="Tahoma" w:hAnsi="Tahoma"/>
          <w:color w:val="ed7d31"/>
          <w:u w:val="none"/>
        </w:rPr>
      </w:pPr>
      <w:r w:rsidDel="00000000" w:rsidR="00000000" w:rsidRPr="00000000">
        <w:rPr>
          <w:rFonts w:ascii="Tahoma" w:cs="Tahoma" w:eastAsia="Tahoma" w:hAnsi="Tahoma"/>
          <w:color w:val="ed7d31"/>
          <w:rtl w:val="0"/>
        </w:rPr>
        <w:t xml:space="preserve">Préciser le cadre juridique dans lequel les données sources ont été recueillies (déclaration de conformité à une MR, numéro de l’autorisation de la CNIL, etc.).</w:t>
      </w:r>
      <w:r w:rsidDel="00000000" w:rsidR="00000000" w:rsidRPr="00000000">
        <w:rPr>
          <w:rtl w:val="0"/>
        </w:rPr>
      </w:r>
    </w:p>
    <w:p w:rsidR="00000000" w:rsidDel="00000000" w:rsidP="00000000" w:rsidRDefault="00000000" w:rsidRPr="00000000" w14:paraId="00000070">
      <w:pPr>
        <w:widowControl w:val="0"/>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071">
      <w:pPr>
        <w:pStyle w:val="Heading3"/>
        <w:widowControl w:val="0"/>
        <w:spacing w:after="0" w:before="0" w:line="240" w:lineRule="auto"/>
        <w:ind w:left="1275.5905511811022" w:right="-40.8661417322827" w:firstLine="0"/>
        <w:rPr>
          <w:rFonts w:ascii="Tahoma" w:cs="Tahoma" w:eastAsia="Tahoma" w:hAnsi="Tahoma"/>
          <w:i w:val="1"/>
          <w:iCs w:val="1"/>
          <w:sz w:val="22"/>
          <w:szCs w:val="22"/>
          <w:vertAlign w:val="baseline"/>
        </w:rPr>
      </w:pPr>
      <w:bookmarkStart w:colFirst="0" w:colLast="0" w:name="_heading=h.wqwwvuebe12g" w:id="15"/>
      <w:bookmarkEnd w:id="15"/>
      <w:r w:rsidDel="00000000" w:rsidR="00000000" w:rsidRPr="00000000">
        <w:rPr>
          <w:rFonts w:ascii="Tahoma" w:cs="Tahoma" w:eastAsia="Tahoma" w:hAnsi="Tahoma"/>
          <w:b w:val="0"/>
          <w:bCs w:val="0"/>
          <w:color w:val="036287"/>
          <w:sz w:val="24"/>
          <w:szCs w:val="24"/>
          <w:rtl w:val="0"/>
        </w:rPr>
        <w:t xml:space="preserve">1.2.2. Quel est le cycle de vie des données ? </w:t>
      </w:r>
      <w:r w:rsidDel="00000000" w:rsidR="00000000" w:rsidRPr="00000000">
        <w:rPr>
          <w:rtl w:val="0"/>
        </w:rPr>
      </w:r>
    </w:p>
    <w:p w:rsidR="00000000" w:rsidDel="00000000" w:rsidP="00000000" w:rsidRDefault="00000000" w:rsidRPr="00000000" w14:paraId="00000072">
      <w:pPr>
        <w:spacing w:after="0" w:before="0" w:line="240" w:lineRule="auto"/>
        <w:ind w:right="-40.8661417322827"/>
        <w:rPr>
          <w:rFonts w:ascii="Tahoma" w:cs="Tahoma" w:eastAsia="Tahoma" w:hAnsi="Tahoma"/>
        </w:rPr>
      </w:pPr>
      <w:r w:rsidDel="00000000" w:rsidR="00000000" w:rsidRPr="00000000">
        <w:rPr>
          <w:rtl w:val="0"/>
        </w:rPr>
      </w:r>
    </w:p>
    <w:p w:rsidR="00000000" w:rsidDel="00000000" w:rsidP="00000000" w:rsidRDefault="00000000" w:rsidRPr="00000000" w14:paraId="00000073">
      <w:pPr>
        <w:spacing w:line="240" w:lineRule="auto"/>
        <w:rPr>
          <w:rFonts w:ascii="Tahoma" w:cs="Tahoma" w:eastAsia="Tahoma" w:hAnsi="Tahoma"/>
          <w:u w:val="single"/>
        </w:rPr>
      </w:pPr>
      <w:r w:rsidDel="00000000" w:rsidR="00000000" w:rsidRPr="00000000">
        <w:rPr>
          <w:rtl w:val="0"/>
        </w:rPr>
      </w:r>
    </w:p>
    <w:tbl>
      <w:tblPr>
        <w:tblStyle w:val="Table8"/>
        <w:tblW w:w="9354.330708661419" w:type="dxa"/>
        <w:jc w:val="center"/>
        <w:tblLayout w:type="fixed"/>
        <w:tblLook w:val="0600"/>
      </w:tblPr>
      <w:tblGrid>
        <w:gridCol w:w="9354.330708661419"/>
        <w:tblGridChange w:id="0">
          <w:tblGrid>
            <w:gridCol w:w="9354.330708661419"/>
          </w:tblGrid>
        </w:tblGridChange>
      </w:tblGrid>
      <w:tr>
        <w:trPr>
          <w:cantSplit w:val="0"/>
          <w:trHeight w:val="1417.3228346456694" w:hRule="atLeast"/>
          <w:tblHeader w:val="0"/>
        </w:trPr>
        <w:tc>
          <w:tcPr>
            <w:tcBorders>
              <w:top w:color="000000" w:space="0" w:sz="0" w:val="nil"/>
              <w:left w:color="000000" w:space="0" w:sz="0" w:val="nil"/>
              <w:bottom w:color="000000" w:space="0" w:sz="0" w:val="nil"/>
              <w:right w:color="000000" w:space="0" w:sz="0" w:val="nil"/>
            </w:tcBorders>
            <w:shd w:fill="eaf5ff" w:val="clear"/>
            <w:tcMar>
              <w:top w:w="100.0" w:type="dxa"/>
              <w:left w:w="100.0" w:type="dxa"/>
              <w:bottom w:w="100.0" w:type="dxa"/>
              <w:right w:w="100.0" w:type="dxa"/>
            </w:tcMar>
            <w:vAlign w:val="center"/>
          </w:tcPr>
          <w:p w:rsidR="00000000" w:rsidDel="00000000" w:rsidP="00000000" w:rsidRDefault="00000000" w:rsidRPr="00000000" w14:paraId="00000074">
            <w:pPr>
              <w:spacing w:after="144" w:before="144" w:line="240" w:lineRule="auto"/>
              <w:jc w:val="center"/>
              <w:rPr>
                <w:rFonts w:ascii="Tahoma" w:cs="Tahoma" w:eastAsia="Tahoma" w:hAnsi="Tahoma"/>
                <w:u w:val="single"/>
              </w:rPr>
            </w:pPr>
            <w:r w:rsidDel="00000000" w:rsidR="00000000" w:rsidRPr="00000000">
              <w:rPr>
                <w:rFonts w:ascii="Tahoma" w:cs="Tahoma" w:eastAsia="Tahoma" w:hAnsi="Tahoma"/>
                <w:b w:val="1"/>
                <w:bCs w:val="1"/>
                <w:i w:val="1"/>
                <w:iCs w:val="1"/>
              </w:rPr>
              <w:drawing>
                <wp:inline distB="114300" distT="114300" distL="114300" distR="114300">
                  <wp:extent cx="313894" cy="313894"/>
                  <wp:effectExtent b="0" l="0" r="0" t="0"/>
                  <wp:docPr id="26" name="image3.png"/>
                  <a:graphic>
                    <a:graphicData uri="http://schemas.openxmlformats.org/drawingml/2006/picture">
                      <pic:pic>
                        <pic:nvPicPr>
                          <pic:cNvPr id="0" name="image3.png"/>
                          <pic:cNvPicPr preferRelativeResize="0"/>
                        </pic:nvPicPr>
                        <pic:blipFill>
                          <a:blip r:embed="rId8"/>
                          <a:srcRect b="0" l="0" r="0" t="0"/>
                          <a:stretch>
                            <a:fillRect/>
                          </a:stretch>
                        </pic:blipFill>
                        <pic:spPr>
                          <a:xfrm>
                            <a:off x="0" y="0"/>
                            <a:ext cx="313894" cy="313894"/>
                          </a:xfrm>
                          <a:prstGeom prst="rect"/>
                          <a:ln/>
                        </pic:spPr>
                      </pic:pic>
                    </a:graphicData>
                  </a:graphic>
                </wp:inline>
              </w:drawing>
            </w:r>
            <w:r w:rsidDel="00000000" w:rsidR="00000000" w:rsidRPr="00000000">
              <w:rPr>
                <w:rFonts w:ascii="Tahoma" w:cs="Tahoma" w:eastAsia="Tahoma" w:hAnsi="Tahoma"/>
                <w:b w:val="1"/>
                <w:bCs w:val="1"/>
                <w:i w:val="1"/>
                <w:iCs w:val="1"/>
                <w:color w:val="007fa1"/>
                <w:rtl w:val="0"/>
              </w:rPr>
              <w:t xml:space="preserve">Aide au remplissage</w:t>
            </w:r>
            <w:r w:rsidDel="00000000" w:rsidR="00000000" w:rsidRPr="00000000">
              <w:rPr>
                <w:rtl w:val="0"/>
              </w:rPr>
            </w:r>
          </w:p>
          <w:p w:rsidR="00000000" w:rsidDel="00000000" w:rsidP="00000000" w:rsidRDefault="00000000" w:rsidRPr="00000000" w14:paraId="00000075">
            <w:pPr>
              <w:spacing w:after="144" w:before="144" w:line="240" w:lineRule="auto"/>
              <w:jc w:val="center"/>
              <w:rPr>
                <w:rFonts w:ascii="Tahoma" w:cs="Tahoma" w:eastAsia="Tahoma" w:hAnsi="Tahoma"/>
              </w:rPr>
            </w:pPr>
            <w:r w:rsidDel="00000000" w:rsidR="00000000" w:rsidRPr="00000000">
              <w:rPr>
                <w:rFonts w:ascii="Tahoma" w:cs="Tahoma" w:eastAsia="Tahoma" w:hAnsi="Tahoma"/>
                <w:sz w:val="18"/>
                <w:szCs w:val="18"/>
                <w:rtl w:val="0"/>
              </w:rPr>
              <w:t xml:space="preserve">(RAPPEL : cette aide au remplissage est à effacer avant envoi du projet)</w:t>
            </w:r>
            <w:r w:rsidDel="00000000" w:rsidR="00000000" w:rsidRPr="00000000">
              <w:rPr>
                <w:rtl w:val="0"/>
              </w:rPr>
            </w:r>
          </w:p>
        </w:tc>
      </w:tr>
    </w:tbl>
    <w:p w:rsidR="00000000" w:rsidDel="00000000" w:rsidP="00000000" w:rsidRDefault="00000000" w:rsidRPr="00000000" w14:paraId="00000076">
      <w:pPr>
        <w:spacing w:line="240" w:lineRule="auto"/>
        <w:jc w:val="both"/>
        <w:rPr>
          <w:rFonts w:ascii="Tahoma" w:cs="Tahoma" w:eastAsia="Tahoma" w:hAnsi="Tahoma"/>
        </w:rPr>
      </w:pPr>
      <w:r w:rsidDel="00000000" w:rsidR="00000000" w:rsidRPr="00000000">
        <w:rPr>
          <w:rtl w:val="0"/>
        </w:rPr>
      </w:r>
    </w:p>
    <w:p w:rsidR="00000000" w:rsidDel="00000000" w:rsidP="00000000" w:rsidRDefault="00000000" w:rsidRPr="00000000" w14:paraId="00000077">
      <w:pPr>
        <w:spacing w:line="240" w:lineRule="auto"/>
        <w:jc w:val="both"/>
        <w:rPr>
          <w:rFonts w:ascii="Tahoma" w:cs="Tahoma" w:eastAsia="Tahoma" w:hAnsi="Tahoma"/>
        </w:rPr>
      </w:pPr>
      <w:r w:rsidDel="00000000" w:rsidR="00000000" w:rsidRPr="00000000">
        <w:rPr>
          <w:rtl w:val="0"/>
        </w:rPr>
      </w:r>
    </w:p>
    <w:p w:rsidR="00000000" w:rsidDel="00000000" w:rsidP="00000000" w:rsidRDefault="00000000" w:rsidRPr="00000000" w14:paraId="00000078">
      <w:pPr>
        <w:numPr>
          <w:ilvl w:val="1"/>
          <w:numId w:val="20"/>
        </w:numPr>
        <w:spacing w:after="240" w:line="240" w:lineRule="auto"/>
        <w:ind w:left="1440" w:hanging="360"/>
        <w:jc w:val="both"/>
        <w:rPr>
          <w:rFonts w:ascii="Tahoma" w:cs="Tahoma" w:eastAsia="Tahoma" w:hAnsi="Tahoma"/>
          <w:sz w:val="22"/>
          <w:szCs w:val="22"/>
        </w:rPr>
      </w:pPr>
      <w:r w:rsidDel="00000000" w:rsidR="00000000" w:rsidRPr="00000000">
        <w:rPr>
          <w:rFonts w:ascii="Tahoma" w:cs="Tahoma" w:eastAsia="Tahoma" w:hAnsi="Tahoma"/>
          <w:color w:val="ed7d31"/>
          <w:rtl w:val="0"/>
        </w:rPr>
        <w:t xml:space="preserve">Reprendre les éléments supplémentaires éventuels décrits dans l’argumentaire EDS : </w:t>
      </w:r>
      <w:r w:rsidDel="00000000" w:rsidR="00000000" w:rsidRPr="00000000">
        <w:rPr>
          <w:rFonts w:ascii="Tahoma" w:cs="Tahoma" w:eastAsia="Tahoma" w:hAnsi="Tahoma"/>
          <w:i w:val="1"/>
          <w:iCs w:val="1"/>
          <w:color w:val="ed7d31"/>
          <w:rtl w:val="0"/>
        </w:rPr>
        <w:t xml:space="preserve">4.1. Schéma de circulation de la donnée </w:t>
      </w:r>
      <w:r w:rsidDel="00000000" w:rsidR="00000000" w:rsidRPr="00000000">
        <w:rPr>
          <w:rFonts w:ascii="Tahoma" w:cs="Tahoma" w:eastAsia="Tahoma" w:hAnsi="Tahoma"/>
          <w:color w:val="ed7d31"/>
          <w:rtl w:val="0"/>
        </w:rPr>
        <w:t xml:space="preserve">et </w:t>
      </w:r>
      <w:r w:rsidDel="00000000" w:rsidR="00000000" w:rsidRPr="00000000">
        <w:rPr>
          <w:rFonts w:ascii="Tahoma" w:cs="Tahoma" w:eastAsia="Tahoma" w:hAnsi="Tahoma"/>
          <w:i w:val="1"/>
          <w:iCs w:val="1"/>
          <w:color w:val="ed7d31"/>
          <w:rtl w:val="0"/>
        </w:rPr>
        <w:t xml:space="preserve">4.2. Opérations sur les données</w:t>
      </w:r>
      <w:r w:rsidDel="00000000" w:rsidR="00000000" w:rsidRPr="00000000">
        <w:rPr>
          <w:rFonts w:ascii="Tahoma" w:cs="Tahoma" w:eastAsia="Tahoma" w:hAnsi="Tahoma"/>
          <w:color w:val="ed7d31"/>
          <w:rtl w:val="0"/>
        </w:rPr>
        <w:t xml:space="preserve">.</w:t>
      </w:r>
      <w:r w:rsidDel="00000000" w:rsidR="00000000" w:rsidRPr="00000000">
        <w:rPr>
          <w:rtl w:val="0"/>
        </w:rPr>
      </w:r>
    </w:p>
    <w:p w:rsidR="00000000" w:rsidDel="00000000" w:rsidP="00000000" w:rsidRDefault="00000000" w:rsidRPr="00000000" w14:paraId="00000079">
      <w:pPr>
        <w:numPr>
          <w:ilvl w:val="1"/>
          <w:numId w:val="20"/>
        </w:numPr>
        <w:spacing w:after="240" w:line="240" w:lineRule="auto"/>
        <w:ind w:left="1440" w:hanging="360"/>
        <w:jc w:val="both"/>
        <w:rPr>
          <w:rFonts w:ascii="Tahoma" w:cs="Tahoma" w:eastAsia="Tahoma" w:hAnsi="Tahoma"/>
          <w:sz w:val="22"/>
          <w:szCs w:val="22"/>
        </w:rPr>
      </w:pPr>
      <w:r w:rsidDel="00000000" w:rsidR="00000000" w:rsidRPr="00000000">
        <w:rPr>
          <w:rFonts w:ascii="Tahoma" w:cs="Tahoma" w:eastAsia="Tahoma" w:hAnsi="Tahoma"/>
          <w:b w:val="1"/>
          <w:bCs w:val="1"/>
          <w:rtl w:val="0"/>
        </w:rPr>
        <w:t xml:space="preserve">[Si appariement avec la base principale du SNDS] </w:t>
      </w:r>
      <w:r w:rsidDel="00000000" w:rsidR="00000000" w:rsidRPr="00000000">
        <w:rPr>
          <w:rFonts w:ascii="Tahoma" w:cs="Tahoma" w:eastAsia="Tahoma" w:hAnsi="Tahoma"/>
          <w:color w:val="ed7d31"/>
          <w:rtl w:val="0"/>
        </w:rPr>
        <w:t xml:space="preserve">En cas d’appariement utilisant le NIR, préciser le schéma-type dans lequel votre EDS s’inscrit pour la circulation du NIR (voir </w:t>
      </w:r>
      <w:hyperlink r:id="rId10">
        <w:r w:rsidDel="00000000" w:rsidR="00000000" w:rsidRPr="00000000">
          <w:rPr>
            <w:rFonts w:ascii="Tahoma" w:cs="Tahoma" w:eastAsia="Tahoma" w:hAnsi="Tahoma"/>
            <w:color w:val="0000ff"/>
            <w:u w:val="single"/>
            <w:rtl w:val="0"/>
          </w:rPr>
          <w:t xml:space="preserve">Guide pratique de la CNIL</w:t>
        </w:r>
      </w:hyperlink>
      <w:r w:rsidDel="00000000" w:rsidR="00000000" w:rsidRPr="00000000">
        <w:rPr>
          <w:rFonts w:ascii="Tahoma" w:cs="Tahoma" w:eastAsia="Tahoma" w:hAnsi="Tahoma"/>
          <w:color w:val="ed7d31"/>
          <w:rtl w:val="0"/>
        </w:rPr>
        <w:t xml:space="preserve"> sur les modalités de circulation du NIR pour la recherche en santé aux fins d’appariement de données avec la base principale du SNDS).</w:t>
      </w:r>
      <w:r w:rsidDel="00000000" w:rsidR="00000000" w:rsidRPr="00000000">
        <w:rPr>
          <w:rtl w:val="0"/>
        </w:rPr>
      </w:r>
    </w:p>
    <w:p w:rsidR="00000000" w:rsidDel="00000000" w:rsidP="00000000" w:rsidRDefault="00000000" w:rsidRPr="00000000" w14:paraId="0000007A">
      <w:pPr>
        <w:spacing w:after="240" w:line="240" w:lineRule="auto"/>
        <w:ind w:left="0" w:firstLine="0"/>
        <w:jc w:val="both"/>
        <w:rPr>
          <w:rFonts w:ascii="Tahoma" w:cs="Tahoma" w:eastAsia="Tahoma" w:hAnsi="Tahoma"/>
          <w:color w:val="ed7d31"/>
        </w:rPr>
      </w:pPr>
      <w:r w:rsidDel="00000000" w:rsidR="00000000" w:rsidRPr="00000000">
        <w:rPr>
          <w:rtl w:val="0"/>
        </w:rPr>
      </w:r>
    </w:p>
    <w:p w:rsidR="00000000" w:rsidDel="00000000" w:rsidP="00000000" w:rsidRDefault="00000000" w:rsidRPr="00000000" w14:paraId="0000007B">
      <w:pPr>
        <w:pStyle w:val="Heading3"/>
        <w:widowControl w:val="0"/>
        <w:spacing w:after="0" w:before="0" w:line="240" w:lineRule="auto"/>
        <w:ind w:left="1275.5905511811022" w:right="-40.8661417322827" w:firstLine="0"/>
        <w:rPr>
          <w:rFonts w:ascii="Tahoma" w:cs="Tahoma" w:eastAsia="Tahoma" w:hAnsi="Tahoma"/>
          <w:u w:val="single"/>
        </w:rPr>
      </w:pPr>
      <w:bookmarkStart w:colFirst="0" w:colLast="0" w:name="_heading=h.mrl5jzpijc11" w:id="16"/>
      <w:bookmarkEnd w:id="16"/>
      <w:r w:rsidDel="00000000" w:rsidR="00000000" w:rsidRPr="00000000">
        <w:rPr>
          <w:rFonts w:ascii="Tahoma" w:cs="Tahoma" w:eastAsia="Tahoma" w:hAnsi="Tahoma"/>
          <w:b w:val="0"/>
          <w:bCs w:val="0"/>
          <w:color w:val="036287"/>
          <w:sz w:val="24"/>
          <w:szCs w:val="24"/>
          <w:rtl w:val="0"/>
        </w:rPr>
        <w:t xml:space="preserve">1.2.3. Quels sont les supports de données ? </w:t>
      </w:r>
      <w:r w:rsidDel="00000000" w:rsidR="00000000" w:rsidRPr="00000000">
        <w:rPr>
          <w:rtl w:val="0"/>
        </w:rPr>
      </w:r>
    </w:p>
    <w:p w:rsidR="00000000" w:rsidDel="00000000" w:rsidP="00000000" w:rsidRDefault="00000000" w:rsidRPr="00000000" w14:paraId="0000007C">
      <w:pPr>
        <w:spacing w:line="240" w:lineRule="auto"/>
        <w:rPr>
          <w:rFonts w:ascii="Tahoma" w:cs="Tahoma" w:eastAsia="Tahoma" w:hAnsi="Tahoma"/>
          <w:u w:val="single"/>
        </w:rPr>
      </w:pPr>
      <w:r w:rsidDel="00000000" w:rsidR="00000000" w:rsidRPr="00000000">
        <w:rPr>
          <w:rtl w:val="0"/>
        </w:rPr>
      </w:r>
    </w:p>
    <w:tbl>
      <w:tblPr>
        <w:tblStyle w:val="Table9"/>
        <w:tblW w:w="9354.330708661419" w:type="dxa"/>
        <w:jc w:val="center"/>
        <w:tblLayout w:type="fixed"/>
        <w:tblLook w:val="0600"/>
      </w:tblPr>
      <w:tblGrid>
        <w:gridCol w:w="9354.330708661419"/>
        <w:tblGridChange w:id="0">
          <w:tblGrid>
            <w:gridCol w:w="9354.330708661419"/>
          </w:tblGrid>
        </w:tblGridChange>
      </w:tblGrid>
      <w:tr>
        <w:trPr>
          <w:cantSplit w:val="0"/>
          <w:trHeight w:val="1417.3228346456694" w:hRule="atLeast"/>
          <w:tblHeader w:val="0"/>
        </w:trPr>
        <w:tc>
          <w:tcPr>
            <w:tcBorders>
              <w:top w:color="000000" w:space="0" w:sz="0" w:val="nil"/>
              <w:left w:color="000000" w:space="0" w:sz="0" w:val="nil"/>
              <w:bottom w:color="000000" w:space="0" w:sz="0" w:val="nil"/>
              <w:right w:color="000000" w:space="0" w:sz="0" w:val="nil"/>
            </w:tcBorders>
            <w:shd w:fill="eaf5ff" w:val="clear"/>
            <w:tcMar>
              <w:top w:w="100.0" w:type="dxa"/>
              <w:left w:w="100.0" w:type="dxa"/>
              <w:bottom w:w="100.0" w:type="dxa"/>
              <w:right w:w="100.0" w:type="dxa"/>
            </w:tcMar>
            <w:vAlign w:val="center"/>
          </w:tcPr>
          <w:p w:rsidR="00000000" w:rsidDel="00000000" w:rsidP="00000000" w:rsidRDefault="00000000" w:rsidRPr="00000000" w14:paraId="0000007D">
            <w:pPr>
              <w:spacing w:after="144" w:before="144" w:line="240" w:lineRule="auto"/>
              <w:jc w:val="center"/>
              <w:rPr>
                <w:rFonts w:ascii="Tahoma" w:cs="Tahoma" w:eastAsia="Tahoma" w:hAnsi="Tahoma"/>
                <w:u w:val="single"/>
              </w:rPr>
            </w:pPr>
            <w:r w:rsidDel="00000000" w:rsidR="00000000" w:rsidRPr="00000000">
              <w:rPr>
                <w:rFonts w:ascii="Tahoma" w:cs="Tahoma" w:eastAsia="Tahoma" w:hAnsi="Tahoma"/>
                <w:b w:val="1"/>
                <w:bCs w:val="1"/>
                <w:i w:val="1"/>
                <w:iCs w:val="1"/>
              </w:rPr>
              <w:drawing>
                <wp:inline distB="114300" distT="114300" distL="114300" distR="114300">
                  <wp:extent cx="313894" cy="313894"/>
                  <wp:effectExtent b="0" l="0" r="0" t="0"/>
                  <wp:docPr id="29" name="image3.png"/>
                  <a:graphic>
                    <a:graphicData uri="http://schemas.openxmlformats.org/drawingml/2006/picture">
                      <pic:pic>
                        <pic:nvPicPr>
                          <pic:cNvPr id="0" name="image3.png"/>
                          <pic:cNvPicPr preferRelativeResize="0"/>
                        </pic:nvPicPr>
                        <pic:blipFill>
                          <a:blip r:embed="rId8"/>
                          <a:srcRect b="0" l="0" r="0" t="0"/>
                          <a:stretch>
                            <a:fillRect/>
                          </a:stretch>
                        </pic:blipFill>
                        <pic:spPr>
                          <a:xfrm>
                            <a:off x="0" y="0"/>
                            <a:ext cx="313894" cy="313894"/>
                          </a:xfrm>
                          <a:prstGeom prst="rect"/>
                          <a:ln/>
                        </pic:spPr>
                      </pic:pic>
                    </a:graphicData>
                  </a:graphic>
                </wp:inline>
              </w:drawing>
            </w:r>
            <w:r w:rsidDel="00000000" w:rsidR="00000000" w:rsidRPr="00000000">
              <w:rPr>
                <w:rFonts w:ascii="Tahoma" w:cs="Tahoma" w:eastAsia="Tahoma" w:hAnsi="Tahoma"/>
                <w:b w:val="1"/>
                <w:bCs w:val="1"/>
                <w:i w:val="1"/>
                <w:iCs w:val="1"/>
                <w:color w:val="007fa1"/>
                <w:rtl w:val="0"/>
              </w:rPr>
              <w:t xml:space="preserve">Aide au remplissage</w:t>
            </w:r>
            <w:r w:rsidDel="00000000" w:rsidR="00000000" w:rsidRPr="00000000">
              <w:rPr>
                <w:rtl w:val="0"/>
              </w:rPr>
            </w:r>
          </w:p>
          <w:p w:rsidR="00000000" w:rsidDel="00000000" w:rsidP="00000000" w:rsidRDefault="00000000" w:rsidRPr="00000000" w14:paraId="0000007E">
            <w:pPr>
              <w:spacing w:after="144" w:before="144" w:line="240" w:lineRule="auto"/>
              <w:jc w:val="center"/>
              <w:rPr>
                <w:rFonts w:ascii="Tahoma" w:cs="Tahoma" w:eastAsia="Tahoma" w:hAnsi="Tahoma"/>
              </w:rPr>
            </w:pPr>
            <w:r w:rsidDel="00000000" w:rsidR="00000000" w:rsidRPr="00000000">
              <w:rPr>
                <w:rFonts w:ascii="Tahoma" w:cs="Tahoma" w:eastAsia="Tahoma" w:hAnsi="Tahoma"/>
                <w:sz w:val="18"/>
                <w:szCs w:val="18"/>
                <w:rtl w:val="0"/>
              </w:rPr>
              <w:t xml:space="preserve">(RAPPEL : cette aide au remplissage est à effacer avant envoi du projet)</w:t>
            </w:r>
            <w:r w:rsidDel="00000000" w:rsidR="00000000" w:rsidRPr="00000000">
              <w:rPr>
                <w:rtl w:val="0"/>
              </w:rPr>
            </w:r>
          </w:p>
        </w:tc>
      </w:tr>
    </w:tbl>
    <w:p w:rsidR="00000000" w:rsidDel="00000000" w:rsidP="00000000" w:rsidRDefault="00000000" w:rsidRPr="00000000" w14:paraId="0000007F">
      <w:pPr>
        <w:spacing w:line="240" w:lineRule="auto"/>
        <w:jc w:val="both"/>
        <w:rPr>
          <w:rFonts w:ascii="Tahoma" w:cs="Tahoma" w:eastAsia="Tahoma" w:hAnsi="Tahoma"/>
          <w:u w:val="single"/>
        </w:rPr>
      </w:pPr>
      <w:r w:rsidDel="00000000" w:rsidR="00000000" w:rsidRPr="00000000">
        <w:rPr>
          <w:rtl w:val="0"/>
        </w:rPr>
      </w:r>
    </w:p>
    <w:p w:rsidR="00000000" w:rsidDel="00000000" w:rsidP="00000000" w:rsidRDefault="00000000" w:rsidRPr="00000000" w14:paraId="00000080">
      <w:pPr>
        <w:numPr>
          <w:ilvl w:val="1"/>
          <w:numId w:val="33"/>
        </w:numPr>
        <w:spacing w:after="240" w:line="240" w:lineRule="auto"/>
        <w:ind w:left="1440" w:hanging="360"/>
        <w:jc w:val="both"/>
        <w:rPr>
          <w:rFonts w:ascii="Tahoma" w:cs="Tahoma" w:eastAsia="Tahoma" w:hAnsi="Tahoma"/>
        </w:rPr>
      </w:pPr>
      <w:r w:rsidDel="00000000" w:rsidR="00000000" w:rsidRPr="00000000">
        <w:rPr>
          <w:rFonts w:ascii="Tahoma" w:cs="Tahoma" w:eastAsia="Tahoma" w:hAnsi="Tahoma"/>
          <w:color w:val="ed7d31"/>
          <w:rtl w:val="0"/>
        </w:rPr>
        <w:t xml:space="preserve">Lister, dans l’ordre dans lequel ils sont utilisés, l’ensemble des supports de données qui seront utilisés dans le cadre de l’EDS, exemples : les supports sécurisés de transmission des données, la plateforme technologique sécurisée du HDH le cas échéant (voir argumentaire EDS, </w:t>
      </w:r>
      <w:r w:rsidDel="00000000" w:rsidR="00000000" w:rsidRPr="00000000">
        <w:rPr>
          <w:rFonts w:ascii="Tahoma" w:cs="Tahoma" w:eastAsia="Tahoma" w:hAnsi="Tahoma"/>
          <w:i w:val="1"/>
          <w:iCs w:val="1"/>
          <w:color w:val="ed7d31"/>
          <w:rtl w:val="0"/>
        </w:rPr>
        <w:t xml:space="preserve">4.3. Modalités techniques</w:t>
      </w:r>
      <w:r w:rsidDel="00000000" w:rsidR="00000000" w:rsidRPr="00000000">
        <w:rPr>
          <w:rFonts w:ascii="Tahoma" w:cs="Tahoma" w:eastAsia="Tahoma" w:hAnsi="Tahoma"/>
          <w:color w:val="ed7d31"/>
          <w:rtl w:val="0"/>
        </w:rPr>
        <w:t xml:space="preserve">).</w:t>
      </w:r>
      <w:r w:rsidDel="00000000" w:rsidR="00000000" w:rsidRPr="00000000">
        <w:rPr>
          <w:rtl w:val="0"/>
        </w:rPr>
      </w:r>
    </w:p>
    <w:p w:rsidR="00000000" w:rsidDel="00000000" w:rsidP="00000000" w:rsidRDefault="00000000" w:rsidRPr="00000000" w14:paraId="00000081">
      <w:pPr>
        <w:spacing w:after="240" w:line="240" w:lineRule="auto"/>
        <w:jc w:val="both"/>
        <w:rPr/>
      </w:pPr>
      <w:r w:rsidDel="00000000" w:rsidR="00000000" w:rsidRPr="00000000">
        <w:rPr>
          <w:rFonts w:ascii="Tahoma" w:cs="Tahoma" w:eastAsia="Tahoma" w:hAnsi="Tahoma"/>
          <w:b w:val="1"/>
          <w:bCs w:val="1"/>
          <w:rtl w:val="0"/>
        </w:rPr>
        <w:t xml:space="preserve">[Si plateforme HDH :]</w:t>
      </w:r>
      <w:r w:rsidDel="00000000" w:rsidR="00000000" w:rsidRPr="00000000">
        <w:rPr>
          <w:rtl w:val="0"/>
        </w:rPr>
      </w:r>
    </w:p>
    <w:p w:rsidR="00000000" w:rsidDel="00000000" w:rsidP="00000000" w:rsidRDefault="00000000" w:rsidRPr="00000000" w14:paraId="00000082">
      <w:pPr>
        <w:numPr>
          <w:ilvl w:val="1"/>
          <w:numId w:val="33"/>
        </w:numPr>
        <w:spacing w:after="240" w:line="240" w:lineRule="auto"/>
        <w:ind w:left="1440" w:hanging="360"/>
        <w:jc w:val="both"/>
        <w:rPr>
          <w:rFonts w:ascii="Tahoma" w:cs="Tahoma" w:eastAsia="Tahoma" w:hAnsi="Tahoma"/>
          <w:sz w:val="22"/>
          <w:szCs w:val="22"/>
        </w:rPr>
      </w:pPr>
      <w:r w:rsidDel="00000000" w:rsidR="00000000" w:rsidRPr="00000000">
        <w:rPr>
          <w:rFonts w:ascii="Tahoma" w:cs="Tahoma" w:eastAsia="Tahoma" w:hAnsi="Tahoma"/>
          <w:color w:val="ed7d31"/>
          <w:rtl w:val="0"/>
        </w:rPr>
        <w:t xml:space="preserve">Il est nécessaire de prendre connaissance du mode de transfert des données vers le HDH pour la mise en place du canal de transmission pour votre projet. Si vous avez des questions et ou problématiques liées à ce mode de transfert vous pouvez vous tourner vers votre contact au HDH. </w:t>
      </w:r>
      <w:r w:rsidDel="00000000" w:rsidR="00000000" w:rsidRPr="00000000">
        <w:rPr>
          <w:rtl w:val="0"/>
        </w:rPr>
      </w:r>
    </w:p>
    <w:p w:rsidR="00000000" w:rsidDel="00000000" w:rsidP="00000000" w:rsidRDefault="00000000" w:rsidRPr="00000000" w14:paraId="00000083">
      <w:pPr>
        <w:numPr>
          <w:ilvl w:val="1"/>
          <w:numId w:val="33"/>
        </w:numPr>
        <w:spacing w:after="240" w:line="240" w:lineRule="auto"/>
        <w:ind w:left="1440" w:hanging="360"/>
        <w:jc w:val="both"/>
        <w:rPr>
          <w:rFonts w:ascii="Tahoma" w:cs="Tahoma" w:eastAsia="Tahoma" w:hAnsi="Tahoma"/>
          <w:sz w:val="22"/>
          <w:szCs w:val="22"/>
        </w:rPr>
      </w:pPr>
      <w:r w:rsidDel="00000000" w:rsidR="00000000" w:rsidRPr="00000000">
        <w:rPr>
          <w:rFonts w:ascii="Tahoma" w:cs="Tahoma" w:eastAsia="Tahoma" w:hAnsi="Tahoma"/>
          <w:color w:val="ed7d31"/>
          <w:rtl w:val="0"/>
        </w:rPr>
        <w:t xml:space="preserve">Dans le cadre d’un apport de données, un canal entre le responsable de traitement et le Health Data Hub sera mis en place pour réaliser l’ingestion des données sur la plateforme technologique. Les supports suivants sont à prendre en compte :</w:t>
      </w:r>
      <w:r w:rsidDel="00000000" w:rsidR="00000000" w:rsidRPr="00000000">
        <w:rPr>
          <w:rtl w:val="0"/>
        </w:rPr>
      </w:r>
    </w:p>
    <w:p w:rsidR="00000000" w:rsidDel="00000000" w:rsidP="00000000" w:rsidRDefault="00000000" w:rsidRPr="00000000" w14:paraId="00000084">
      <w:pPr>
        <w:numPr>
          <w:ilvl w:val="2"/>
          <w:numId w:val="33"/>
        </w:numPr>
        <w:spacing w:after="240" w:line="240" w:lineRule="auto"/>
        <w:ind w:left="2160" w:hanging="360"/>
        <w:jc w:val="both"/>
        <w:rPr>
          <w:rFonts w:ascii="Tahoma" w:cs="Tahoma" w:eastAsia="Tahoma" w:hAnsi="Tahoma"/>
          <w:sz w:val="22"/>
          <w:szCs w:val="22"/>
        </w:rPr>
      </w:pPr>
      <w:r w:rsidDel="00000000" w:rsidR="00000000" w:rsidRPr="00000000">
        <w:rPr>
          <w:rFonts w:ascii="Tahoma" w:cs="Tahoma" w:eastAsia="Tahoma" w:hAnsi="Tahoma"/>
          <w:color w:val="ed7d31"/>
          <w:rtl w:val="0"/>
        </w:rPr>
        <w:t xml:space="preserve">Machine de préparation à la mise à disposition du HDH (support à la pseudonymisation, au chiffrement et à la signature). Ce support peut contenir des données directement nominatives et non chiffrées (avant la pseudonymisation) et reste donc dans votre environnement sécurisé.</w:t>
      </w:r>
      <w:r w:rsidDel="00000000" w:rsidR="00000000" w:rsidRPr="00000000">
        <w:rPr>
          <w:rtl w:val="0"/>
        </w:rPr>
      </w:r>
    </w:p>
    <w:p w:rsidR="00000000" w:rsidDel="00000000" w:rsidP="00000000" w:rsidRDefault="00000000" w:rsidRPr="00000000" w14:paraId="00000085">
      <w:pPr>
        <w:numPr>
          <w:ilvl w:val="2"/>
          <w:numId w:val="33"/>
        </w:numPr>
        <w:spacing w:after="240" w:line="240" w:lineRule="auto"/>
        <w:ind w:left="2160" w:hanging="360"/>
        <w:jc w:val="both"/>
        <w:rPr>
          <w:rFonts w:ascii="Tahoma" w:cs="Tahoma" w:eastAsia="Tahoma" w:hAnsi="Tahoma"/>
        </w:rPr>
      </w:pPr>
      <w:r w:rsidDel="00000000" w:rsidR="00000000" w:rsidRPr="00000000">
        <w:rPr>
          <w:rFonts w:ascii="Tahoma" w:cs="Tahoma" w:eastAsia="Tahoma" w:hAnsi="Tahoma"/>
          <w:color w:val="ed7d31"/>
          <w:rtl w:val="0"/>
        </w:rPr>
        <w:t xml:space="preserve">Pour monter le canal de transfert avec le HDH :</w:t>
      </w:r>
      <w:r w:rsidDel="00000000" w:rsidR="00000000" w:rsidRPr="00000000">
        <w:rPr>
          <w:rtl w:val="0"/>
        </w:rPr>
      </w:r>
    </w:p>
    <w:p w:rsidR="00000000" w:rsidDel="00000000" w:rsidP="00000000" w:rsidRDefault="00000000" w:rsidRPr="00000000" w14:paraId="00000086">
      <w:pPr>
        <w:numPr>
          <w:ilvl w:val="3"/>
          <w:numId w:val="33"/>
        </w:numPr>
        <w:spacing w:after="240" w:line="240" w:lineRule="auto"/>
        <w:ind w:left="2880" w:hanging="360"/>
        <w:jc w:val="both"/>
        <w:rPr>
          <w:rFonts w:ascii="Tahoma" w:cs="Tahoma" w:eastAsia="Tahoma" w:hAnsi="Tahoma"/>
        </w:rPr>
      </w:pPr>
      <w:r w:rsidDel="00000000" w:rsidR="00000000" w:rsidRPr="00000000">
        <w:rPr>
          <w:rFonts w:ascii="Tahoma" w:cs="Tahoma" w:eastAsia="Tahoma" w:hAnsi="Tahoma"/>
          <w:color w:val="ed7d31"/>
          <w:rtl w:val="0"/>
        </w:rPr>
        <w:t xml:space="preserve">Un VPN devra être mis en place entre le HDH et votre structure (VPN Point à Site ou VPN IPSec Site à Site).</w:t>
      </w:r>
      <w:r w:rsidDel="00000000" w:rsidR="00000000" w:rsidRPr="00000000">
        <w:rPr>
          <w:rtl w:val="0"/>
        </w:rPr>
      </w:r>
    </w:p>
    <w:p w:rsidR="00000000" w:rsidDel="00000000" w:rsidP="00000000" w:rsidRDefault="00000000" w:rsidRPr="00000000" w14:paraId="00000087">
      <w:pPr>
        <w:numPr>
          <w:ilvl w:val="3"/>
          <w:numId w:val="33"/>
        </w:numPr>
        <w:spacing w:after="240" w:line="240" w:lineRule="auto"/>
        <w:ind w:left="2880" w:hanging="360"/>
        <w:jc w:val="both"/>
        <w:rPr>
          <w:rFonts w:ascii="Tahoma" w:cs="Tahoma" w:eastAsia="Tahoma" w:hAnsi="Tahoma"/>
        </w:rPr>
      </w:pPr>
      <w:r w:rsidDel="00000000" w:rsidR="00000000" w:rsidRPr="00000000">
        <w:rPr>
          <w:rFonts w:ascii="Tahoma" w:cs="Tahoma" w:eastAsia="Tahoma" w:hAnsi="Tahoma"/>
          <w:color w:val="ed7d31"/>
          <w:rtl w:val="0"/>
        </w:rPr>
        <w:t xml:space="preserve">La mise en place d’un protocole de transfert sera nécessaire (serveur SFTP ou protocole HTTPS). Le serveur SFTP est exposé via le VPN Site à Site qui permet au HDH de récupérer les données sur le serveur pour procéder à l'ingestion. Les données exposées seront pseudonymisées et chiffrées.</w:t>
      </w:r>
      <w:r w:rsidDel="00000000" w:rsidR="00000000" w:rsidRPr="00000000">
        <w:rPr>
          <w:rtl w:val="0"/>
        </w:rPr>
      </w:r>
    </w:p>
    <w:p w:rsidR="00000000" w:rsidDel="00000000" w:rsidP="00000000" w:rsidRDefault="00000000" w:rsidRPr="00000000" w14:paraId="00000088">
      <w:pPr>
        <w:widowControl w:val="0"/>
        <w:spacing w:before="120" w:line="240" w:lineRule="auto"/>
        <w:jc w:val="both"/>
        <w:rPr>
          <w:rFonts w:ascii="Tahoma" w:cs="Tahoma" w:eastAsia="Tahoma" w:hAnsi="Tahoma"/>
          <w:color w:val="ed7d31"/>
        </w:rPr>
      </w:pPr>
      <w:r w:rsidDel="00000000" w:rsidR="00000000" w:rsidRPr="00000000">
        <w:rPr>
          <w:rtl w:val="0"/>
        </w:rPr>
      </w:r>
    </w:p>
    <w:tbl>
      <w:tblPr>
        <w:tblStyle w:val="Table10"/>
        <w:tblW w:w="9072.0" w:type="dxa"/>
        <w:jc w:val="left"/>
        <w:tblInd w:w="-10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024"/>
        <w:gridCol w:w="3024"/>
        <w:gridCol w:w="3024"/>
        <w:tblGridChange w:id="0">
          <w:tblGrid>
            <w:gridCol w:w="3024"/>
            <w:gridCol w:w="3024"/>
            <w:gridCol w:w="3024"/>
          </w:tblGrid>
        </w:tblGridChange>
      </w:tblGrid>
      <w:tr>
        <w:trPr>
          <w:cantSplit w:val="0"/>
          <w:trHeight w:val="420" w:hRule="atLeast"/>
          <w:tblHeader w:val="0"/>
        </w:trPr>
        <w:tc>
          <w:tcPr>
            <w:gridSpan w:val="3"/>
            <w:tcBorders>
              <w:top w:color="036287" w:space="0" w:sz="12" w:val="single"/>
              <w:left w:color="036287" w:space="0" w:sz="12" w:val="single"/>
              <w:bottom w:color="036287" w:space="0" w:sz="12" w:val="single"/>
              <w:right w:color="036287" w:space="0" w:sz="12" w:val="single"/>
            </w:tcBorders>
            <w:shd w:fill="036287" w:val="clear"/>
            <w:tcMar>
              <w:top w:w="100.0" w:type="dxa"/>
              <w:left w:w="100.0" w:type="dxa"/>
              <w:bottom w:w="100.0" w:type="dxa"/>
              <w:right w:w="100.0" w:type="dxa"/>
            </w:tcMar>
          </w:tcPr>
          <w:p w:rsidR="00000000" w:rsidDel="00000000" w:rsidP="00000000" w:rsidRDefault="00000000" w:rsidRPr="00000000" w14:paraId="00000089">
            <w:pPr>
              <w:widowControl w:val="0"/>
              <w:spacing w:line="240" w:lineRule="auto"/>
              <w:jc w:val="center"/>
              <w:rPr>
                <w:rFonts w:ascii="Tahoma" w:cs="Tahoma" w:eastAsia="Tahoma" w:hAnsi="Tahoma"/>
                <w:color w:val="ed7d31"/>
              </w:rPr>
            </w:pPr>
            <w:r w:rsidDel="00000000" w:rsidR="00000000" w:rsidRPr="00000000">
              <w:rPr>
                <w:rFonts w:ascii="Tahoma" w:cs="Tahoma" w:eastAsia="Tahoma" w:hAnsi="Tahoma"/>
                <w:b w:val="1"/>
                <w:bCs w:val="1"/>
                <w:color w:val="ffffff"/>
                <w:rtl w:val="0"/>
              </w:rPr>
              <w:t xml:space="preserve">Evaluation de la partie précédente</w:t>
            </w:r>
            <w:r w:rsidDel="00000000" w:rsidR="00000000" w:rsidRPr="00000000">
              <w:rPr>
                <w:rtl w:val="0"/>
              </w:rPr>
            </w:r>
          </w:p>
        </w:tc>
      </w:tr>
      <w:tr>
        <w:trPr>
          <w:cantSplit w:val="0"/>
          <w:tblHeader w:val="0"/>
        </w:trPr>
        <w:tc>
          <w:tcPr>
            <w:tcBorders>
              <w:top w:color="036287" w:space="0" w:sz="12" w:val="single"/>
              <w:left w:color="036287" w:space="0" w:sz="12" w:val="single"/>
              <w:bottom w:color="036287" w:space="0" w:sz="12" w:val="single"/>
              <w:right w:color="036287" w:space="0" w:sz="12" w:val="single"/>
            </w:tcBorders>
            <w:shd w:fill="036287" w:val="clear"/>
            <w:tcMar>
              <w:top w:w="100.0" w:type="dxa"/>
              <w:left w:w="100.0" w:type="dxa"/>
              <w:bottom w:w="100.0" w:type="dxa"/>
              <w:right w:w="100.0" w:type="dxa"/>
            </w:tcMar>
          </w:tcPr>
          <w:p w:rsidR="00000000" w:rsidDel="00000000" w:rsidP="00000000" w:rsidRDefault="00000000" w:rsidRPr="00000000" w14:paraId="0000008C">
            <w:pPr>
              <w:widowControl w:val="0"/>
              <w:spacing w:line="240" w:lineRule="auto"/>
              <w:jc w:val="center"/>
              <w:rPr>
                <w:rFonts w:ascii="Tahoma" w:cs="Tahoma" w:eastAsia="Tahoma" w:hAnsi="Tahoma"/>
                <w:b w:val="1"/>
                <w:bCs w:val="1"/>
                <w:color w:val="ffffff"/>
              </w:rPr>
            </w:pPr>
            <w:r w:rsidDel="00000000" w:rsidR="00000000" w:rsidRPr="00000000">
              <w:rPr>
                <w:rFonts w:ascii="Tahoma" w:cs="Tahoma" w:eastAsia="Tahoma" w:hAnsi="Tahoma"/>
                <w:b w:val="1"/>
                <w:bCs w:val="1"/>
                <w:color w:val="ffffff"/>
                <w:rtl w:val="0"/>
              </w:rPr>
              <w:t xml:space="preserve">Acceptable / Améliorable / A corriger</w:t>
            </w:r>
          </w:p>
        </w:tc>
        <w:tc>
          <w:tcPr>
            <w:tcBorders>
              <w:top w:color="036287" w:space="0" w:sz="12" w:val="single"/>
              <w:left w:color="036287" w:space="0" w:sz="12" w:val="single"/>
              <w:bottom w:color="036287" w:space="0" w:sz="12" w:val="single"/>
              <w:right w:color="036287" w:space="0" w:sz="12" w:val="single"/>
            </w:tcBorders>
            <w:shd w:fill="036287" w:val="clear"/>
            <w:tcMar>
              <w:top w:w="100.0" w:type="dxa"/>
              <w:left w:w="100.0" w:type="dxa"/>
              <w:bottom w:w="100.0" w:type="dxa"/>
              <w:right w:w="100.0" w:type="dxa"/>
            </w:tcMar>
          </w:tcPr>
          <w:p w:rsidR="00000000" w:rsidDel="00000000" w:rsidP="00000000" w:rsidRDefault="00000000" w:rsidRPr="00000000" w14:paraId="0000008D">
            <w:pPr>
              <w:widowControl w:val="0"/>
              <w:spacing w:line="240" w:lineRule="auto"/>
              <w:jc w:val="center"/>
              <w:rPr>
                <w:rFonts w:ascii="Tahoma" w:cs="Tahoma" w:eastAsia="Tahoma" w:hAnsi="Tahoma"/>
                <w:b w:val="1"/>
                <w:bCs w:val="1"/>
                <w:color w:val="ffffff"/>
              </w:rPr>
            </w:pPr>
            <w:r w:rsidDel="00000000" w:rsidR="00000000" w:rsidRPr="00000000">
              <w:rPr>
                <w:rFonts w:ascii="Tahoma" w:cs="Tahoma" w:eastAsia="Tahoma" w:hAnsi="Tahoma"/>
                <w:b w:val="1"/>
                <w:bCs w:val="1"/>
                <w:color w:val="ffffff"/>
                <w:rtl w:val="0"/>
              </w:rPr>
              <w:t xml:space="preserve">Commentaires d’évaluation</w:t>
            </w:r>
          </w:p>
        </w:tc>
        <w:tc>
          <w:tcPr>
            <w:tcBorders>
              <w:top w:color="036287" w:space="0" w:sz="12" w:val="single"/>
              <w:left w:color="036287" w:space="0" w:sz="12" w:val="single"/>
              <w:bottom w:color="036287" w:space="0" w:sz="12" w:val="single"/>
              <w:right w:color="036287" w:space="0" w:sz="12" w:val="single"/>
            </w:tcBorders>
            <w:shd w:fill="036287" w:val="clear"/>
            <w:tcMar>
              <w:top w:w="100.0" w:type="dxa"/>
              <w:left w:w="100.0" w:type="dxa"/>
              <w:bottom w:w="100.0" w:type="dxa"/>
              <w:right w:w="100.0" w:type="dxa"/>
            </w:tcMar>
          </w:tcPr>
          <w:p w:rsidR="00000000" w:rsidDel="00000000" w:rsidP="00000000" w:rsidRDefault="00000000" w:rsidRPr="00000000" w14:paraId="0000008E">
            <w:pPr>
              <w:widowControl w:val="0"/>
              <w:spacing w:line="240" w:lineRule="auto"/>
              <w:jc w:val="center"/>
              <w:rPr>
                <w:rFonts w:ascii="Tahoma" w:cs="Tahoma" w:eastAsia="Tahoma" w:hAnsi="Tahoma"/>
                <w:b w:val="1"/>
                <w:bCs w:val="1"/>
                <w:color w:val="ffffff"/>
              </w:rPr>
            </w:pPr>
            <w:r w:rsidDel="00000000" w:rsidR="00000000" w:rsidRPr="00000000">
              <w:rPr>
                <w:rFonts w:ascii="Tahoma" w:cs="Tahoma" w:eastAsia="Tahoma" w:hAnsi="Tahoma"/>
                <w:b w:val="1"/>
                <w:bCs w:val="1"/>
                <w:color w:val="ffffff"/>
                <w:rtl w:val="0"/>
              </w:rPr>
              <w:t xml:space="preserve">Mesures correctives</w:t>
            </w:r>
          </w:p>
        </w:tc>
      </w:tr>
      <w:tr>
        <w:trPr>
          <w:cantSplit w:val="0"/>
          <w:tblHeader w:val="0"/>
        </w:trPr>
        <w:tc>
          <w:tcPr>
            <w:tcBorders>
              <w:top w:color="036287" w:space="0" w:sz="12" w:val="single"/>
              <w:left w:color="036287" w:space="0" w:sz="12" w:val="single"/>
              <w:bottom w:color="036287" w:space="0" w:sz="12" w:val="single"/>
              <w:right w:color="036287" w:space="0" w:sz="12" w:val="single"/>
            </w:tcBorders>
            <w:shd w:fill="auto" w:val="clear"/>
            <w:tcMar>
              <w:top w:w="100.0" w:type="dxa"/>
              <w:left w:w="100.0" w:type="dxa"/>
              <w:bottom w:w="100.0" w:type="dxa"/>
              <w:right w:w="100.0" w:type="dxa"/>
            </w:tcMar>
          </w:tcPr>
          <w:p w:rsidR="00000000" w:rsidDel="00000000" w:rsidP="00000000" w:rsidRDefault="00000000" w:rsidRPr="00000000" w14:paraId="0000008F">
            <w:pPr>
              <w:widowControl w:val="0"/>
              <w:spacing w:line="240" w:lineRule="auto"/>
              <w:jc w:val="both"/>
              <w:rPr>
                <w:rFonts w:ascii="Tahoma" w:cs="Tahoma" w:eastAsia="Tahoma" w:hAnsi="Tahoma"/>
              </w:rPr>
            </w:pPr>
            <w:r w:rsidDel="00000000" w:rsidR="00000000" w:rsidRPr="00000000">
              <w:rPr>
                <w:rtl w:val="0"/>
              </w:rPr>
            </w:r>
          </w:p>
        </w:tc>
        <w:tc>
          <w:tcPr>
            <w:tcBorders>
              <w:top w:color="036287" w:space="0" w:sz="12" w:val="single"/>
              <w:left w:color="036287" w:space="0" w:sz="12" w:val="single"/>
              <w:bottom w:color="036287" w:space="0" w:sz="12" w:val="single"/>
              <w:right w:color="036287" w:space="0" w:sz="12" w:val="single"/>
            </w:tcBorders>
            <w:shd w:fill="auto" w:val="clear"/>
            <w:tcMar>
              <w:top w:w="100.0" w:type="dxa"/>
              <w:left w:w="100.0" w:type="dxa"/>
              <w:bottom w:w="100.0" w:type="dxa"/>
              <w:right w:w="100.0" w:type="dxa"/>
            </w:tcMar>
          </w:tcPr>
          <w:p w:rsidR="00000000" w:rsidDel="00000000" w:rsidP="00000000" w:rsidRDefault="00000000" w:rsidRPr="00000000" w14:paraId="00000090">
            <w:pPr>
              <w:widowControl w:val="0"/>
              <w:spacing w:line="240" w:lineRule="auto"/>
              <w:jc w:val="both"/>
              <w:rPr>
                <w:rFonts w:ascii="Tahoma" w:cs="Tahoma" w:eastAsia="Tahoma" w:hAnsi="Tahoma"/>
              </w:rPr>
            </w:pPr>
            <w:r w:rsidDel="00000000" w:rsidR="00000000" w:rsidRPr="00000000">
              <w:rPr>
                <w:rtl w:val="0"/>
              </w:rPr>
            </w:r>
          </w:p>
        </w:tc>
        <w:tc>
          <w:tcPr>
            <w:tcBorders>
              <w:top w:color="036287" w:space="0" w:sz="12" w:val="single"/>
              <w:left w:color="036287" w:space="0" w:sz="12" w:val="single"/>
              <w:bottom w:color="036287" w:space="0" w:sz="12" w:val="single"/>
              <w:right w:color="036287" w:space="0" w:sz="12" w:val="single"/>
            </w:tcBorders>
            <w:shd w:fill="auto" w:val="clear"/>
            <w:tcMar>
              <w:top w:w="100.0" w:type="dxa"/>
              <w:left w:w="100.0" w:type="dxa"/>
              <w:bottom w:w="100.0" w:type="dxa"/>
              <w:right w:w="100.0" w:type="dxa"/>
            </w:tcMar>
          </w:tcPr>
          <w:p w:rsidR="00000000" w:rsidDel="00000000" w:rsidP="00000000" w:rsidRDefault="00000000" w:rsidRPr="00000000" w14:paraId="00000091">
            <w:pPr>
              <w:widowControl w:val="0"/>
              <w:spacing w:line="240" w:lineRule="auto"/>
              <w:jc w:val="both"/>
              <w:rPr>
                <w:rFonts w:ascii="Tahoma" w:cs="Tahoma" w:eastAsia="Tahoma" w:hAnsi="Tahoma"/>
              </w:rPr>
            </w:pPr>
            <w:r w:rsidDel="00000000" w:rsidR="00000000" w:rsidRPr="00000000">
              <w:rPr>
                <w:rtl w:val="0"/>
              </w:rPr>
            </w:r>
          </w:p>
        </w:tc>
      </w:tr>
    </w:tbl>
    <w:p w:rsidR="00000000" w:rsidDel="00000000" w:rsidP="00000000" w:rsidRDefault="00000000" w:rsidRPr="00000000" w14:paraId="0000009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40.8661417322827" w:firstLine="0"/>
        <w:jc w:val="both"/>
        <w:rPr>
          <w:rFonts w:ascii="Tahoma" w:cs="Tahoma" w:eastAsia="Tahoma" w:hAnsi="Tahoma"/>
        </w:rPr>
      </w:pPr>
      <w:r w:rsidDel="00000000" w:rsidR="00000000" w:rsidRPr="00000000">
        <w:rPr>
          <w:rtl w:val="0"/>
        </w:rPr>
      </w:r>
    </w:p>
    <w:p w:rsidR="00000000" w:rsidDel="00000000" w:rsidP="00000000" w:rsidRDefault="00000000" w:rsidRPr="00000000" w14:paraId="0000009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40.8661417322827" w:firstLine="0"/>
        <w:jc w:val="both"/>
        <w:rPr>
          <w:rFonts w:ascii="Tahoma" w:cs="Tahoma" w:eastAsia="Tahoma" w:hAnsi="Tahoma"/>
        </w:rPr>
      </w:pPr>
      <w:r w:rsidDel="00000000" w:rsidR="00000000" w:rsidRPr="00000000">
        <w:rPr>
          <w:rtl w:val="0"/>
        </w:rPr>
      </w:r>
    </w:p>
    <w:tbl>
      <w:tblPr>
        <w:tblStyle w:val="Table11"/>
        <w:jc w:val="left"/>
        <w:tblInd w:w="108.00003051757812"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40"/>
        <w:tblGridChange w:id="0">
          <w:tblGrid>
            <w:gridCol w:w="9040"/>
          </w:tblGrid>
        </w:tblGridChange>
      </w:tblGrid>
    </w:tbl>
    <w:p w:rsidR="00000000" w:rsidDel="00000000" w:rsidP="00000000" w:rsidRDefault="00000000" w:rsidRPr="00000000" w14:paraId="00000094">
      <w:pPr>
        <w:pStyle w:val="Heading1"/>
        <w:widowControl w:val="0"/>
        <w:spacing w:after="0" w:before="0" w:line="240" w:lineRule="auto"/>
        <w:ind w:right="-40.8661417322827"/>
        <w:rPr>
          <w:rFonts w:ascii="Tahoma" w:cs="Tahoma" w:eastAsia="Tahoma" w:hAnsi="Tahoma"/>
          <w:color w:val="036287"/>
          <w:sz w:val="28"/>
          <w:szCs w:val="28"/>
        </w:rPr>
      </w:pPr>
      <w:bookmarkStart w:colFirst="0" w:colLast="0" w:name="_heading=h.ecgznndi8b3e" w:id="17"/>
      <w:bookmarkEnd w:id="17"/>
      <w:r w:rsidDel="00000000" w:rsidR="00000000" w:rsidRPr="00000000">
        <w:rPr>
          <w:rFonts w:ascii="Tahoma" w:cs="Tahoma" w:eastAsia="Tahoma" w:hAnsi="Tahoma"/>
          <w:color w:val="036287"/>
          <w:sz w:val="30"/>
          <w:szCs w:val="30"/>
          <w:rtl w:val="0"/>
        </w:rPr>
        <w:t xml:space="preserve">2. Principes fondamentaux </w:t>
      </w:r>
      <w:r w:rsidDel="00000000" w:rsidR="00000000" w:rsidRPr="00000000">
        <w:rPr>
          <w:rtl w:val="0"/>
        </w:rPr>
      </w:r>
    </w:p>
    <w:p w:rsidR="00000000" w:rsidDel="00000000" w:rsidP="00000000" w:rsidRDefault="00000000" w:rsidRPr="00000000" w14:paraId="00000095">
      <w:pPr>
        <w:spacing w:line="240" w:lineRule="auto"/>
        <w:ind w:right="-40.8661417322827"/>
        <w:rPr>
          <w:rFonts w:ascii="Tahoma" w:cs="Tahoma" w:eastAsia="Tahoma" w:hAnsi="Tahoma"/>
        </w:rPr>
      </w:pPr>
      <w:r w:rsidDel="00000000" w:rsidR="00000000" w:rsidRPr="00000000">
        <w:rPr>
          <w:rtl w:val="0"/>
        </w:rPr>
      </w:r>
    </w:p>
    <w:p w:rsidR="00000000" w:rsidDel="00000000" w:rsidP="00000000" w:rsidRDefault="00000000" w:rsidRPr="00000000" w14:paraId="00000096">
      <w:pPr>
        <w:pStyle w:val="Heading2"/>
        <w:widowControl w:val="0"/>
        <w:spacing w:after="0" w:before="0" w:line="240" w:lineRule="auto"/>
        <w:ind w:left="1417.3228346456694" w:right="-40.8661417322827" w:hanging="425.19685039370086"/>
        <w:rPr>
          <w:rFonts w:ascii="Tahoma" w:cs="Tahoma" w:eastAsia="Tahoma" w:hAnsi="Tahoma"/>
          <w:color w:val="036287"/>
          <w:sz w:val="24"/>
          <w:szCs w:val="24"/>
        </w:rPr>
      </w:pPr>
      <w:bookmarkStart w:colFirst="0" w:colLast="0" w:name="_heading=h.ag2ai776kqmn" w:id="18"/>
      <w:bookmarkEnd w:id="18"/>
      <w:r w:rsidDel="00000000" w:rsidR="00000000" w:rsidRPr="00000000">
        <w:rPr>
          <w:rFonts w:ascii="Tahoma" w:cs="Tahoma" w:eastAsia="Tahoma" w:hAnsi="Tahoma"/>
          <w:color w:val="036287"/>
          <w:sz w:val="26"/>
          <w:szCs w:val="26"/>
          <w:rtl w:val="0"/>
        </w:rPr>
        <w:t xml:space="preserve">2.1. Mesures garantissant la proportionnalité et la nécessité du traitement</w:t>
      </w:r>
      <w:r w:rsidDel="00000000" w:rsidR="00000000" w:rsidRPr="00000000">
        <w:rPr>
          <w:rFonts w:ascii="Tahoma" w:cs="Tahoma" w:eastAsia="Tahoma" w:hAnsi="Tahoma"/>
          <w:color w:val="036287"/>
          <w:sz w:val="24"/>
          <w:szCs w:val="24"/>
          <w:rtl w:val="0"/>
        </w:rPr>
        <w:t xml:space="preserve"> </w:t>
      </w:r>
    </w:p>
    <w:p w:rsidR="00000000" w:rsidDel="00000000" w:rsidP="00000000" w:rsidRDefault="00000000" w:rsidRPr="00000000" w14:paraId="00000097">
      <w:pPr>
        <w:spacing w:line="240" w:lineRule="auto"/>
        <w:ind w:right="-40.8661417322827"/>
        <w:rPr>
          <w:rFonts w:ascii="Tahoma" w:cs="Tahoma" w:eastAsia="Tahoma" w:hAnsi="Tahoma"/>
        </w:rPr>
      </w:pPr>
      <w:r w:rsidDel="00000000" w:rsidR="00000000" w:rsidRPr="00000000">
        <w:rPr>
          <w:rtl w:val="0"/>
        </w:rPr>
      </w:r>
    </w:p>
    <w:p w:rsidR="00000000" w:rsidDel="00000000" w:rsidP="00000000" w:rsidRDefault="00000000" w:rsidRPr="00000000" w14:paraId="00000098">
      <w:pPr>
        <w:pStyle w:val="Heading3"/>
        <w:widowControl w:val="0"/>
        <w:spacing w:after="0" w:before="0" w:line="240" w:lineRule="auto"/>
        <w:ind w:left="1275.5905511811022" w:right="-40.8661417322827" w:firstLine="0"/>
        <w:rPr>
          <w:rFonts w:ascii="Tahoma" w:cs="Tahoma" w:eastAsia="Tahoma" w:hAnsi="Tahoma"/>
          <w:b w:val="0"/>
          <w:bCs w:val="0"/>
          <w:color w:val="036287"/>
          <w:sz w:val="24"/>
          <w:szCs w:val="24"/>
        </w:rPr>
      </w:pPr>
      <w:bookmarkStart w:colFirst="0" w:colLast="0" w:name="_heading=h.4bwknfryo6aj" w:id="19"/>
      <w:bookmarkEnd w:id="19"/>
      <w:r w:rsidDel="00000000" w:rsidR="00000000" w:rsidRPr="00000000">
        <w:rPr>
          <w:rFonts w:ascii="Tahoma" w:cs="Tahoma" w:eastAsia="Tahoma" w:hAnsi="Tahoma"/>
          <w:b w:val="0"/>
          <w:bCs w:val="0"/>
          <w:color w:val="036287"/>
          <w:sz w:val="24"/>
          <w:szCs w:val="24"/>
          <w:rtl w:val="0"/>
        </w:rPr>
        <w:t xml:space="preserve">2.1.1. Finalités et fondements </w:t>
      </w:r>
    </w:p>
    <w:p w:rsidR="00000000" w:rsidDel="00000000" w:rsidP="00000000" w:rsidRDefault="00000000" w:rsidRPr="00000000" w14:paraId="00000099">
      <w:pPr>
        <w:spacing w:line="240" w:lineRule="auto"/>
        <w:ind w:right="-40.8661417322827"/>
        <w:rPr>
          <w:rFonts w:ascii="Tahoma" w:cs="Tahoma" w:eastAsia="Tahoma" w:hAnsi="Tahoma"/>
          <w:u w:val="single"/>
          <w:vertAlign w:val="baseline"/>
        </w:rPr>
      </w:pPr>
      <w:r w:rsidDel="00000000" w:rsidR="00000000" w:rsidRPr="00000000">
        <w:rPr>
          <w:rtl w:val="0"/>
        </w:rPr>
      </w:r>
    </w:p>
    <w:p w:rsidR="00000000" w:rsidDel="00000000" w:rsidP="00000000" w:rsidRDefault="00000000" w:rsidRPr="00000000" w14:paraId="0000009A">
      <w:pPr>
        <w:spacing w:line="240" w:lineRule="auto"/>
        <w:ind w:left="1842.5196850393697" w:right="-40.8661417322827" w:firstLine="0"/>
        <w:jc w:val="both"/>
        <w:rPr>
          <w:rFonts w:ascii="Tahoma" w:cs="Tahoma" w:eastAsia="Tahoma" w:hAnsi="Tahoma"/>
          <w:b w:val="1"/>
          <w:bCs w:val="1"/>
          <w:color w:val="036287"/>
          <w:vertAlign w:val="baseline"/>
        </w:rPr>
      </w:pPr>
      <w:r w:rsidDel="00000000" w:rsidR="00000000" w:rsidRPr="00000000">
        <w:rPr>
          <w:rFonts w:ascii="Tahoma" w:cs="Tahoma" w:eastAsia="Tahoma" w:hAnsi="Tahoma"/>
          <w:color w:val="036287"/>
          <w:sz w:val="24"/>
          <w:szCs w:val="24"/>
          <w:rtl w:val="0"/>
        </w:rPr>
        <w:t xml:space="preserve">2.1.1.1. Finalités poursuivies par l’EDS</w:t>
      </w:r>
      <w:r w:rsidDel="00000000" w:rsidR="00000000" w:rsidRPr="00000000">
        <w:rPr>
          <w:rtl w:val="0"/>
        </w:rPr>
      </w:r>
    </w:p>
    <w:p w:rsidR="00000000" w:rsidDel="00000000" w:rsidP="00000000" w:rsidRDefault="00000000" w:rsidRPr="00000000" w14:paraId="0000009B">
      <w:pPr>
        <w:spacing w:line="240" w:lineRule="auto"/>
        <w:rPr>
          <w:rFonts w:ascii="Tahoma" w:cs="Tahoma" w:eastAsia="Tahoma" w:hAnsi="Tahoma"/>
          <w:u w:val="single"/>
        </w:rPr>
      </w:pPr>
      <w:r w:rsidDel="00000000" w:rsidR="00000000" w:rsidRPr="00000000">
        <w:rPr>
          <w:rtl w:val="0"/>
        </w:rPr>
      </w:r>
    </w:p>
    <w:tbl>
      <w:tblPr>
        <w:tblStyle w:val="Table12"/>
        <w:tblW w:w="9354.330708661419" w:type="dxa"/>
        <w:jc w:val="center"/>
        <w:tblLayout w:type="fixed"/>
        <w:tblLook w:val="0600"/>
      </w:tblPr>
      <w:tblGrid>
        <w:gridCol w:w="9354.330708661419"/>
        <w:tblGridChange w:id="0">
          <w:tblGrid>
            <w:gridCol w:w="9354.330708661419"/>
          </w:tblGrid>
        </w:tblGridChange>
      </w:tblGrid>
      <w:tr>
        <w:trPr>
          <w:cantSplit w:val="0"/>
          <w:trHeight w:val="1417.3228346456694" w:hRule="atLeast"/>
          <w:tblHeader w:val="0"/>
        </w:trPr>
        <w:tc>
          <w:tcPr>
            <w:tcBorders>
              <w:top w:color="000000" w:space="0" w:sz="0" w:val="nil"/>
              <w:left w:color="000000" w:space="0" w:sz="0" w:val="nil"/>
              <w:bottom w:color="000000" w:space="0" w:sz="0" w:val="nil"/>
              <w:right w:color="000000" w:space="0" w:sz="0" w:val="nil"/>
            </w:tcBorders>
            <w:shd w:fill="eaf5ff" w:val="clear"/>
            <w:tcMar>
              <w:top w:w="100.0" w:type="dxa"/>
              <w:left w:w="100.0" w:type="dxa"/>
              <w:bottom w:w="100.0" w:type="dxa"/>
              <w:right w:w="100.0" w:type="dxa"/>
            </w:tcMar>
            <w:vAlign w:val="center"/>
          </w:tcPr>
          <w:p w:rsidR="00000000" w:rsidDel="00000000" w:rsidP="00000000" w:rsidRDefault="00000000" w:rsidRPr="00000000" w14:paraId="0000009C">
            <w:pPr>
              <w:spacing w:after="144" w:before="144" w:line="240" w:lineRule="auto"/>
              <w:jc w:val="center"/>
              <w:rPr>
                <w:rFonts w:ascii="Tahoma" w:cs="Tahoma" w:eastAsia="Tahoma" w:hAnsi="Tahoma"/>
                <w:u w:val="single"/>
              </w:rPr>
            </w:pPr>
            <w:r w:rsidDel="00000000" w:rsidR="00000000" w:rsidRPr="00000000">
              <w:rPr>
                <w:rFonts w:ascii="Tahoma" w:cs="Tahoma" w:eastAsia="Tahoma" w:hAnsi="Tahoma"/>
                <w:b w:val="1"/>
                <w:bCs w:val="1"/>
                <w:i w:val="1"/>
                <w:iCs w:val="1"/>
              </w:rPr>
              <w:drawing>
                <wp:inline distB="114300" distT="114300" distL="114300" distR="114300">
                  <wp:extent cx="313894" cy="313894"/>
                  <wp:effectExtent b="0" l="0" r="0" t="0"/>
                  <wp:docPr id="28" name="image3.png"/>
                  <a:graphic>
                    <a:graphicData uri="http://schemas.openxmlformats.org/drawingml/2006/picture">
                      <pic:pic>
                        <pic:nvPicPr>
                          <pic:cNvPr id="0" name="image3.png"/>
                          <pic:cNvPicPr preferRelativeResize="0"/>
                        </pic:nvPicPr>
                        <pic:blipFill>
                          <a:blip r:embed="rId8"/>
                          <a:srcRect b="0" l="0" r="0" t="0"/>
                          <a:stretch>
                            <a:fillRect/>
                          </a:stretch>
                        </pic:blipFill>
                        <pic:spPr>
                          <a:xfrm>
                            <a:off x="0" y="0"/>
                            <a:ext cx="313894" cy="313894"/>
                          </a:xfrm>
                          <a:prstGeom prst="rect"/>
                          <a:ln/>
                        </pic:spPr>
                      </pic:pic>
                    </a:graphicData>
                  </a:graphic>
                </wp:inline>
              </w:drawing>
            </w:r>
            <w:r w:rsidDel="00000000" w:rsidR="00000000" w:rsidRPr="00000000">
              <w:rPr>
                <w:rFonts w:ascii="Tahoma" w:cs="Tahoma" w:eastAsia="Tahoma" w:hAnsi="Tahoma"/>
                <w:b w:val="1"/>
                <w:bCs w:val="1"/>
                <w:i w:val="1"/>
                <w:iCs w:val="1"/>
                <w:color w:val="007fa1"/>
                <w:rtl w:val="0"/>
              </w:rPr>
              <w:t xml:space="preserve">Aide au remplissage</w:t>
            </w:r>
            <w:r w:rsidDel="00000000" w:rsidR="00000000" w:rsidRPr="00000000">
              <w:rPr>
                <w:rtl w:val="0"/>
              </w:rPr>
            </w:r>
          </w:p>
          <w:p w:rsidR="00000000" w:rsidDel="00000000" w:rsidP="00000000" w:rsidRDefault="00000000" w:rsidRPr="00000000" w14:paraId="0000009D">
            <w:pPr>
              <w:spacing w:after="144" w:before="144" w:line="240" w:lineRule="auto"/>
              <w:jc w:val="center"/>
              <w:rPr>
                <w:rFonts w:ascii="Tahoma" w:cs="Tahoma" w:eastAsia="Tahoma" w:hAnsi="Tahoma"/>
              </w:rPr>
            </w:pPr>
            <w:r w:rsidDel="00000000" w:rsidR="00000000" w:rsidRPr="00000000">
              <w:rPr>
                <w:rFonts w:ascii="Tahoma" w:cs="Tahoma" w:eastAsia="Tahoma" w:hAnsi="Tahoma"/>
                <w:sz w:val="18"/>
                <w:szCs w:val="18"/>
                <w:rtl w:val="0"/>
              </w:rPr>
              <w:t xml:space="preserve">(RAPPEL : cette aide au remplissage est à effacer avant envoi du projet)</w:t>
            </w:r>
            <w:r w:rsidDel="00000000" w:rsidR="00000000" w:rsidRPr="00000000">
              <w:rPr>
                <w:rtl w:val="0"/>
              </w:rPr>
            </w:r>
          </w:p>
        </w:tc>
      </w:tr>
    </w:tbl>
    <w:p w:rsidR="00000000" w:rsidDel="00000000" w:rsidP="00000000" w:rsidRDefault="00000000" w:rsidRPr="00000000" w14:paraId="0000009E">
      <w:pPr>
        <w:keepNext w:val="1"/>
        <w:keepLines w:val="1"/>
        <w:spacing w:after="60" w:before="40" w:line="240" w:lineRule="auto"/>
        <w:jc w:val="both"/>
        <w:rPr>
          <w:rFonts w:ascii="Tahoma" w:cs="Tahoma" w:eastAsia="Tahoma" w:hAnsi="Tahoma"/>
          <w:u w:val="single"/>
        </w:rPr>
      </w:pPr>
      <w:r w:rsidDel="00000000" w:rsidR="00000000" w:rsidRPr="00000000">
        <w:rPr>
          <w:rtl w:val="0"/>
        </w:rPr>
      </w:r>
    </w:p>
    <w:p w:rsidR="00000000" w:rsidDel="00000000" w:rsidP="00000000" w:rsidRDefault="00000000" w:rsidRPr="00000000" w14:paraId="0000009F">
      <w:pPr>
        <w:numPr>
          <w:ilvl w:val="1"/>
          <w:numId w:val="15"/>
        </w:numPr>
        <w:spacing w:after="240" w:line="240" w:lineRule="auto"/>
        <w:ind w:left="1440" w:hanging="360"/>
        <w:jc w:val="both"/>
        <w:rPr>
          <w:rFonts w:ascii="Tahoma" w:cs="Tahoma" w:eastAsia="Tahoma" w:hAnsi="Tahoma"/>
          <w:i w:val="1"/>
          <w:iCs w:val="1"/>
          <w:sz w:val="22"/>
          <w:szCs w:val="22"/>
        </w:rPr>
      </w:pPr>
      <w:r w:rsidDel="00000000" w:rsidR="00000000" w:rsidRPr="00000000">
        <w:rPr>
          <w:rFonts w:ascii="Tahoma" w:cs="Tahoma" w:eastAsia="Tahoma" w:hAnsi="Tahoma"/>
          <w:color w:val="ed7d31"/>
          <w:rtl w:val="0"/>
        </w:rPr>
        <w:t xml:space="preserve">Reprendre les éléments décrits dans l’argumentaire EDS : </w:t>
      </w:r>
      <w:r w:rsidDel="00000000" w:rsidR="00000000" w:rsidRPr="00000000">
        <w:rPr>
          <w:rFonts w:ascii="Tahoma" w:cs="Tahoma" w:eastAsia="Tahoma" w:hAnsi="Tahoma"/>
          <w:i w:val="1"/>
          <w:iCs w:val="1"/>
          <w:color w:val="ed7d31"/>
          <w:rtl w:val="0"/>
        </w:rPr>
        <w:t xml:space="preserve">2.2. Contexte, objectifs et justification de l’EDS.</w:t>
      </w:r>
      <w:r w:rsidDel="00000000" w:rsidR="00000000" w:rsidRPr="00000000">
        <w:rPr>
          <w:rtl w:val="0"/>
        </w:rPr>
      </w:r>
    </w:p>
    <w:p w:rsidR="00000000" w:rsidDel="00000000" w:rsidP="00000000" w:rsidRDefault="00000000" w:rsidRPr="00000000" w14:paraId="000000A0">
      <w:pPr>
        <w:spacing w:line="240" w:lineRule="auto"/>
        <w:ind w:right="-40.8661417322827"/>
        <w:jc w:val="both"/>
        <w:rPr>
          <w:rFonts w:ascii="Tahoma" w:cs="Tahoma" w:eastAsia="Tahoma" w:hAnsi="Tahoma"/>
          <w:i w:val="0"/>
          <w:iCs w:val="0"/>
          <w:smallCaps w:val="0"/>
          <w:strike w:val="0"/>
          <w:color w:val="000000"/>
          <w:u w:val="none"/>
          <w:vertAlign w:val="baseline"/>
        </w:rPr>
      </w:pPr>
      <w:r w:rsidDel="00000000" w:rsidR="00000000" w:rsidRPr="00000000">
        <w:rPr>
          <w:rtl w:val="0"/>
        </w:rPr>
      </w:r>
    </w:p>
    <w:p w:rsidR="00000000" w:rsidDel="00000000" w:rsidP="00000000" w:rsidRDefault="00000000" w:rsidRPr="00000000" w14:paraId="000000A1">
      <w:pPr>
        <w:spacing w:line="240" w:lineRule="auto"/>
        <w:ind w:left="1842.5196850393697" w:right="-40.8661417322827" w:firstLine="0"/>
        <w:jc w:val="both"/>
        <w:rPr>
          <w:rFonts w:ascii="Tahoma" w:cs="Tahoma" w:eastAsia="Tahoma" w:hAnsi="Tahoma"/>
          <w:i w:val="0"/>
          <w:iCs w:val="0"/>
          <w:smallCaps w:val="0"/>
          <w:strike w:val="0"/>
          <w:color w:val="000000"/>
          <w:u w:val="none"/>
          <w:vertAlign w:val="baseline"/>
        </w:rPr>
      </w:pPr>
      <w:r w:rsidDel="00000000" w:rsidR="00000000" w:rsidRPr="00000000">
        <w:rPr>
          <w:rFonts w:ascii="Tahoma" w:cs="Tahoma" w:eastAsia="Tahoma" w:hAnsi="Tahoma"/>
          <w:color w:val="036287"/>
          <w:sz w:val="24"/>
          <w:szCs w:val="24"/>
          <w:rtl w:val="0"/>
        </w:rPr>
        <w:t xml:space="preserve">2.1.1.2. Justification de l’intérêt public</w:t>
      </w:r>
      <w:r w:rsidDel="00000000" w:rsidR="00000000" w:rsidRPr="00000000">
        <w:rPr>
          <w:rtl w:val="0"/>
        </w:rPr>
      </w:r>
    </w:p>
    <w:p w:rsidR="00000000" w:rsidDel="00000000" w:rsidP="00000000" w:rsidRDefault="00000000" w:rsidRPr="00000000" w14:paraId="000000A2">
      <w:pPr>
        <w:spacing w:line="240" w:lineRule="auto"/>
        <w:rPr>
          <w:rFonts w:ascii="Tahoma" w:cs="Tahoma" w:eastAsia="Tahoma" w:hAnsi="Tahoma"/>
          <w:u w:val="single"/>
        </w:rPr>
      </w:pPr>
      <w:r w:rsidDel="00000000" w:rsidR="00000000" w:rsidRPr="00000000">
        <w:rPr>
          <w:rtl w:val="0"/>
        </w:rPr>
      </w:r>
    </w:p>
    <w:tbl>
      <w:tblPr>
        <w:tblStyle w:val="Table13"/>
        <w:tblW w:w="9354.330708661419" w:type="dxa"/>
        <w:jc w:val="center"/>
        <w:tblLayout w:type="fixed"/>
        <w:tblLook w:val="0600"/>
      </w:tblPr>
      <w:tblGrid>
        <w:gridCol w:w="9354.330708661419"/>
        <w:tblGridChange w:id="0">
          <w:tblGrid>
            <w:gridCol w:w="9354.330708661419"/>
          </w:tblGrid>
        </w:tblGridChange>
      </w:tblGrid>
      <w:tr>
        <w:trPr>
          <w:cantSplit w:val="0"/>
          <w:trHeight w:val="1417.3228346456694" w:hRule="atLeast"/>
          <w:tblHeader w:val="0"/>
        </w:trPr>
        <w:tc>
          <w:tcPr>
            <w:tcBorders>
              <w:top w:color="000000" w:space="0" w:sz="0" w:val="nil"/>
              <w:left w:color="000000" w:space="0" w:sz="0" w:val="nil"/>
              <w:bottom w:color="000000" w:space="0" w:sz="0" w:val="nil"/>
              <w:right w:color="000000" w:space="0" w:sz="0" w:val="nil"/>
            </w:tcBorders>
            <w:shd w:fill="eaf5ff" w:val="clear"/>
            <w:tcMar>
              <w:top w:w="100.0" w:type="dxa"/>
              <w:left w:w="100.0" w:type="dxa"/>
              <w:bottom w:w="100.0" w:type="dxa"/>
              <w:right w:w="100.0" w:type="dxa"/>
            </w:tcMar>
            <w:vAlign w:val="center"/>
          </w:tcPr>
          <w:p w:rsidR="00000000" w:rsidDel="00000000" w:rsidP="00000000" w:rsidRDefault="00000000" w:rsidRPr="00000000" w14:paraId="000000A3">
            <w:pPr>
              <w:spacing w:after="144" w:before="144" w:line="240" w:lineRule="auto"/>
              <w:jc w:val="center"/>
              <w:rPr>
                <w:rFonts w:ascii="Tahoma" w:cs="Tahoma" w:eastAsia="Tahoma" w:hAnsi="Tahoma"/>
                <w:u w:val="single"/>
              </w:rPr>
            </w:pPr>
            <w:r w:rsidDel="00000000" w:rsidR="00000000" w:rsidRPr="00000000">
              <w:rPr>
                <w:rFonts w:ascii="Tahoma" w:cs="Tahoma" w:eastAsia="Tahoma" w:hAnsi="Tahoma"/>
                <w:b w:val="1"/>
                <w:bCs w:val="1"/>
                <w:i w:val="1"/>
                <w:iCs w:val="1"/>
              </w:rPr>
              <w:drawing>
                <wp:inline distB="114300" distT="114300" distL="114300" distR="114300">
                  <wp:extent cx="313894" cy="313894"/>
                  <wp:effectExtent b="0" l="0" r="0" t="0"/>
                  <wp:docPr id="32" name="image3.png"/>
                  <a:graphic>
                    <a:graphicData uri="http://schemas.openxmlformats.org/drawingml/2006/picture">
                      <pic:pic>
                        <pic:nvPicPr>
                          <pic:cNvPr id="0" name="image3.png"/>
                          <pic:cNvPicPr preferRelativeResize="0"/>
                        </pic:nvPicPr>
                        <pic:blipFill>
                          <a:blip r:embed="rId8"/>
                          <a:srcRect b="0" l="0" r="0" t="0"/>
                          <a:stretch>
                            <a:fillRect/>
                          </a:stretch>
                        </pic:blipFill>
                        <pic:spPr>
                          <a:xfrm>
                            <a:off x="0" y="0"/>
                            <a:ext cx="313894" cy="313894"/>
                          </a:xfrm>
                          <a:prstGeom prst="rect"/>
                          <a:ln/>
                        </pic:spPr>
                      </pic:pic>
                    </a:graphicData>
                  </a:graphic>
                </wp:inline>
              </w:drawing>
            </w:r>
            <w:r w:rsidDel="00000000" w:rsidR="00000000" w:rsidRPr="00000000">
              <w:rPr>
                <w:rFonts w:ascii="Tahoma" w:cs="Tahoma" w:eastAsia="Tahoma" w:hAnsi="Tahoma"/>
                <w:b w:val="1"/>
                <w:bCs w:val="1"/>
                <w:i w:val="1"/>
                <w:iCs w:val="1"/>
                <w:color w:val="007fa1"/>
                <w:rtl w:val="0"/>
              </w:rPr>
              <w:t xml:space="preserve">Aide au remplissage</w:t>
            </w:r>
            <w:r w:rsidDel="00000000" w:rsidR="00000000" w:rsidRPr="00000000">
              <w:rPr>
                <w:rtl w:val="0"/>
              </w:rPr>
            </w:r>
          </w:p>
          <w:p w:rsidR="00000000" w:rsidDel="00000000" w:rsidP="00000000" w:rsidRDefault="00000000" w:rsidRPr="00000000" w14:paraId="000000A4">
            <w:pPr>
              <w:spacing w:after="144" w:before="144" w:line="240" w:lineRule="auto"/>
              <w:jc w:val="center"/>
              <w:rPr>
                <w:rFonts w:ascii="Tahoma" w:cs="Tahoma" w:eastAsia="Tahoma" w:hAnsi="Tahoma"/>
              </w:rPr>
            </w:pPr>
            <w:r w:rsidDel="00000000" w:rsidR="00000000" w:rsidRPr="00000000">
              <w:rPr>
                <w:rFonts w:ascii="Tahoma" w:cs="Tahoma" w:eastAsia="Tahoma" w:hAnsi="Tahoma"/>
                <w:sz w:val="18"/>
                <w:szCs w:val="18"/>
                <w:rtl w:val="0"/>
              </w:rPr>
              <w:t xml:space="preserve">(RAPPEL : cette aide au remplissage est à effacer avant envoi du projet)</w:t>
            </w:r>
            <w:r w:rsidDel="00000000" w:rsidR="00000000" w:rsidRPr="00000000">
              <w:rPr>
                <w:rtl w:val="0"/>
              </w:rPr>
            </w:r>
          </w:p>
        </w:tc>
      </w:tr>
    </w:tbl>
    <w:p w:rsidR="00000000" w:rsidDel="00000000" w:rsidP="00000000" w:rsidRDefault="00000000" w:rsidRPr="00000000" w14:paraId="000000A5">
      <w:pPr>
        <w:keepNext w:val="1"/>
        <w:keepLines w:val="1"/>
        <w:spacing w:after="60" w:before="40" w:line="240" w:lineRule="auto"/>
        <w:jc w:val="both"/>
        <w:rPr>
          <w:rFonts w:ascii="Tahoma" w:cs="Tahoma" w:eastAsia="Tahoma" w:hAnsi="Tahoma"/>
          <w:u w:val="single"/>
        </w:rPr>
      </w:pPr>
      <w:r w:rsidDel="00000000" w:rsidR="00000000" w:rsidRPr="00000000">
        <w:rPr>
          <w:rtl w:val="0"/>
        </w:rPr>
      </w:r>
    </w:p>
    <w:p w:rsidR="00000000" w:rsidDel="00000000" w:rsidP="00000000" w:rsidRDefault="00000000" w:rsidRPr="00000000" w14:paraId="000000A6">
      <w:pPr>
        <w:numPr>
          <w:ilvl w:val="1"/>
          <w:numId w:val="15"/>
        </w:numPr>
        <w:spacing w:after="240" w:line="240" w:lineRule="auto"/>
        <w:ind w:left="1440" w:hanging="360"/>
        <w:jc w:val="both"/>
        <w:rPr>
          <w:rFonts w:ascii="Tahoma" w:cs="Tahoma" w:eastAsia="Tahoma" w:hAnsi="Tahoma"/>
          <w:i w:val="1"/>
          <w:iCs w:val="1"/>
          <w:sz w:val="22"/>
          <w:szCs w:val="22"/>
        </w:rPr>
      </w:pPr>
      <w:r w:rsidDel="00000000" w:rsidR="00000000" w:rsidRPr="00000000">
        <w:rPr>
          <w:rFonts w:ascii="Tahoma" w:cs="Tahoma" w:eastAsia="Tahoma" w:hAnsi="Tahoma"/>
          <w:color w:val="ed7d31"/>
          <w:rtl w:val="0"/>
        </w:rPr>
        <w:t xml:space="preserve">Reprendre les éléments décrits dans l’argumentaire EDS : </w:t>
      </w:r>
      <w:r w:rsidDel="00000000" w:rsidR="00000000" w:rsidRPr="00000000">
        <w:rPr>
          <w:rFonts w:ascii="Tahoma" w:cs="Tahoma" w:eastAsia="Tahoma" w:hAnsi="Tahoma"/>
          <w:i w:val="1"/>
          <w:iCs w:val="1"/>
          <w:color w:val="ed7d31"/>
          <w:rtl w:val="0"/>
        </w:rPr>
        <w:t xml:space="preserve">2.2.2. Justification de l’intérêt public</w:t>
      </w:r>
      <w:r w:rsidDel="00000000" w:rsidR="00000000" w:rsidRPr="00000000">
        <w:rPr>
          <w:rFonts w:ascii="Tahoma" w:cs="Tahoma" w:eastAsia="Tahoma" w:hAnsi="Tahoma"/>
          <w:color w:val="ed7d31"/>
          <w:rtl w:val="0"/>
        </w:rPr>
        <w:t xml:space="preserve">.</w:t>
      </w:r>
      <w:r w:rsidDel="00000000" w:rsidR="00000000" w:rsidRPr="00000000">
        <w:rPr>
          <w:rtl w:val="0"/>
        </w:rPr>
      </w:r>
    </w:p>
    <w:p w:rsidR="00000000" w:rsidDel="00000000" w:rsidP="00000000" w:rsidRDefault="00000000" w:rsidRPr="00000000" w14:paraId="000000A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0.200004577636719" w:right="-40.8661417322827" w:firstLine="10.600013732910156"/>
        <w:jc w:val="both"/>
        <w:rPr>
          <w:rFonts w:ascii="Tahoma" w:cs="Tahoma" w:eastAsia="Tahoma" w:hAnsi="Tahoma"/>
          <w:i w:val="0"/>
          <w:iCs w:val="0"/>
          <w:smallCaps w:val="0"/>
          <w:strike w:val="0"/>
          <w:color w:val="000000"/>
          <w:u w:val="none"/>
          <w:vertAlign w:val="baseline"/>
        </w:rPr>
      </w:pPr>
      <w:r w:rsidDel="00000000" w:rsidR="00000000" w:rsidRPr="00000000">
        <w:rPr>
          <w:rtl w:val="0"/>
        </w:rPr>
      </w:r>
    </w:p>
    <w:p w:rsidR="00000000" w:rsidDel="00000000" w:rsidP="00000000" w:rsidRDefault="00000000" w:rsidRPr="00000000" w14:paraId="000000A8">
      <w:pPr>
        <w:spacing w:line="240" w:lineRule="auto"/>
        <w:ind w:left="1842.5196850393697" w:right="-40.8661417322827" w:firstLine="0"/>
        <w:jc w:val="both"/>
        <w:rPr>
          <w:rFonts w:ascii="Tahoma" w:cs="Tahoma" w:eastAsia="Tahoma" w:hAnsi="Tahoma"/>
          <w:i w:val="0"/>
          <w:iCs w:val="0"/>
          <w:smallCaps w:val="0"/>
          <w:strike w:val="0"/>
          <w:color w:val="000000"/>
          <w:u w:val="none"/>
          <w:vertAlign w:val="baseline"/>
        </w:rPr>
      </w:pPr>
      <w:r w:rsidDel="00000000" w:rsidR="00000000" w:rsidRPr="00000000">
        <w:rPr>
          <w:rFonts w:ascii="Tahoma" w:cs="Tahoma" w:eastAsia="Tahoma" w:hAnsi="Tahoma"/>
          <w:color w:val="036287"/>
          <w:sz w:val="24"/>
          <w:szCs w:val="24"/>
          <w:rtl w:val="0"/>
        </w:rPr>
        <w:t xml:space="preserve">2.1.1.3. Base juridique et exception à l’interdiction de traiter des données de santé</w:t>
      </w:r>
      <w:r w:rsidDel="00000000" w:rsidR="00000000" w:rsidRPr="00000000">
        <w:rPr>
          <w:rtl w:val="0"/>
        </w:rPr>
      </w:r>
    </w:p>
    <w:p w:rsidR="00000000" w:rsidDel="00000000" w:rsidP="00000000" w:rsidRDefault="00000000" w:rsidRPr="00000000" w14:paraId="000000A9">
      <w:pPr>
        <w:spacing w:line="240" w:lineRule="auto"/>
        <w:rPr>
          <w:rFonts w:ascii="Tahoma" w:cs="Tahoma" w:eastAsia="Tahoma" w:hAnsi="Tahoma"/>
          <w:u w:val="single"/>
        </w:rPr>
      </w:pPr>
      <w:r w:rsidDel="00000000" w:rsidR="00000000" w:rsidRPr="00000000">
        <w:rPr>
          <w:rtl w:val="0"/>
        </w:rPr>
      </w:r>
    </w:p>
    <w:tbl>
      <w:tblPr>
        <w:tblStyle w:val="Table14"/>
        <w:tblW w:w="9354.330708661419" w:type="dxa"/>
        <w:jc w:val="center"/>
        <w:tblLayout w:type="fixed"/>
        <w:tblLook w:val="0600"/>
      </w:tblPr>
      <w:tblGrid>
        <w:gridCol w:w="9354.330708661419"/>
        <w:tblGridChange w:id="0">
          <w:tblGrid>
            <w:gridCol w:w="9354.330708661419"/>
          </w:tblGrid>
        </w:tblGridChange>
      </w:tblGrid>
      <w:tr>
        <w:trPr>
          <w:cantSplit w:val="0"/>
          <w:trHeight w:val="1417.3228346456694" w:hRule="atLeast"/>
          <w:tblHeader w:val="0"/>
        </w:trPr>
        <w:tc>
          <w:tcPr>
            <w:tcBorders>
              <w:top w:color="000000" w:space="0" w:sz="0" w:val="nil"/>
              <w:left w:color="000000" w:space="0" w:sz="0" w:val="nil"/>
              <w:bottom w:color="000000" w:space="0" w:sz="0" w:val="nil"/>
              <w:right w:color="000000" w:space="0" w:sz="0" w:val="nil"/>
            </w:tcBorders>
            <w:shd w:fill="eaf5ff" w:val="clear"/>
            <w:tcMar>
              <w:top w:w="100.0" w:type="dxa"/>
              <w:left w:w="100.0" w:type="dxa"/>
              <w:bottom w:w="100.0" w:type="dxa"/>
              <w:right w:w="100.0" w:type="dxa"/>
            </w:tcMar>
            <w:vAlign w:val="center"/>
          </w:tcPr>
          <w:p w:rsidR="00000000" w:rsidDel="00000000" w:rsidP="00000000" w:rsidRDefault="00000000" w:rsidRPr="00000000" w14:paraId="000000AA">
            <w:pPr>
              <w:spacing w:after="144" w:before="144" w:line="240" w:lineRule="auto"/>
              <w:jc w:val="center"/>
              <w:rPr>
                <w:rFonts w:ascii="Tahoma" w:cs="Tahoma" w:eastAsia="Tahoma" w:hAnsi="Tahoma"/>
                <w:u w:val="single"/>
              </w:rPr>
            </w:pPr>
            <w:r w:rsidDel="00000000" w:rsidR="00000000" w:rsidRPr="00000000">
              <w:rPr>
                <w:rFonts w:ascii="Tahoma" w:cs="Tahoma" w:eastAsia="Tahoma" w:hAnsi="Tahoma"/>
                <w:b w:val="1"/>
                <w:bCs w:val="1"/>
                <w:i w:val="1"/>
                <w:iCs w:val="1"/>
              </w:rPr>
              <w:drawing>
                <wp:inline distB="114300" distT="114300" distL="114300" distR="114300">
                  <wp:extent cx="313894" cy="313894"/>
                  <wp:effectExtent b="0" l="0" r="0" t="0"/>
                  <wp:docPr id="30" name="image3.png"/>
                  <a:graphic>
                    <a:graphicData uri="http://schemas.openxmlformats.org/drawingml/2006/picture">
                      <pic:pic>
                        <pic:nvPicPr>
                          <pic:cNvPr id="0" name="image3.png"/>
                          <pic:cNvPicPr preferRelativeResize="0"/>
                        </pic:nvPicPr>
                        <pic:blipFill>
                          <a:blip r:embed="rId8"/>
                          <a:srcRect b="0" l="0" r="0" t="0"/>
                          <a:stretch>
                            <a:fillRect/>
                          </a:stretch>
                        </pic:blipFill>
                        <pic:spPr>
                          <a:xfrm>
                            <a:off x="0" y="0"/>
                            <a:ext cx="313894" cy="313894"/>
                          </a:xfrm>
                          <a:prstGeom prst="rect"/>
                          <a:ln/>
                        </pic:spPr>
                      </pic:pic>
                    </a:graphicData>
                  </a:graphic>
                </wp:inline>
              </w:drawing>
            </w:r>
            <w:r w:rsidDel="00000000" w:rsidR="00000000" w:rsidRPr="00000000">
              <w:rPr>
                <w:rFonts w:ascii="Tahoma" w:cs="Tahoma" w:eastAsia="Tahoma" w:hAnsi="Tahoma"/>
                <w:b w:val="1"/>
                <w:bCs w:val="1"/>
                <w:i w:val="1"/>
                <w:iCs w:val="1"/>
                <w:color w:val="007fa1"/>
                <w:rtl w:val="0"/>
              </w:rPr>
              <w:t xml:space="preserve">Aide au remplissage</w:t>
            </w:r>
            <w:r w:rsidDel="00000000" w:rsidR="00000000" w:rsidRPr="00000000">
              <w:rPr>
                <w:rtl w:val="0"/>
              </w:rPr>
            </w:r>
          </w:p>
          <w:p w:rsidR="00000000" w:rsidDel="00000000" w:rsidP="00000000" w:rsidRDefault="00000000" w:rsidRPr="00000000" w14:paraId="000000AB">
            <w:pPr>
              <w:spacing w:after="144" w:before="144" w:line="240" w:lineRule="auto"/>
              <w:jc w:val="center"/>
              <w:rPr>
                <w:rFonts w:ascii="Tahoma" w:cs="Tahoma" w:eastAsia="Tahoma" w:hAnsi="Tahoma"/>
              </w:rPr>
            </w:pPr>
            <w:r w:rsidDel="00000000" w:rsidR="00000000" w:rsidRPr="00000000">
              <w:rPr>
                <w:rFonts w:ascii="Tahoma" w:cs="Tahoma" w:eastAsia="Tahoma" w:hAnsi="Tahoma"/>
                <w:sz w:val="18"/>
                <w:szCs w:val="18"/>
                <w:rtl w:val="0"/>
              </w:rPr>
              <w:t xml:space="preserve">(RAPPEL : cette aide au remplissage est à effacer avant envoi du projet)</w:t>
            </w:r>
            <w:r w:rsidDel="00000000" w:rsidR="00000000" w:rsidRPr="00000000">
              <w:rPr>
                <w:rtl w:val="0"/>
              </w:rPr>
            </w:r>
          </w:p>
        </w:tc>
      </w:tr>
    </w:tbl>
    <w:p w:rsidR="00000000" w:rsidDel="00000000" w:rsidP="00000000" w:rsidRDefault="00000000" w:rsidRPr="00000000" w14:paraId="000000AC">
      <w:pPr>
        <w:spacing w:line="240" w:lineRule="auto"/>
        <w:jc w:val="both"/>
        <w:rPr>
          <w:rFonts w:ascii="Tahoma" w:cs="Tahoma" w:eastAsia="Tahoma" w:hAnsi="Tahoma"/>
          <w:u w:val="single"/>
        </w:rPr>
      </w:pPr>
      <w:r w:rsidDel="00000000" w:rsidR="00000000" w:rsidRPr="00000000">
        <w:rPr>
          <w:rtl w:val="0"/>
        </w:rPr>
      </w:r>
    </w:p>
    <w:p w:rsidR="00000000" w:rsidDel="00000000" w:rsidP="00000000" w:rsidRDefault="00000000" w:rsidRPr="00000000" w14:paraId="000000AD">
      <w:pPr>
        <w:numPr>
          <w:ilvl w:val="1"/>
          <w:numId w:val="14"/>
        </w:numPr>
        <w:spacing w:after="60" w:line="240" w:lineRule="auto"/>
        <w:ind w:left="1434" w:hanging="357"/>
        <w:jc w:val="both"/>
        <w:rPr>
          <w:rFonts w:ascii="Tahoma" w:cs="Tahoma" w:eastAsia="Tahoma" w:hAnsi="Tahoma"/>
          <w:sz w:val="22"/>
          <w:szCs w:val="22"/>
        </w:rPr>
      </w:pPr>
      <w:r w:rsidDel="00000000" w:rsidR="00000000" w:rsidRPr="00000000">
        <w:rPr>
          <w:rFonts w:ascii="Tahoma" w:cs="Tahoma" w:eastAsia="Tahoma" w:hAnsi="Tahoma"/>
          <w:color w:val="ed7d31"/>
          <w:rtl w:val="0"/>
        </w:rPr>
        <w:t xml:space="preserve">Préciser la base juridique retenue au sens de l’article 6 du RGPD (ex. mission d’intérêt public).</w:t>
      </w:r>
      <w:r w:rsidDel="00000000" w:rsidR="00000000" w:rsidRPr="00000000">
        <w:rPr>
          <w:rtl w:val="0"/>
        </w:rPr>
      </w:r>
    </w:p>
    <w:p w:rsidR="00000000" w:rsidDel="00000000" w:rsidP="00000000" w:rsidRDefault="00000000" w:rsidRPr="00000000" w14:paraId="000000AE">
      <w:pPr>
        <w:numPr>
          <w:ilvl w:val="1"/>
          <w:numId w:val="14"/>
        </w:numPr>
        <w:spacing w:after="240" w:line="240" w:lineRule="auto"/>
        <w:ind w:left="1440" w:hanging="360"/>
        <w:jc w:val="both"/>
        <w:rPr>
          <w:rFonts w:ascii="Tahoma" w:cs="Tahoma" w:eastAsia="Tahoma" w:hAnsi="Tahoma"/>
          <w:sz w:val="22"/>
          <w:szCs w:val="22"/>
        </w:rPr>
      </w:pPr>
      <w:r w:rsidDel="00000000" w:rsidR="00000000" w:rsidRPr="00000000">
        <w:rPr>
          <w:rFonts w:ascii="Tahoma" w:cs="Tahoma" w:eastAsia="Tahoma" w:hAnsi="Tahoma"/>
          <w:color w:val="ed7d31"/>
          <w:rtl w:val="0"/>
        </w:rPr>
        <w:t xml:space="preserve">Citer l’article 9-2-j (recherche scientifique) du RGPD pour le traitement des données de santé.  </w:t>
      </w:r>
      <w:r w:rsidDel="00000000" w:rsidR="00000000" w:rsidRPr="00000000">
        <w:rPr>
          <w:rtl w:val="0"/>
        </w:rPr>
      </w:r>
    </w:p>
    <w:p w:rsidR="00000000" w:rsidDel="00000000" w:rsidP="00000000" w:rsidRDefault="00000000" w:rsidRPr="00000000" w14:paraId="000000AF">
      <w:pPr>
        <w:widowControl w:val="0"/>
        <w:spacing w:before="120" w:line="240" w:lineRule="auto"/>
        <w:jc w:val="both"/>
        <w:rPr>
          <w:rFonts w:ascii="Tahoma" w:cs="Tahoma" w:eastAsia="Tahoma" w:hAnsi="Tahoma"/>
          <w:color w:val="ed7d31"/>
        </w:rPr>
      </w:pPr>
      <w:r w:rsidDel="00000000" w:rsidR="00000000" w:rsidRPr="00000000">
        <w:rPr>
          <w:rtl w:val="0"/>
        </w:rPr>
      </w:r>
    </w:p>
    <w:tbl>
      <w:tblPr>
        <w:tblStyle w:val="Table15"/>
        <w:tblW w:w="9072.0" w:type="dxa"/>
        <w:jc w:val="left"/>
        <w:tblInd w:w="-10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024"/>
        <w:gridCol w:w="3024"/>
        <w:gridCol w:w="3024"/>
        <w:tblGridChange w:id="0">
          <w:tblGrid>
            <w:gridCol w:w="3024"/>
            <w:gridCol w:w="3024"/>
            <w:gridCol w:w="3024"/>
          </w:tblGrid>
        </w:tblGridChange>
      </w:tblGrid>
      <w:tr>
        <w:trPr>
          <w:cantSplit w:val="0"/>
          <w:trHeight w:val="420" w:hRule="atLeast"/>
          <w:tblHeader w:val="0"/>
        </w:trPr>
        <w:tc>
          <w:tcPr>
            <w:gridSpan w:val="3"/>
            <w:tcBorders>
              <w:top w:color="036287" w:space="0" w:sz="12" w:val="single"/>
              <w:left w:color="036287" w:space="0" w:sz="12" w:val="single"/>
              <w:bottom w:color="036287" w:space="0" w:sz="12" w:val="single"/>
              <w:right w:color="036287" w:space="0" w:sz="12" w:val="single"/>
            </w:tcBorders>
            <w:shd w:fill="036287" w:val="clear"/>
            <w:tcMar>
              <w:top w:w="100.0" w:type="dxa"/>
              <w:left w:w="100.0" w:type="dxa"/>
              <w:bottom w:w="100.0" w:type="dxa"/>
              <w:right w:w="100.0" w:type="dxa"/>
            </w:tcMar>
          </w:tcPr>
          <w:p w:rsidR="00000000" w:rsidDel="00000000" w:rsidP="00000000" w:rsidRDefault="00000000" w:rsidRPr="00000000" w14:paraId="000000B0">
            <w:pPr>
              <w:widowControl w:val="0"/>
              <w:spacing w:line="240" w:lineRule="auto"/>
              <w:jc w:val="center"/>
              <w:rPr>
                <w:rFonts w:ascii="Tahoma" w:cs="Tahoma" w:eastAsia="Tahoma" w:hAnsi="Tahoma"/>
                <w:color w:val="ed7d31"/>
              </w:rPr>
            </w:pPr>
            <w:r w:rsidDel="00000000" w:rsidR="00000000" w:rsidRPr="00000000">
              <w:rPr>
                <w:rFonts w:ascii="Tahoma" w:cs="Tahoma" w:eastAsia="Tahoma" w:hAnsi="Tahoma"/>
                <w:b w:val="1"/>
                <w:bCs w:val="1"/>
                <w:color w:val="ffffff"/>
                <w:rtl w:val="0"/>
              </w:rPr>
              <w:t xml:space="preserve">Evaluation de la partie précédente</w:t>
            </w:r>
            <w:r w:rsidDel="00000000" w:rsidR="00000000" w:rsidRPr="00000000">
              <w:rPr>
                <w:rtl w:val="0"/>
              </w:rPr>
            </w:r>
          </w:p>
        </w:tc>
      </w:tr>
      <w:tr>
        <w:trPr>
          <w:cantSplit w:val="0"/>
          <w:tblHeader w:val="0"/>
        </w:trPr>
        <w:tc>
          <w:tcPr>
            <w:tcBorders>
              <w:top w:color="036287" w:space="0" w:sz="12" w:val="single"/>
              <w:left w:color="036287" w:space="0" w:sz="12" w:val="single"/>
              <w:bottom w:color="036287" w:space="0" w:sz="12" w:val="single"/>
              <w:right w:color="036287" w:space="0" w:sz="12" w:val="single"/>
            </w:tcBorders>
            <w:shd w:fill="036287" w:val="clear"/>
            <w:tcMar>
              <w:top w:w="100.0" w:type="dxa"/>
              <w:left w:w="100.0" w:type="dxa"/>
              <w:bottom w:w="100.0" w:type="dxa"/>
              <w:right w:w="100.0" w:type="dxa"/>
            </w:tcMar>
          </w:tcPr>
          <w:p w:rsidR="00000000" w:rsidDel="00000000" w:rsidP="00000000" w:rsidRDefault="00000000" w:rsidRPr="00000000" w14:paraId="000000B3">
            <w:pPr>
              <w:widowControl w:val="0"/>
              <w:spacing w:line="240" w:lineRule="auto"/>
              <w:jc w:val="center"/>
              <w:rPr>
                <w:rFonts w:ascii="Tahoma" w:cs="Tahoma" w:eastAsia="Tahoma" w:hAnsi="Tahoma"/>
                <w:b w:val="1"/>
                <w:bCs w:val="1"/>
                <w:color w:val="ffffff"/>
              </w:rPr>
            </w:pPr>
            <w:r w:rsidDel="00000000" w:rsidR="00000000" w:rsidRPr="00000000">
              <w:rPr>
                <w:rFonts w:ascii="Tahoma" w:cs="Tahoma" w:eastAsia="Tahoma" w:hAnsi="Tahoma"/>
                <w:b w:val="1"/>
                <w:bCs w:val="1"/>
                <w:color w:val="ffffff"/>
                <w:rtl w:val="0"/>
              </w:rPr>
              <w:t xml:space="preserve">Acceptable / Améliorable / A corriger</w:t>
            </w:r>
          </w:p>
        </w:tc>
        <w:tc>
          <w:tcPr>
            <w:tcBorders>
              <w:top w:color="036287" w:space="0" w:sz="12" w:val="single"/>
              <w:left w:color="036287" w:space="0" w:sz="12" w:val="single"/>
              <w:bottom w:color="036287" w:space="0" w:sz="12" w:val="single"/>
              <w:right w:color="036287" w:space="0" w:sz="12" w:val="single"/>
            </w:tcBorders>
            <w:shd w:fill="036287" w:val="clear"/>
            <w:tcMar>
              <w:top w:w="100.0" w:type="dxa"/>
              <w:left w:w="100.0" w:type="dxa"/>
              <w:bottom w:w="100.0" w:type="dxa"/>
              <w:right w:w="100.0" w:type="dxa"/>
            </w:tcMar>
          </w:tcPr>
          <w:p w:rsidR="00000000" w:rsidDel="00000000" w:rsidP="00000000" w:rsidRDefault="00000000" w:rsidRPr="00000000" w14:paraId="000000B4">
            <w:pPr>
              <w:widowControl w:val="0"/>
              <w:spacing w:line="240" w:lineRule="auto"/>
              <w:jc w:val="center"/>
              <w:rPr>
                <w:rFonts w:ascii="Tahoma" w:cs="Tahoma" w:eastAsia="Tahoma" w:hAnsi="Tahoma"/>
                <w:b w:val="1"/>
                <w:bCs w:val="1"/>
                <w:color w:val="ffffff"/>
              </w:rPr>
            </w:pPr>
            <w:r w:rsidDel="00000000" w:rsidR="00000000" w:rsidRPr="00000000">
              <w:rPr>
                <w:rFonts w:ascii="Tahoma" w:cs="Tahoma" w:eastAsia="Tahoma" w:hAnsi="Tahoma"/>
                <w:b w:val="1"/>
                <w:bCs w:val="1"/>
                <w:color w:val="ffffff"/>
                <w:rtl w:val="0"/>
              </w:rPr>
              <w:t xml:space="preserve">Commentaires d’évaluation</w:t>
            </w:r>
          </w:p>
        </w:tc>
        <w:tc>
          <w:tcPr>
            <w:tcBorders>
              <w:top w:color="036287" w:space="0" w:sz="12" w:val="single"/>
              <w:left w:color="036287" w:space="0" w:sz="12" w:val="single"/>
              <w:bottom w:color="036287" w:space="0" w:sz="12" w:val="single"/>
              <w:right w:color="036287" w:space="0" w:sz="12" w:val="single"/>
            </w:tcBorders>
            <w:shd w:fill="036287" w:val="clear"/>
            <w:tcMar>
              <w:top w:w="100.0" w:type="dxa"/>
              <w:left w:w="100.0" w:type="dxa"/>
              <w:bottom w:w="100.0" w:type="dxa"/>
              <w:right w:w="100.0" w:type="dxa"/>
            </w:tcMar>
          </w:tcPr>
          <w:p w:rsidR="00000000" w:rsidDel="00000000" w:rsidP="00000000" w:rsidRDefault="00000000" w:rsidRPr="00000000" w14:paraId="000000B5">
            <w:pPr>
              <w:widowControl w:val="0"/>
              <w:spacing w:line="240" w:lineRule="auto"/>
              <w:jc w:val="center"/>
              <w:rPr>
                <w:rFonts w:ascii="Tahoma" w:cs="Tahoma" w:eastAsia="Tahoma" w:hAnsi="Tahoma"/>
                <w:b w:val="1"/>
                <w:bCs w:val="1"/>
                <w:color w:val="ffffff"/>
              </w:rPr>
            </w:pPr>
            <w:r w:rsidDel="00000000" w:rsidR="00000000" w:rsidRPr="00000000">
              <w:rPr>
                <w:rFonts w:ascii="Tahoma" w:cs="Tahoma" w:eastAsia="Tahoma" w:hAnsi="Tahoma"/>
                <w:b w:val="1"/>
                <w:bCs w:val="1"/>
                <w:color w:val="ffffff"/>
                <w:rtl w:val="0"/>
              </w:rPr>
              <w:t xml:space="preserve">Mesures correctives</w:t>
            </w:r>
          </w:p>
        </w:tc>
      </w:tr>
      <w:tr>
        <w:trPr>
          <w:cantSplit w:val="0"/>
          <w:tblHeader w:val="0"/>
        </w:trPr>
        <w:tc>
          <w:tcPr>
            <w:tcBorders>
              <w:top w:color="036287" w:space="0" w:sz="12" w:val="single"/>
              <w:left w:color="036287" w:space="0" w:sz="12" w:val="single"/>
              <w:bottom w:color="036287" w:space="0" w:sz="12" w:val="single"/>
              <w:right w:color="036287" w:space="0" w:sz="12" w:val="single"/>
            </w:tcBorders>
            <w:shd w:fill="auto" w:val="clear"/>
            <w:tcMar>
              <w:top w:w="100.0" w:type="dxa"/>
              <w:left w:w="100.0" w:type="dxa"/>
              <w:bottom w:w="100.0" w:type="dxa"/>
              <w:right w:w="100.0" w:type="dxa"/>
            </w:tcMar>
          </w:tcPr>
          <w:p w:rsidR="00000000" w:rsidDel="00000000" w:rsidP="00000000" w:rsidRDefault="00000000" w:rsidRPr="00000000" w14:paraId="000000B6">
            <w:pPr>
              <w:widowControl w:val="0"/>
              <w:spacing w:line="240" w:lineRule="auto"/>
              <w:jc w:val="both"/>
              <w:rPr>
                <w:rFonts w:ascii="Tahoma" w:cs="Tahoma" w:eastAsia="Tahoma" w:hAnsi="Tahoma"/>
              </w:rPr>
            </w:pPr>
            <w:r w:rsidDel="00000000" w:rsidR="00000000" w:rsidRPr="00000000">
              <w:rPr>
                <w:rtl w:val="0"/>
              </w:rPr>
            </w:r>
          </w:p>
        </w:tc>
        <w:tc>
          <w:tcPr>
            <w:tcBorders>
              <w:top w:color="036287" w:space="0" w:sz="12" w:val="single"/>
              <w:left w:color="036287" w:space="0" w:sz="12" w:val="single"/>
              <w:bottom w:color="036287" w:space="0" w:sz="12" w:val="single"/>
              <w:right w:color="036287" w:space="0" w:sz="12" w:val="single"/>
            </w:tcBorders>
            <w:shd w:fill="auto" w:val="clear"/>
            <w:tcMar>
              <w:top w:w="100.0" w:type="dxa"/>
              <w:left w:w="100.0" w:type="dxa"/>
              <w:bottom w:w="100.0" w:type="dxa"/>
              <w:right w:w="100.0" w:type="dxa"/>
            </w:tcMar>
          </w:tcPr>
          <w:p w:rsidR="00000000" w:rsidDel="00000000" w:rsidP="00000000" w:rsidRDefault="00000000" w:rsidRPr="00000000" w14:paraId="000000B7">
            <w:pPr>
              <w:widowControl w:val="0"/>
              <w:spacing w:line="240" w:lineRule="auto"/>
              <w:jc w:val="both"/>
              <w:rPr>
                <w:rFonts w:ascii="Tahoma" w:cs="Tahoma" w:eastAsia="Tahoma" w:hAnsi="Tahoma"/>
              </w:rPr>
            </w:pPr>
            <w:r w:rsidDel="00000000" w:rsidR="00000000" w:rsidRPr="00000000">
              <w:rPr>
                <w:rtl w:val="0"/>
              </w:rPr>
            </w:r>
          </w:p>
        </w:tc>
        <w:tc>
          <w:tcPr>
            <w:tcBorders>
              <w:top w:color="036287" w:space="0" w:sz="12" w:val="single"/>
              <w:left w:color="036287" w:space="0" w:sz="12" w:val="single"/>
              <w:bottom w:color="036287" w:space="0" w:sz="12" w:val="single"/>
              <w:right w:color="036287" w:space="0" w:sz="12" w:val="single"/>
            </w:tcBorders>
            <w:shd w:fill="auto" w:val="clear"/>
            <w:tcMar>
              <w:top w:w="100.0" w:type="dxa"/>
              <w:left w:w="100.0" w:type="dxa"/>
              <w:bottom w:w="100.0" w:type="dxa"/>
              <w:right w:w="100.0" w:type="dxa"/>
            </w:tcMar>
          </w:tcPr>
          <w:p w:rsidR="00000000" w:rsidDel="00000000" w:rsidP="00000000" w:rsidRDefault="00000000" w:rsidRPr="00000000" w14:paraId="000000B8">
            <w:pPr>
              <w:widowControl w:val="0"/>
              <w:spacing w:line="240" w:lineRule="auto"/>
              <w:jc w:val="both"/>
              <w:rPr>
                <w:rFonts w:ascii="Tahoma" w:cs="Tahoma" w:eastAsia="Tahoma" w:hAnsi="Tahoma"/>
              </w:rPr>
            </w:pPr>
            <w:r w:rsidDel="00000000" w:rsidR="00000000" w:rsidRPr="00000000">
              <w:rPr>
                <w:rtl w:val="0"/>
              </w:rPr>
            </w:r>
          </w:p>
        </w:tc>
      </w:tr>
    </w:tbl>
    <w:p w:rsidR="00000000" w:rsidDel="00000000" w:rsidP="00000000" w:rsidRDefault="00000000" w:rsidRPr="00000000" w14:paraId="000000B9">
      <w:pPr>
        <w:spacing w:line="240" w:lineRule="auto"/>
        <w:rPr>
          <w:rFonts w:ascii="Tahoma" w:cs="Tahoma" w:eastAsia="Tahoma" w:hAnsi="Tahoma"/>
          <w:color w:val="0d0d0d"/>
        </w:rPr>
      </w:pPr>
      <w:r w:rsidDel="00000000" w:rsidR="00000000" w:rsidRPr="00000000">
        <w:rPr>
          <w:rtl w:val="0"/>
        </w:rPr>
      </w:r>
    </w:p>
    <w:p w:rsidR="00000000" w:rsidDel="00000000" w:rsidP="00000000" w:rsidRDefault="00000000" w:rsidRPr="00000000" w14:paraId="000000BA">
      <w:pPr>
        <w:pStyle w:val="Heading3"/>
        <w:widowControl w:val="0"/>
        <w:spacing w:after="0" w:before="0" w:line="240" w:lineRule="auto"/>
        <w:ind w:left="1275.5905511811022" w:right="-40.8661417322827" w:firstLine="0"/>
        <w:jc w:val="both"/>
        <w:rPr>
          <w:rFonts w:ascii="Tahoma" w:cs="Tahoma" w:eastAsia="Tahoma" w:hAnsi="Tahoma"/>
          <w:b w:val="0"/>
          <w:bCs w:val="0"/>
          <w:color w:val="036287"/>
          <w:sz w:val="24"/>
          <w:szCs w:val="24"/>
        </w:rPr>
      </w:pPr>
      <w:bookmarkStart w:colFirst="0" w:colLast="0" w:name="_heading=h.j242g2moaz04" w:id="20"/>
      <w:bookmarkEnd w:id="20"/>
      <w:r w:rsidDel="00000000" w:rsidR="00000000" w:rsidRPr="00000000">
        <w:rPr>
          <w:rFonts w:ascii="Tahoma" w:cs="Tahoma" w:eastAsia="Tahoma" w:hAnsi="Tahoma"/>
          <w:b w:val="0"/>
          <w:bCs w:val="0"/>
          <w:color w:val="036287"/>
          <w:sz w:val="24"/>
          <w:szCs w:val="24"/>
          <w:rtl w:val="0"/>
        </w:rPr>
        <w:t xml:space="preserve">2.1.2. Les données collectées sont-elles adéquates, pertinentes et limitées à ce qui est nécessaire au regard des finalités pour lesquelles elles sont traitées (minimisation des données) ? </w:t>
      </w:r>
    </w:p>
    <w:p w:rsidR="00000000" w:rsidDel="00000000" w:rsidP="00000000" w:rsidRDefault="00000000" w:rsidRPr="00000000" w14:paraId="000000BB">
      <w:pPr>
        <w:spacing w:line="240" w:lineRule="auto"/>
        <w:rPr>
          <w:rFonts w:ascii="Tahoma" w:cs="Tahoma" w:eastAsia="Tahoma" w:hAnsi="Tahoma"/>
          <w:u w:val="single"/>
        </w:rPr>
      </w:pPr>
      <w:r w:rsidDel="00000000" w:rsidR="00000000" w:rsidRPr="00000000">
        <w:rPr>
          <w:rtl w:val="0"/>
        </w:rPr>
      </w:r>
    </w:p>
    <w:tbl>
      <w:tblPr>
        <w:tblStyle w:val="Table16"/>
        <w:tblW w:w="9354.330708661419" w:type="dxa"/>
        <w:jc w:val="center"/>
        <w:tblLayout w:type="fixed"/>
        <w:tblLook w:val="0600"/>
      </w:tblPr>
      <w:tblGrid>
        <w:gridCol w:w="9354.330708661419"/>
        <w:tblGridChange w:id="0">
          <w:tblGrid>
            <w:gridCol w:w="9354.330708661419"/>
          </w:tblGrid>
        </w:tblGridChange>
      </w:tblGrid>
      <w:tr>
        <w:trPr>
          <w:cantSplit w:val="0"/>
          <w:trHeight w:val="1417.3228346456694" w:hRule="atLeast"/>
          <w:tblHeader w:val="0"/>
        </w:trPr>
        <w:tc>
          <w:tcPr>
            <w:tcBorders>
              <w:top w:color="000000" w:space="0" w:sz="0" w:val="nil"/>
              <w:left w:color="000000" w:space="0" w:sz="0" w:val="nil"/>
              <w:bottom w:color="000000" w:space="0" w:sz="0" w:val="nil"/>
              <w:right w:color="000000" w:space="0" w:sz="0" w:val="nil"/>
            </w:tcBorders>
            <w:shd w:fill="eaf5ff" w:val="clear"/>
            <w:tcMar>
              <w:top w:w="100.0" w:type="dxa"/>
              <w:left w:w="100.0" w:type="dxa"/>
              <w:bottom w:w="100.0" w:type="dxa"/>
              <w:right w:w="100.0" w:type="dxa"/>
            </w:tcMar>
            <w:vAlign w:val="center"/>
          </w:tcPr>
          <w:p w:rsidR="00000000" w:rsidDel="00000000" w:rsidP="00000000" w:rsidRDefault="00000000" w:rsidRPr="00000000" w14:paraId="000000BC">
            <w:pPr>
              <w:spacing w:after="144" w:before="144" w:line="240" w:lineRule="auto"/>
              <w:jc w:val="center"/>
              <w:rPr>
                <w:rFonts w:ascii="Tahoma" w:cs="Tahoma" w:eastAsia="Tahoma" w:hAnsi="Tahoma"/>
                <w:u w:val="single"/>
              </w:rPr>
            </w:pPr>
            <w:r w:rsidDel="00000000" w:rsidR="00000000" w:rsidRPr="00000000">
              <w:rPr>
                <w:rFonts w:ascii="Tahoma" w:cs="Tahoma" w:eastAsia="Tahoma" w:hAnsi="Tahoma"/>
                <w:b w:val="1"/>
                <w:bCs w:val="1"/>
                <w:i w:val="1"/>
                <w:iCs w:val="1"/>
              </w:rPr>
              <w:drawing>
                <wp:inline distB="114300" distT="114300" distL="114300" distR="114300">
                  <wp:extent cx="313894" cy="313894"/>
                  <wp:effectExtent b="0" l="0" r="0" t="0"/>
                  <wp:docPr id="35" name="image3.png"/>
                  <a:graphic>
                    <a:graphicData uri="http://schemas.openxmlformats.org/drawingml/2006/picture">
                      <pic:pic>
                        <pic:nvPicPr>
                          <pic:cNvPr id="0" name="image3.png"/>
                          <pic:cNvPicPr preferRelativeResize="0"/>
                        </pic:nvPicPr>
                        <pic:blipFill>
                          <a:blip r:embed="rId8"/>
                          <a:srcRect b="0" l="0" r="0" t="0"/>
                          <a:stretch>
                            <a:fillRect/>
                          </a:stretch>
                        </pic:blipFill>
                        <pic:spPr>
                          <a:xfrm>
                            <a:off x="0" y="0"/>
                            <a:ext cx="313894" cy="313894"/>
                          </a:xfrm>
                          <a:prstGeom prst="rect"/>
                          <a:ln/>
                        </pic:spPr>
                      </pic:pic>
                    </a:graphicData>
                  </a:graphic>
                </wp:inline>
              </w:drawing>
            </w:r>
            <w:r w:rsidDel="00000000" w:rsidR="00000000" w:rsidRPr="00000000">
              <w:rPr>
                <w:rFonts w:ascii="Tahoma" w:cs="Tahoma" w:eastAsia="Tahoma" w:hAnsi="Tahoma"/>
                <w:b w:val="1"/>
                <w:bCs w:val="1"/>
                <w:i w:val="1"/>
                <w:iCs w:val="1"/>
                <w:color w:val="007fa1"/>
                <w:rtl w:val="0"/>
              </w:rPr>
              <w:t xml:space="preserve">Aide au remplissage</w:t>
            </w:r>
            <w:r w:rsidDel="00000000" w:rsidR="00000000" w:rsidRPr="00000000">
              <w:rPr>
                <w:rtl w:val="0"/>
              </w:rPr>
            </w:r>
          </w:p>
          <w:p w:rsidR="00000000" w:rsidDel="00000000" w:rsidP="00000000" w:rsidRDefault="00000000" w:rsidRPr="00000000" w14:paraId="000000BD">
            <w:pPr>
              <w:spacing w:after="144" w:before="144" w:line="240" w:lineRule="auto"/>
              <w:jc w:val="center"/>
              <w:rPr>
                <w:rFonts w:ascii="Tahoma" w:cs="Tahoma" w:eastAsia="Tahoma" w:hAnsi="Tahoma"/>
              </w:rPr>
            </w:pPr>
            <w:r w:rsidDel="00000000" w:rsidR="00000000" w:rsidRPr="00000000">
              <w:rPr>
                <w:rFonts w:ascii="Tahoma" w:cs="Tahoma" w:eastAsia="Tahoma" w:hAnsi="Tahoma"/>
                <w:sz w:val="18"/>
                <w:szCs w:val="18"/>
                <w:rtl w:val="0"/>
              </w:rPr>
              <w:t xml:space="preserve">(RAPPEL : cette aide au remplissage est à effacer avant envoi du projet)</w:t>
            </w:r>
            <w:r w:rsidDel="00000000" w:rsidR="00000000" w:rsidRPr="00000000">
              <w:rPr>
                <w:rtl w:val="0"/>
              </w:rPr>
            </w:r>
          </w:p>
        </w:tc>
      </w:tr>
    </w:tbl>
    <w:p w:rsidR="00000000" w:rsidDel="00000000" w:rsidP="00000000" w:rsidRDefault="00000000" w:rsidRPr="00000000" w14:paraId="000000BE">
      <w:pPr>
        <w:keepNext w:val="1"/>
        <w:keepLines w:val="1"/>
        <w:spacing w:after="60" w:before="40" w:line="240" w:lineRule="auto"/>
        <w:jc w:val="both"/>
        <w:rPr>
          <w:rFonts w:ascii="Tahoma" w:cs="Tahoma" w:eastAsia="Tahoma" w:hAnsi="Tahoma"/>
          <w:u w:val="single"/>
        </w:rPr>
      </w:pPr>
      <w:r w:rsidDel="00000000" w:rsidR="00000000" w:rsidRPr="00000000">
        <w:rPr>
          <w:rtl w:val="0"/>
        </w:rPr>
      </w:r>
    </w:p>
    <w:p w:rsidR="00000000" w:rsidDel="00000000" w:rsidP="00000000" w:rsidRDefault="00000000" w:rsidRPr="00000000" w14:paraId="000000BF">
      <w:pPr>
        <w:numPr>
          <w:ilvl w:val="1"/>
          <w:numId w:val="1"/>
        </w:numPr>
        <w:spacing w:after="60" w:line="240" w:lineRule="auto"/>
        <w:ind w:left="1434" w:hanging="357"/>
        <w:jc w:val="both"/>
        <w:rPr>
          <w:rFonts w:ascii="Tahoma" w:cs="Tahoma" w:eastAsia="Tahoma" w:hAnsi="Tahoma"/>
          <w:sz w:val="22"/>
          <w:szCs w:val="22"/>
        </w:rPr>
      </w:pPr>
      <w:r w:rsidDel="00000000" w:rsidR="00000000" w:rsidRPr="00000000">
        <w:rPr>
          <w:rFonts w:ascii="Tahoma" w:cs="Tahoma" w:eastAsia="Tahoma" w:hAnsi="Tahoma"/>
          <w:color w:val="ed7d31"/>
          <w:rtl w:val="0"/>
        </w:rPr>
        <w:t xml:space="preserve">Reprendre les éléments décrits dans l’argumentaire EDS : </w:t>
      </w:r>
      <w:r w:rsidDel="00000000" w:rsidR="00000000" w:rsidRPr="00000000">
        <w:rPr>
          <w:rFonts w:ascii="Tahoma" w:cs="Tahoma" w:eastAsia="Tahoma" w:hAnsi="Tahoma"/>
          <w:i w:val="1"/>
          <w:iCs w:val="1"/>
          <w:color w:val="ed7d31"/>
          <w:rtl w:val="0"/>
        </w:rPr>
        <w:t xml:space="preserve">3.2. Population(s) concernée(s) </w:t>
      </w:r>
      <w:r w:rsidDel="00000000" w:rsidR="00000000" w:rsidRPr="00000000">
        <w:rPr>
          <w:rFonts w:ascii="Tahoma" w:cs="Tahoma" w:eastAsia="Tahoma" w:hAnsi="Tahoma"/>
          <w:color w:val="ed7d31"/>
          <w:rtl w:val="0"/>
        </w:rPr>
        <w:t xml:space="preserve">et </w:t>
      </w:r>
      <w:r w:rsidDel="00000000" w:rsidR="00000000" w:rsidRPr="00000000">
        <w:rPr>
          <w:rFonts w:ascii="Tahoma" w:cs="Tahoma" w:eastAsia="Tahoma" w:hAnsi="Tahoma"/>
          <w:i w:val="1"/>
          <w:iCs w:val="1"/>
          <w:color w:val="ed7d31"/>
          <w:rtl w:val="0"/>
        </w:rPr>
        <w:t xml:space="preserve">3.3. Catégories de données et variables (éléments de justification des données uniquement)</w:t>
      </w:r>
      <w:r w:rsidDel="00000000" w:rsidR="00000000" w:rsidRPr="00000000">
        <w:rPr>
          <w:rFonts w:ascii="Tahoma" w:cs="Tahoma" w:eastAsia="Tahoma" w:hAnsi="Tahoma"/>
          <w:color w:val="ed7d31"/>
          <w:rtl w:val="0"/>
        </w:rPr>
        <w:t xml:space="preserve">.</w:t>
      </w:r>
      <w:r w:rsidDel="00000000" w:rsidR="00000000" w:rsidRPr="00000000">
        <w:rPr>
          <w:rtl w:val="0"/>
        </w:rPr>
      </w:r>
    </w:p>
    <w:p w:rsidR="00000000" w:rsidDel="00000000" w:rsidP="00000000" w:rsidRDefault="00000000" w:rsidRPr="00000000" w14:paraId="000000C0">
      <w:pPr>
        <w:widowControl w:val="0"/>
        <w:spacing w:before="120" w:line="240" w:lineRule="auto"/>
        <w:jc w:val="both"/>
        <w:rPr>
          <w:rFonts w:ascii="Tahoma" w:cs="Tahoma" w:eastAsia="Tahoma" w:hAnsi="Tahoma"/>
          <w:color w:val="ed7d31"/>
        </w:rPr>
      </w:pPr>
      <w:r w:rsidDel="00000000" w:rsidR="00000000" w:rsidRPr="00000000">
        <w:rPr>
          <w:rtl w:val="0"/>
        </w:rPr>
      </w:r>
    </w:p>
    <w:tbl>
      <w:tblPr>
        <w:tblStyle w:val="Table17"/>
        <w:tblW w:w="9072.0" w:type="dxa"/>
        <w:jc w:val="left"/>
        <w:tblInd w:w="-10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024"/>
        <w:gridCol w:w="3024"/>
        <w:gridCol w:w="3024"/>
        <w:tblGridChange w:id="0">
          <w:tblGrid>
            <w:gridCol w:w="3024"/>
            <w:gridCol w:w="3024"/>
            <w:gridCol w:w="3024"/>
          </w:tblGrid>
        </w:tblGridChange>
      </w:tblGrid>
      <w:tr>
        <w:trPr>
          <w:cantSplit w:val="0"/>
          <w:trHeight w:val="420" w:hRule="atLeast"/>
          <w:tblHeader w:val="0"/>
        </w:trPr>
        <w:tc>
          <w:tcPr>
            <w:gridSpan w:val="3"/>
            <w:tcBorders>
              <w:top w:color="036287" w:space="0" w:sz="12" w:val="single"/>
              <w:left w:color="036287" w:space="0" w:sz="12" w:val="single"/>
              <w:bottom w:color="036287" w:space="0" w:sz="12" w:val="single"/>
              <w:right w:color="036287" w:space="0" w:sz="12" w:val="single"/>
            </w:tcBorders>
            <w:shd w:fill="036287" w:val="clear"/>
            <w:tcMar>
              <w:top w:w="100.0" w:type="dxa"/>
              <w:left w:w="100.0" w:type="dxa"/>
              <w:bottom w:w="100.0" w:type="dxa"/>
              <w:right w:w="100.0" w:type="dxa"/>
            </w:tcMar>
          </w:tcPr>
          <w:p w:rsidR="00000000" w:rsidDel="00000000" w:rsidP="00000000" w:rsidRDefault="00000000" w:rsidRPr="00000000" w14:paraId="000000C1">
            <w:pPr>
              <w:widowControl w:val="0"/>
              <w:spacing w:line="240" w:lineRule="auto"/>
              <w:jc w:val="center"/>
              <w:rPr>
                <w:rFonts w:ascii="Tahoma" w:cs="Tahoma" w:eastAsia="Tahoma" w:hAnsi="Tahoma"/>
                <w:color w:val="ed7d31"/>
              </w:rPr>
            </w:pPr>
            <w:r w:rsidDel="00000000" w:rsidR="00000000" w:rsidRPr="00000000">
              <w:rPr>
                <w:rFonts w:ascii="Tahoma" w:cs="Tahoma" w:eastAsia="Tahoma" w:hAnsi="Tahoma"/>
                <w:b w:val="1"/>
                <w:bCs w:val="1"/>
                <w:color w:val="ffffff"/>
                <w:rtl w:val="0"/>
              </w:rPr>
              <w:t xml:space="preserve">Evaluation de la partie précédente</w:t>
            </w:r>
            <w:r w:rsidDel="00000000" w:rsidR="00000000" w:rsidRPr="00000000">
              <w:rPr>
                <w:rtl w:val="0"/>
              </w:rPr>
            </w:r>
          </w:p>
        </w:tc>
      </w:tr>
      <w:tr>
        <w:trPr>
          <w:cantSplit w:val="0"/>
          <w:tblHeader w:val="0"/>
        </w:trPr>
        <w:tc>
          <w:tcPr>
            <w:tcBorders>
              <w:top w:color="036287" w:space="0" w:sz="12" w:val="single"/>
              <w:left w:color="036287" w:space="0" w:sz="12" w:val="single"/>
              <w:bottom w:color="036287" w:space="0" w:sz="12" w:val="single"/>
              <w:right w:color="036287" w:space="0" w:sz="12" w:val="single"/>
            </w:tcBorders>
            <w:shd w:fill="036287" w:val="clear"/>
            <w:tcMar>
              <w:top w:w="100.0" w:type="dxa"/>
              <w:left w:w="100.0" w:type="dxa"/>
              <w:bottom w:w="100.0" w:type="dxa"/>
              <w:right w:w="100.0" w:type="dxa"/>
            </w:tcMar>
          </w:tcPr>
          <w:p w:rsidR="00000000" w:rsidDel="00000000" w:rsidP="00000000" w:rsidRDefault="00000000" w:rsidRPr="00000000" w14:paraId="000000C4">
            <w:pPr>
              <w:widowControl w:val="0"/>
              <w:spacing w:line="240" w:lineRule="auto"/>
              <w:jc w:val="center"/>
              <w:rPr>
                <w:rFonts w:ascii="Tahoma" w:cs="Tahoma" w:eastAsia="Tahoma" w:hAnsi="Tahoma"/>
                <w:b w:val="1"/>
                <w:bCs w:val="1"/>
                <w:color w:val="ffffff"/>
              </w:rPr>
            </w:pPr>
            <w:r w:rsidDel="00000000" w:rsidR="00000000" w:rsidRPr="00000000">
              <w:rPr>
                <w:rFonts w:ascii="Tahoma" w:cs="Tahoma" w:eastAsia="Tahoma" w:hAnsi="Tahoma"/>
                <w:b w:val="1"/>
                <w:bCs w:val="1"/>
                <w:color w:val="ffffff"/>
                <w:rtl w:val="0"/>
              </w:rPr>
              <w:t xml:space="preserve">Acceptable / Améliorable / A corriger</w:t>
            </w:r>
          </w:p>
        </w:tc>
        <w:tc>
          <w:tcPr>
            <w:tcBorders>
              <w:top w:color="036287" w:space="0" w:sz="12" w:val="single"/>
              <w:left w:color="036287" w:space="0" w:sz="12" w:val="single"/>
              <w:bottom w:color="036287" w:space="0" w:sz="12" w:val="single"/>
              <w:right w:color="036287" w:space="0" w:sz="12" w:val="single"/>
            </w:tcBorders>
            <w:shd w:fill="036287" w:val="clear"/>
            <w:tcMar>
              <w:top w:w="100.0" w:type="dxa"/>
              <w:left w:w="100.0" w:type="dxa"/>
              <w:bottom w:w="100.0" w:type="dxa"/>
              <w:right w:w="100.0" w:type="dxa"/>
            </w:tcMar>
          </w:tcPr>
          <w:p w:rsidR="00000000" w:rsidDel="00000000" w:rsidP="00000000" w:rsidRDefault="00000000" w:rsidRPr="00000000" w14:paraId="000000C5">
            <w:pPr>
              <w:widowControl w:val="0"/>
              <w:spacing w:line="240" w:lineRule="auto"/>
              <w:jc w:val="center"/>
              <w:rPr>
                <w:rFonts w:ascii="Tahoma" w:cs="Tahoma" w:eastAsia="Tahoma" w:hAnsi="Tahoma"/>
                <w:b w:val="1"/>
                <w:bCs w:val="1"/>
                <w:color w:val="ffffff"/>
              </w:rPr>
            </w:pPr>
            <w:r w:rsidDel="00000000" w:rsidR="00000000" w:rsidRPr="00000000">
              <w:rPr>
                <w:rFonts w:ascii="Tahoma" w:cs="Tahoma" w:eastAsia="Tahoma" w:hAnsi="Tahoma"/>
                <w:b w:val="1"/>
                <w:bCs w:val="1"/>
                <w:color w:val="ffffff"/>
                <w:rtl w:val="0"/>
              </w:rPr>
              <w:t xml:space="preserve">Commentaires d’évaluation</w:t>
            </w:r>
          </w:p>
        </w:tc>
        <w:tc>
          <w:tcPr>
            <w:tcBorders>
              <w:top w:color="036287" w:space="0" w:sz="12" w:val="single"/>
              <w:left w:color="036287" w:space="0" w:sz="12" w:val="single"/>
              <w:bottom w:color="036287" w:space="0" w:sz="12" w:val="single"/>
              <w:right w:color="036287" w:space="0" w:sz="12" w:val="single"/>
            </w:tcBorders>
            <w:shd w:fill="036287" w:val="clear"/>
            <w:tcMar>
              <w:top w:w="100.0" w:type="dxa"/>
              <w:left w:w="100.0" w:type="dxa"/>
              <w:bottom w:w="100.0" w:type="dxa"/>
              <w:right w:w="100.0" w:type="dxa"/>
            </w:tcMar>
          </w:tcPr>
          <w:p w:rsidR="00000000" w:rsidDel="00000000" w:rsidP="00000000" w:rsidRDefault="00000000" w:rsidRPr="00000000" w14:paraId="000000C6">
            <w:pPr>
              <w:widowControl w:val="0"/>
              <w:spacing w:line="240" w:lineRule="auto"/>
              <w:jc w:val="center"/>
              <w:rPr>
                <w:rFonts w:ascii="Tahoma" w:cs="Tahoma" w:eastAsia="Tahoma" w:hAnsi="Tahoma"/>
                <w:b w:val="1"/>
                <w:bCs w:val="1"/>
                <w:color w:val="ffffff"/>
              </w:rPr>
            </w:pPr>
            <w:r w:rsidDel="00000000" w:rsidR="00000000" w:rsidRPr="00000000">
              <w:rPr>
                <w:rFonts w:ascii="Tahoma" w:cs="Tahoma" w:eastAsia="Tahoma" w:hAnsi="Tahoma"/>
                <w:b w:val="1"/>
                <w:bCs w:val="1"/>
                <w:color w:val="ffffff"/>
                <w:rtl w:val="0"/>
              </w:rPr>
              <w:t xml:space="preserve">Mesures correctives</w:t>
            </w:r>
          </w:p>
        </w:tc>
      </w:tr>
      <w:tr>
        <w:trPr>
          <w:cantSplit w:val="0"/>
          <w:tblHeader w:val="0"/>
        </w:trPr>
        <w:tc>
          <w:tcPr>
            <w:tcBorders>
              <w:top w:color="036287" w:space="0" w:sz="12" w:val="single"/>
              <w:left w:color="036287" w:space="0" w:sz="12" w:val="single"/>
              <w:bottom w:color="036287" w:space="0" w:sz="12" w:val="single"/>
              <w:right w:color="036287" w:space="0" w:sz="12" w:val="single"/>
            </w:tcBorders>
            <w:shd w:fill="auto" w:val="clear"/>
            <w:tcMar>
              <w:top w:w="100.0" w:type="dxa"/>
              <w:left w:w="100.0" w:type="dxa"/>
              <w:bottom w:w="100.0" w:type="dxa"/>
              <w:right w:w="100.0" w:type="dxa"/>
            </w:tcMar>
          </w:tcPr>
          <w:p w:rsidR="00000000" w:rsidDel="00000000" w:rsidP="00000000" w:rsidRDefault="00000000" w:rsidRPr="00000000" w14:paraId="000000C7">
            <w:pPr>
              <w:widowControl w:val="0"/>
              <w:spacing w:line="240" w:lineRule="auto"/>
              <w:jc w:val="both"/>
              <w:rPr>
                <w:rFonts w:ascii="Tahoma" w:cs="Tahoma" w:eastAsia="Tahoma" w:hAnsi="Tahoma"/>
              </w:rPr>
            </w:pPr>
            <w:r w:rsidDel="00000000" w:rsidR="00000000" w:rsidRPr="00000000">
              <w:rPr>
                <w:rtl w:val="0"/>
              </w:rPr>
            </w:r>
          </w:p>
        </w:tc>
        <w:tc>
          <w:tcPr>
            <w:tcBorders>
              <w:top w:color="036287" w:space="0" w:sz="12" w:val="single"/>
              <w:left w:color="036287" w:space="0" w:sz="12" w:val="single"/>
              <w:bottom w:color="036287" w:space="0" w:sz="12" w:val="single"/>
              <w:right w:color="036287" w:space="0" w:sz="12" w:val="single"/>
            </w:tcBorders>
            <w:shd w:fill="auto" w:val="clear"/>
            <w:tcMar>
              <w:top w:w="100.0" w:type="dxa"/>
              <w:left w:w="100.0" w:type="dxa"/>
              <w:bottom w:w="100.0" w:type="dxa"/>
              <w:right w:w="100.0" w:type="dxa"/>
            </w:tcMar>
          </w:tcPr>
          <w:p w:rsidR="00000000" w:rsidDel="00000000" w:rsidP="00000000" w:rsidRDefault="00000000" w:rsidRPr="00000000" w14:paraId="000000C8">
            <w:pPr>
              <w:widowControl w:val="0"/>
              <w:spacing w:line="240" w:lineRule="auto"/>
              <w:jc w:val="both"/>
              <w:rPr>
                <w:rFonts w:ascii="Tahoma" w:cs="Tahoma" w:eastAsia="Tahoma" w:hAnsi="Tahoma"/>
              </w:rPr>
            </w:pPr>
            <w:r w:rsidDel="00000000" w:rsidR="00000000" w:rsidRPr="00000000">
              <w:rPr>
                <w:rtl w:val="0"/>
              </w:rPr>
            </w:r>
          </w:p>
        </w:tc>
        <w:tc>
          <w:tcPr>
            <w:tcBorders>
              <w:top w:color="036287" w:space="0" w:sz="12" w:val="single"/>
              <w:left w:color="036287" w:space="0" w:sz="12" w:val="single"/>
              <w:bottom w:color="036287" w:space="0" w:sz="12" w:val="single"/>
              <w:right w:color="036287" w:space="0" w:sz="12" w:val="single"/>
            </w:tcBorders>
            <w:shd w:fill="auto" w:val="clear"/>
            <w:tcMar>
              <w:top w:w="100.0" w:type="dxa"/>
              <w:left w:w="100.0" w:type="dxa"/>
              <w:bottom w:w="100.0" w:type="dxa"/>
              <w:right w:w="100.0" w:type="dxa"/>
            </w:tcMar>
          </w:tcPr>
          <w:p w:rsidR="00000000" w:rsidDel="00000000" w:rsidP="00000000" w:rsidRDefault="00000000" w:rsidRPr="00000000" w14:paraId="000000C9">
            <w:pPr>
              <w:widowControl w:val="0"/>
              <w:spacing w:line="240" w:lineRule="auto"/>
              <w:jc w:val="both"/>
              <w:rPr>
                <w:rFonts w:ascii="Tahoma" w:cs="Tahoma" w:eastAsia="Tahoma" w:hAnsi="Tahoma"/>
              </w:rPr>
            </w:pPr>
            <w:r w:rsidDel="00000000" w:rsidR="00000000" w:rsidRPr="00000000">
              <w:rPr>
                <w:rtl w:val="0"/>
              </w:rPr>
            </w:r>
          </w:p>
        </w:tc>
      </w:tr>
    </w:tbl>
    <w:p w:rsidR="00000000" w:rsidDel="00000000" w:rsidP="00000000" w:rsidRDefault="00000000" w:rsidRPr="00000000" w14:paraId="000000C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40.8661417322827" w:firstLine="0"/>
        <w:jc w:val="left"/>
        <w:rPr>
          <w:rFonts w:ascii="Tahoma" w:cs="Tahoma" w:eastAsia="Tahoma" w:hAnsi="Tahoma"/>
          <w:b w:val="1"/>
          <w:bCs w:val="1"/>
        </w:rPr>
      </w:pPr>
      <w:r w:rsidDel="00000000" w:rsidR="00000000" w:rsidRPr="00000000">
        <w:rPr>
          <w:rtl w:val="0"/>
        </w:rPr>
      </w:r>
    </w:p>
    <w:p w:rsidR="00000000" w:rsidDel="00000000" w:rsidP="00000000" w:rsidRDefault="00000000" w:rsidRPr="00000000" w14:paraId="000000C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40.8661417322827" w:firstLine="0"/>
        <w:jc w:val="left"/>
        <w:rPr>
          <w:rFonts w:ascii="Tahoma" w:cs="Tahoma" w:eastAsia="Tahoma" w:hAnsi="Tahoma"/>
          <w:i w:val="1"/>
          <w:iCs w:val="1"/>
        </w:rPr>
      </w:pPr>
      <w:r w:rsidDel="00000000" w:rsidR="00000000" w:rsidRPr="00000000">
        <w:rPr>
          <w:rtl w:val="0"/>
        </w:rPr>
      </w:r>
    </w:p>
    <w:p w:rsidR="00000000" w:rsidDel="00000000" w:rsidP="00000000" w:rsidRDefault="00000000" w:rsidRPr="00000000" w14:paraId="000000CC">
      <w:pPr>
        <w:pStyle w:val="Heading3"/>
        <w:widowControl w:val="0"/>
        <w:spacing w:after="0" w:before="0" w:line="240" w:lineRule="auto"/>
        <w:ind w:left="1275.5905511811022" w:right="-40.8661417322827" w:firstLine="0"/>
        <w:rPr>
          <w:rFonts w:ascii="Tahoma" w:cs="Tahoma" w:eastAsia="Tahoma" w:hAnsi="Tahoma"/>
          <w:b w:val="0"/>
          <w:bCs w:val="0"/>
          <w:color w:val="036287"/>
          <w:sz w:val="24"/>
          <w:szCs w:val="24"/>
        </w:rPr>
      </w:pPr>
      <w:bookmarkStart w:colFirst="0" w:colLast="0" w:name="_heading=h.reswjfft0efc" w:id="21"/>
      <w:bookmarkEnd w:id="21"/>
      <w:r w:rsidDel="00000000" w:rsidR="00000000" w:rsidRPr="00000000">
        <w:rPr>
          <w:rFonts w:ascii="Tahoma" w:cs="Tahoma" w:eastAsia="Tahoma" w:hAnsi="Tahoma"/>
          <w:b w:val="0"/>
          <w:bCs w:val="0"/>
          <w:color w:val="036287"/>
          <w:sz w:val="24"/>
          <w:szCs w:val="24"/>
          <w:rtl w:val="0"/>
        </w:rPr>
        <w:t xml:space="preserve">2.1.3. Les données sont-elles exactes et tenues à jour ? </w:t>
      </w:r>
    </w:p>
    <w:p w:rsidR="00000000" w:rsidDel="00000000" w:rsidP="00000000" w:rsidRDefault="00000000" w:rsidRPr="00000000" w14:paraId="000000CD">
      <w:pPr>
        <w:spacing w:line="240" w:lineRule="auto"/>
        <w:ind w:right="-40.8661417322827"/>
        <w:rPr>
          <w:rFonts w:ascii="Tahoma" w:cs="Tahoma" w:eastAsia="Tahoma" w:hAnsi="Tahoma"/>
        </w:rPr>
      </w:pPr>
      <w:r w:rsidDel="00000000" w:rsidR="00000000" w:rsidRPr="00000000">
        <w:rPr>
          <w:rtl w:val="0"/>
        </w:rPr>
      </w:r>
    </w:p>
    <w:p w:rsidR="00000000" w:rsidDel="00000000" w:rsidP="00000000" w:rsidRDefault="00000000" w:rsidRPr="00000000" w14:paraId="000000CE">
      <w:pPr>
        <w:spacing w:line="240" w:lineRule="auto"/>
        <w:jc w:val="both"/>
        <w:rPr>
          <w:rFonts w:ascii="Tahoma" w:cs="Tahoma" w:eastAsia="Tahoma" w:hAnsi="Tahoma"/>
          <w:u w:val="single"/>
        </w:rPr>
      </w:pPr>
      <w:r w:rsidDel="00000000" w:rsidR="00000000" w:rsidRPr="00000000">
        <w:rPr>
          <w:rFonts w:ascii="Tahoma" w:cs="Tahoma" w:eastAsia="Tahoma" w:hAnsi="Tahoma"/>
          <w:b w:val="1"/>
          <w:bCs w:val="1"/>
          <w:i w:val="1"/>
          <w:iCs w:val="1"/>
          <w:color w:val="007fa1"/>
          <w:rtl w:val="0"/>
        </w:rPr>
        <w:t xml:space="preserve">Paragraphe à maintenir tel quel (hors consigne orange) :</w:t>
      </w:r>
      <w:r w:rsidDel="00000000" w:rsidR="00000000" w:rsidRPr="00000000">
        <w:rPr>
          <w:rtl w:val="0"/>
        </w:rPr>
      </w:r>
    </w:p>
    <w:tbl>
      <w:tblPr>
        <w:tblStyle w:val="Table18"/>
        <w:tblW w:w="907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72"/>
        <w:tblGridChange w:id="0">
          <w:tblGrid>
            <w:gridCol w:w="9072"/>
          </w:tblGrid>
        </w:tblGridChange>
      </w:tblGrid>
      <w:tr>
        <w:trPr>
          <w:cantSplit w:val="0"/>
          <w:tblHeader w:val="0"/>
        </w:trPr>
        <w:tc>
          <w:tcPr>
            <w:tcBorders>
              <w:top w:color="036287" w:space="0" w:sz="18" w:val="single"/>
              <w:left w:color="036287" w:space="0" w:sz="18" w:val="single"/>
              <w:bottom w:color="036287" w:space="0" w:sz="18" w:val="single"/>
              <w:right w:color="036287" w:space="0" w:sz="18" w:val="single"/>
            </w:tcBorders>
            <w:shd w:fill="auto" w:val="clear"/>
            <w:tcMar>
              <w:top w:w="100.0" w:type="dxa"/>
              <w:left w:w="100.0" w:type="dxa"/>
              <w:bottom w:w="100.0" w:type="dxa"/>
              <w:right w:w="100.0" w:type="dxa"/>
            </w:tcMar>
            <w:vAlign w:val="top"/>
          </w:tcPr>
          <w:p w:rsidR="00000000" w:rsidDel="00000000" w:rsidP="00000000" w:rsidRDefault="00000000" w:rsidRPr="00000000" w14:paraId="000000CF">
            <w:pPr>
              <w:numPr>
                <w:ilvl w:val="0"/>
                <w:numId w:val="12"/>
              </w:numPr>
              <w:spacing w:line="240" w:lineRule="auto"/>
              <w:ind w:left="720" w:hanging="360"/>
              <w:jc w:val="both"/>
              <w:rPr>
                <w:rFonts w:ascii="Tahoma" w:cs="Tahoma" w:eastAsia="Tahoma" w:hAnsi="Tahoma"/>
              </w:rPr>
            </w:pPr>
            <w:r w:rsidDel="00000000" w:rsidR="00000000" w:rsidRPr="00000000">
              <w:rPr>
                <w:rFonts w:ascii="Tahoma" w:cs="Tahoma" w:eastAsia="Tahoma" w:hAnsi="Tahoma"/>
                <w:rtl w:val="0"/>
              </w:rPr>
              <w:t xml:space="preserve">Il s'agit de données médicales et médico-administratives déjà collectées. Elles peuvent comporter des erreurs dues à la nature du processus de remontées d'informations qui seront toujours présentes dans la base de données finale. Toutefois, les erreurs présentes dans cette base sont sans impact sur les droits et libertés des personnes.</w:t>
            </w:r>
          </w:p>
          <w:p w:rsidR="00000000" w:rsidDel="00000000" w:rsidP="00000000" w:rsidRDefault="00000000" w:rsidRPr="00000000" w14:paraId="000000D0">
            <w:pPr>
              <w:numPr>
                <w:ilvl w:val="0"/>
                <w:numId w:val="12"/>
              </w:numPr>
              <w:spacing w:line="240" w:lineRule="auto"/>
              <w:ind w:left="720" w:hanging="360"/>
              <w:jc w:val="both"/>
              <w:rPr>
                <w:rFonts w:ascii="Tahoma" w:cs="Tahoma" w:eastAsia="Tahoma" w:hAnsi="Tahoma"/>
              </w:rPr>
            </w:pPr>
            <w:r w:rsidDel="00000000" w:rsidR="00000000" w:rsidRPr="00000000">
              <w:rPr>
                <w:rFonts w:ascii="Tahoma" w:cs="Tahoma" w:eastAsia="Tahoma" w:hAnsi="Tahoma"/>
                <w:b w:val="1"/>
                <w:bCs w:val="1"/>
                <w:color w:val="ed7d31"/>
                <w:rtl w:val="0"/>
              </w:rPr>
              <w:t xml:space="preserve">[Si plateforme HDH] </w:t>
            </w:r>
            <w:r w:rsidDel="00000000" w:rsidR="00000000" w:rsidRPr="00000000">
              <w:rPr>
                <w:rFonts w:ascii="Tahoma" w:cs="Tahoma" w:eastAsia="Tahoma" w:hAnsi="Tahoma"/>
                <w:rtl w:val="0"/>
              </w:rPr>
              <w:t xml:space="preserve">La convention de transfert des données signée entre le HDH et chaque responsable de traitement des données sources doit notamment préciser le périmètre, la fréquence de mise à jour et la sécurisation du transfert des données. La qualité des données relève de la responsabilité des producteurs de données tels que la Cnam, des établissements de santé ou des laboratoires de biologie médicale.</w:t>
            </w:r>
          </w:p>
        </w:tc>
      </w:tr>
    </w:tbl>
    <w:p w:rsidR="00000000" w:rsidDel="00000000" w:rsidP="00000000" w:rsidRDefault="00000000" w:rsidRPr="00000000" w14:paraId="000000D1">
      <w:pPr>
        <w:widowControl w:val="0"/>
        <w:spacing w:before="120" w:line="240" w:lineRule="auto"/>
        <w:jc w:val="both"/>
        <w:rPr>
          <w:rFonts w:ascii="Tahoma" w:cs="Tahoma" w:eastAsia="Tahoma" w:hAnsi="Tahoma"/>
          <w:color w:val="ed7d31"/>
        </w:rPr>
      </w:pPr>
      <w:r w:rsidDel="00000000" w:rsidR="00000000" w:rsidRPr="00000000">
        <w:rPr>
          <w:rtl w:val="0"/>
        </w:rPr>
      </w:r>
    </w:p>
    <w:tbl>
      <w:tblPr>
        <w:tblStyle w:val="Table19"/>
        <w:tblW w:w="9072.0" w:type="dxa"/>
        <w:jc w:val="left"/>
        <w:tblInd w:w="-10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024"/>
        <w:gridCol w:w="3024"/>
        <w:gridCol w:w="3024"/>
        <w:tblGridChange w:id="0">
          <w:tblGrid>
            <w:gridCol w:w="3024"/>
            <w:gridCol w:w="3024"/>
            <w:gridCol w:w="3024"/>
          </w:tblGrid>
        </w:tblGridChange>
      </w:tblGrid>
      <w:tr>
        <w:trPr>
          <w:cantSplit w:val="0"/>
          <w:trHeight w:val="420" w:hRule="atLeast"/>
          <w:tblHeader w:val="0"/>
        </w:trPr>
        <w:tc>
          <w:tcPr>
            <w:gridSpan w:val="3"/>
            <w:tcBorders>
              <w:top w:color="036287" w:space="0" w:sz="12" w:val="single"/>
              <w:left w:color="036287" w:space="0" w:sz="12" w:val="single"/>
              <w:bottom w:color="036287" w:space="0" w:sz="12" w:val="single"/>
              <w:right w:color="036287" w:space="0" w:sz="12" w:val="single"/>
            </w:tcBorders>
            <w:shd w:fill="036287" w:val="clear"/>
            <w:tcMar>
              <w:top w:w="100.0" w:type="dxa"/>
              <w:left w:w="100.0" w:type="dxa"/>
              <w:bottom w:w="100.0" w:type="dxa"/>
              <w:right w:w="100.0" w:type="dxa"/>
            </w:tcMar>
          </w:tcPr>
          <w:p w:rsidR="00000000" w:rsidDel="00000000" w:rsidP="00000000" w:rsidRDefault="00000000" w:rsidRPr="00000000" w14:paraId="000000D2">
            <w:pPr>
              <w:widowControl w:val="0"/>
              <w:spacing w:line="240" w:lineRule="auto"/>
              <w:jc w:val="center"/>
              <w:rPr>
                <w:rFonts w:ascii="Tahoma" w:cs="Tahoma" w:eastAsia="Tahoma" w:hAnsi="Tahoma"/>
                <w:color w:val="ed7d31"/>
              </w:rPr>
            </w:pPr>
            <w:r w:rsidDel="00000000" w:rsidR="00000000" w:rsidRPr="00000000">
              <w:rPr>
                <w:rFonts w:ascii="Tahoma" w:cs="Tahoma" w:eastAsia="Tahoma" w:hAnsi="Tahoma"/>
                <w:b w:val="1"/>
                <w:bCs w:val="1"/>
                <w:color w:val="ffffff"/>
                <w:rtl w:val="0"/>
              </w:rPr>
              <w:t xml:space="preserve">Evaluation de la partie précédente</w:t>
            </w:r>
            <w:r w:rsidDel="00000000" w:rsidR="00000000" w:rsidRPr="00000000">
              <w:rPr>
                <w:rtl w:val="0"/>
              </w:rPr>
            </w:r>
          </w:p>
        </w:tc>
      </w:tr>
      <w:tr>
        <w:trPr>
          <w:cantSplit w:val="0"/>
          <w:tblHeader w:val="0"/>
        </w:trPr>
        <w:tc>
          <w:tcPr>
            <w:tcBorders>
              <w:top w:color="036287" w:space="0" w:sz="12" w:val="single"/>
              <w:left w:color="036287" w:space="0" w:sz="12" w:val="single"/>
              <w:bottom w:color="036287" w:space="0" w:sz="12" w:val="single"/>
              <w:right w:color="036287" w:space="0" w:sz="12" w:val="single"/>
            </w:tcBorders>
            <w:shd w:fill="036287" w:val="clear"/>
            <w:tcMar>
              <w:top w:w="100.0" w:type="dxa"/>
              <w:left w:w="100.0" w:type="dxa"/>
              <w:bottom w:w="100.0" w:type="dxa"/>
              <w:right w:w="100.0" w:type="dxa"/>
            </w:tcMar>
          </w:tcPr>
          <w:p w:rsidR="00000000" w:rsidDel="00000000" w:rsidP="00000000" w:rsidRDefault="00000000" w:rsidRPr="00000000" w14:paraId="000000D5">
            <w:pPr>
              <w:widowControl w:val="0"/>
              <w:spacing w:line="240" w:lineRule="auto"/>
              <w:jc w:val="center"/>
              <w:rPr>
                <w:rFonts w:ascii="Tahoma" w:cs="Tahoma" w:eastAsia="Tahoma" w:hAnsi="Tahoma"/>
                <w:b w:val="1"/>
                <w:bCs w:val="1"/>
                <w:color w:val="ffffff"/>
              </w:rPr>
            </w:pPr>
            <w:r w:rsidDel="00000000" w:rsidR="00000000" w:rsidRPr="00000000">
              <w:rPr>
                <w:rFonts w:ascii="Tahoma" w:cs="Tahoma" w:eastAsia="Tahoma" w:hAnsi="Tahoma"/>
                <w:b w:val="1"/>
                <w:bCs w:val="1"/>
                <w:color w:val="ffffff"/>
                <w:rtl w:val="0"/>
              </w:rPr>
              <w:t xml:space="preserve">Acceptable / Améliorable / A corriger</w:t>
            </w:r>
          </w:p>
        </w:tc>
        <w:tc>
          <w:tcPr>
            <w:tcBorders>
              <w:top w:color="036287" w:space="0" w:sz="12" w:val="single"/>
              <w:left w:color="036287" w:space="0" w:sz="12" w:val="single"/>
              <w:bottom w:color="036287" w:space="0" w:sz="12" w:val="single"/>
              <w:right w:color="036287" w:space="0" w:sz="12" w:val="single"/>
            </w:tcBorders>
            <w:shd w:fill="036287" w:val="clear"/>
            <w:tcMar>
              <w:top w:w="100.0" w:type="dxa"/>
              <w:left w:w="100.0" w:type="dxa"/>
              <w:bottom w:w="100.0" w:type="dxa"/>
              <w:right w:w="100.0" w:type="dxa"/>
            </w:tcMar>
          </w:tcPr>
          <w:p w:rsidR="00000000" w:rsidDel="00000000" w:rsidP="00000000" w:rsidRDefault="00000000" w:rsidRPr="00000000" w14:paraId="000000D6">
            <w:pPr>
              <w:widowControl w:val="0"/>
              <w:spacing w:line="240" w:lineRule="auto"/>
              <w:jc w:val="center"/>
              <w:rPr>
                <w:rFonts w:ascii="Tahoma" w:cs="Tahoma" w:eastAsia="Tahoma" w:hAnsi="Tahoma"/>
                <w:b w:val="1"/>
                <w:bCs w:val="1"/>
                <w:color w:val="ffffff"/>
              </w:rPr>
            </w:pPr>
            <w:r w:rsidDel="00000000" w:rsidR="00000000" w:rsidRPr="00000000">
              <w:rPr>
                <w:rFonts w:ascii="Tahoma" w:cs="Tahoma" w:eastAsia="Tahoma" w:hAnsi="Tahoma"/>
                <w:b w:val="1"/>
                <w:bCs w:val="1"/>
                <w:color w:val="ffffff"/>
                <w:rtl w:val="0"/>
              </w:rPr>
              <w:t xml:space="preserve">Commentaires d’évaluation</w:t>
            </w:r>
          </w:p>
        </w:tc>
        <w:tc>
          <w:tcPr>
            <w:tcBorders>
              <w:top w:color="036287" w:space="0" w:sz="12" w:val="single"/>
              <w:left w:color="036287" w:space="0" w:sz="12" w:val="single"/>
              <w:bottom w:color="036287" w:space="0" w:sz="12" w:val="single"/>
              <w:right w:color="036287" w:space="0" w:sz="12" w:val="single"/>
            </w:tcBorders>
            <w:shd w:fill="036287" w:val="clear"/>
            <w:tcMar>
              <w:top w:w="100.0" w:type="dxa"/>
              <w:left w:w="100.0" w:type="dxa"/>
              <w:bottom w:w="100.0" w:type="dxa"/>
              <w:right w:w="100.0" w:type="dxa"/>
            </w:tcMar>
          </w:tcPr>
          <w:p w:rsidR="00000000" w:rsidDel="00000000" w:rsidP="00000000" w:rsidRDefault="00000000" w:rsidRPr="00000000" w14:paraId="000000D7">
            <w:pPr>
              <w:widowControl w:val="0"/>
              <w:spacing w:line="240" w:lineRule="auto"/>
              <w:jc w:val="center"/>
              <w:rPr>
                <w:rFonts w:ascii="Tahoma" w:cs="Tahoma" w:eastAsia="Tahoma" w:hAnsi="Tahoma"/>
                <w:b w:val="1"/>
                <w:bCs w:val="1"/>
                <w:color w:val="ffffff"/>
              </w:rPr>
            </w:pPr>
            <w:r w:rsidDel="00000000" w:rsidR="00000000" w:rsidRPr="00000000">
              <w:rPr>
                <w:rFonts w:ascii="Tahoma" w:cs="Tahoma" w:eastAsia="Tahoma" w:hAnsi="Tahoma"/>
                <w:b w:val="1"/>
                <w:bCs w:val="1"/>
                <w:color w:val="ffffff"/>
                <w:rtl w:val="0"/>
              </w:rPr>
              <w:t xml:space="preserve">Mesures correctives</w:t>
            </w:r>
          </w:p>
        </w:tc>
      </w:tr>
      <w:tr>
        <w:trPr>
          <w:cantSplit w:val="0"/>
          <w:tblHeader w:val="0"/>
        </w:trPr>
        <w:tc>
          <w:tcPr>
            <w:tcBorders>
              <w:top w:color="036287" w:space="0" w:sz="12" w:val="single"/>
              <w:left w:color="036287" w:space="0" w:sz="12" w:val="single"/>
              <w:bottom w:color="036287" w:space="0" w:sz="12" w:val="single"/>
              <w:right w:color="036287" w:space="0" w:sz="12" w:val="single"/>
            </w:tcBorders>
            <w:shd w:fill="auto" w:val="clear"/>
            <w:tcMar>
              <w:top w:w="100.0" w:type="dxa"/>
              <w:left w:w="100.0" w:type="dxa"/>
              <w:bottom w:w="100.0" w:type="dxa"/>
              <w:right w:w="100.0" w:type="dxa"/>
            </w:tcMar>
          </w:tcPr>
          <w:p w:rsidR="00000000" w:rsidDel="00000000" w:rsidP="00000000" w:rsidRDefault="00000000" w:rsidRPr="00000000" w14:paraId="000000D8">
            <w:pPr>
              <w:widowControl w:val="0"/>
              <w:spacing w:line="240" w:lineRule="auto"/>
              <w:jc w:val="both"/>
              <w:rPr>
                <w:rFonts w:ascii="Tahoma" w:cs="Tahoma" w:eastAsia="Tahoma" w:hAnsi="Tahoma"/>
              </w:rPr>
            </w:pPr>
            <w:r w:rsidDel="00000000" w:rsidR="00000000" w:rsidRPr="00000000">
              <w:rPr>
                <w:rtl w:val="0"/>
              </w:rPr>
            </w:r>
          </w:p>
        </w:tc>
        <w:tc>
          <w:tcPr>
            <w:tcBorders>
              <w:top w:color="036287" w:space="0" w:sz="12" w:val="single"/>
              <w:left w:color="036287" w:space="0" w:sz="12" w:val="single"/>
              <w:bottom w:color="036287" w:space="0" w:sz="12" w:val="single"/>
              <w:right w:color="036287" w:space="0" w:sz="12" w:val="single"/>
            </w:tcBorders>
            <w:shd w:fill="auto" w:val="clear"/>
            <w:tcMar>
              <w:top w:w="100.0" w:type="dxa"/>
              <w:left w:w="100.0" w:type="dxa"/>
              <w:bottom w:w="100.0" w:type="dxa"/>
              <w:right w:w="100.0" w:type="dxa"/>
            </w:tcMar>
          </w:tcPr>
          <w:p w:rsidR="00000000" w:rsidDel="00000000" w:rsidP="00000000" w:rsidRDefault="00000000" w:rsidRPr="00000000" w14:paraId="000000D9">
            <w:pPr>
              <w:widowControl w:val="0"/>
              <w:spacing w:line="240" w:lineRule="auto"/>
              <w:jc w:val="both"/>
              <w:rPr>
                <w:rFonts w:ascii="Tahoma" w:cs="Tahoma" w:eastAsia="Tahoma" w:hAnsi="Tahoma"/>
              </w:rPr>
            </w:pPr>
            <w:r w:rsidDel="00000000" w:rsidR="00000000" w:rsidRPr="00000000">
              <w:rPr>
                <w:rtl w:val="0"/>
              </w:rPr>
            </w:r>
          </w:p>
        </w:tc>
        <w:tc>
          <w:tcPr>
            <w:tcBorders>
              <w:top w:color="036287" w:space="0" w:sz="12" w:val="single"/>
              <w:left w:color="036287" w:space="0" w:sz="12" w:val="single"/>
              <w:bottom w:color="036287" w:space="0" w:sz="12" w:val="single"/>
              <w:right w:color="036287" w:space="0" w:sz="12" w:val="single"/>
            </w:tcBorders>
            <w:shd w:fill="auto" w:val="clear"/>
            <w:tcMar>
              <w:top w:w="100.0" w:type="dxa"/>
              <w:left w:w="100.0" w:type="dxa"/>
              <w:bottom w:w="100.0" w:type="dxa"/>
              <w:right w:w="100.0" w:type="dxa"/>
            </w:tcMar>
          </w:tcPr>
          <w:p w:rsidR="00000000" w:rsidDel="00000000" w:rsidP="00000000" w:rsidRDefault="00000000" w:rsidRPr="00000000" w14:paraId="000000DA">
            <w:pPr>
              <w:widowControl w:val="0"/>
              <w:spacing w:line="240" w:lineRule="auto"/>
              <w:jc w:val="both"/>
              <w:rPr>
                <w:rFonts w:ascii="Tahoma" w:cs="Tahoma" w:eastAsia="Tahoma" w:hAnsi="Tahoma"/>
              </w:rPr>
            </w:pPr>
            <w:r w:rsidDel="00000000" w:rsidR="00000000" w:rsidRPr="00000000">
              <w:rPr>
                <w:rtl w:val="0"/>
              </w:rPr>
            </w:r>
          </w:p>
        </w:tc>
      </w:tr>
    </w:tbl>
    <w:p w:rsidR="00000000" w:rsidDel="00000000" w:rsidP="00000000" w:rsidRDefault="00000000" w:rsidRPr="00000000" w14:paraId="000000DB">
      <w:pPr>
        <w:spacing w:line="240" w:lineRule="auto"/>
        <w:rPr>
          <w:rFonts w:ascii="Tahoma" w:cs="Tahoma" w:eastAsia="Tahoma" w:hAnsi="Tahoma"/>
          <w:b w:val="1"/>
          <w:bCs w:val="1"/>
          <w:color w:val="036287"/>
          <w:sz w:val="28"/>
          <w:szCs w:val="28"/>
        </w:rPr>
      </w:pPr>
      <w:r w:rsidDel="00000000" w:rsidR="00000000" w:rsidRPr="00000000">
        <w:rPr>
          <w:rtl w:val="0"/>
        </w:rPr>
      </w:r>
    </w:p>
    <w:p w:rsidR="00000000" w:rsidDel="00000000" w:rsidP="00000000" w:rsidRDefault="00000000" w:rsidRPr="00000000" w14:paraId="000000D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40.8661417322827" w:firstLine="0"/>
        <w:jc w:val="left"/>
        <w:rPr>
          <w:rFonts w:ascii="Tahoma" w:cs="Tahoma" w:eastAsia="Tahoma" w:hAnsi="Tahoma"/>
          <w:b w:val="1"/>
          <w:bCs w:val="1"/>
        </w:rPr>
      </w:pPr>
      <w:r w:rsidDel="00000000" w:rsidR="00000000" w:rsidRPr="00000000">
        <w:rPr>
          <w:rtl w:val="0"/>
        </w:rPr>
      </w:r>
    </w:p>
    <w:p w:rsidR="00000000" w:rsidDel="00000000" w:rsidP="00000000" w:rsidRDefault="00000000" w:rsidRPr="00000000" w14:paraId="000000DD">
      <w:pPr>
        <w:pStyle w:val="Heading3"/>
        <w:widowControl w:val="0"/>
        <w:spacing w:after="0" w:before="0" w:line="240" w:lineRule="auto"/>
        <w:ind w:left="1275.5905511811022" w:right="-40.8661417322827" w:firstLine="0"/>
        <w:rPr>
          <w:rFonts w:ascii="Tahoma" w:cs="Tahoma" w:eastAsia="Tahoma" w:hAnsi="Tahoma"/>
          <w:b w:val="0"/>
          <w:bCs w:val="0"/>
          <w:color w:val="036287"/>
          <w:sz w:val="24"/>
          <w:szCs w:val="24"/>
        </w:rPr>
      </w:pPr>
      <w:bookmarkStart w:colFirst="0" w:colLast="0" w:name="_heading=h.i1urzzlkxnqm" w:id="22"/>
      <w:bookmarkEnd w:id="22"/>
      <w:r w:rsidDel="00000000" w:rsidR="00000000" w:rsidRPr="00000000">
        <w:rPr>
          <w:rFonts w:ascii="Tahoma" w:cs="Tahoma" w:eastAsia="Tahoma" w:hAnsi="Tahoma"/>
          <w:b w:val="0"/>
          <w:bCs w:val="0"/>
          <w:color w:val="036287"/>
          <w:sz w:val="24"/>
          <w:szCs w:val="24"/>
          <w:rtl w:val="0"/>
        </w:rPr>
        <w:t xml:space="preserve">2.1.4. Quelle est la durée de conservation des données ? </w:t>
      </w:r>
    </w:p>
    <w:p w:rsidR="00000000" w:rsidDel="00000000" w:rsidP="00000000" w:rsidRDefault="00000000" w:rsidRPr="00000000" w14:paraId="000000DE">
      <w:pPr>
        <w:spacing w:line="240" w:lineRule="auto"/>
        <w:rPr>
          <w:rFonts w:ascii="Tahoma" w:cs="Tahoma" w:eastAsia="Tahoma" w:hAnsi="Tahoma"/>
          <w:u w:val="single"/>
        </w:rPr>
      </w:pPr>
      <w:r w:rsidDel="00000000" w:rsidR="00000000" w:rsidRPr="00000000">
        <w:rPr>
          <w:rtl w:val="0"/>
        </w:rPr>
      </w:r>
    </w:p>
    <w:tbl>
      <w:tblPr>
        <w:tblStyle w:val="Table20"/>
        <w:tblW w:w="9354.330708661419" w:type="dxa"/>
        <w:jc w:val="center"/>
        <w:tblLayout w:type="fixed"/>
        <w:tblLook w:val="0600"/>
      </w:tblPr>
      <w:tblGrid>
        <w:gridCol w:w="9354.330708661419"/>
        <w:tblGridChange w:id="0">
          <w:tblGrid>
            <w:gridCol w:w="9354.330708661419"/>
          </w:tblGrid>
        </w:tblGridChange>
      </w:tblGrid>
      <w:tr>
        <w:trPr>
          <w:cantSplit w:val="0"/>
          <w:trHeight w:val="1417.3228346456694" w:hRule="atLeast"/>
          <w:tblHeader w:val="0"/>
        </w:trPr>
        <w:tc>
          <w:tcPr>
            <w:tcBorders>
              <w:top w:color="000000" w:space="0" w:sz="0" w:val="nil"/>
              <w:left w:color="000000" w:space="0" w:sz="0" w:val="nil"/>
              <w:bottom w:color="000000" w:space="0" w:sz="0" w:val="nil"/>
              <w:right w:color="000000" w:space="0" w:sz="0" w:val="nil"/>
            </w:tcBorders>
            <w:shd w:fill="eaf5ff" w:val="clear"/>
            <w:tcMar>
              <w:top w:w="100.0" w:type="dxa"/>
              <w:left w:w="100.0" w:type="dxa"/>
              <w:bottom w:w="100.0" w:type="dxa"/>
              <w:right w:w="100.0" w:type="dxa"/>
            </w:tcMar>
            <w:vAlign w:val="center"/>
          </w:tcPr>
          <w:p w:rsidR="00000000" w:rsidDel="00000000" w:rsidP="00000000" w:rsidRDefault="00000000" w:rsidRPr="00000000" w14:paraId="000000DF">
            <w:pPr>
              <w:spacing w:after="144" w:before="144" w:line="240" w:lineRule="auto"/>
              <w:jc w:val="center"/>
              <w:rPr>
                <w:rFonts w:ascii="Tahoma" w:cs="Tahoma" w:eastAsia="Tahoma" w:hAnsi="Tahoma"/>
                <w:u w:val="single"/>
              </w:rPr>
            </w:pPr>
            <w:r w:rsidDel="00000000" w:rsidR="00000000" w:rsidRPr="00000000">
              <w:rPr>
                <w:rFonts w:ascii="Tahoma" w:cs="Tahoma" w:eastAsia="Tahoma" w:hAnsi="Tahoma"/>
                <w:b w:val="1"/>
                <w:bCs w:val="1"/>
                <w:i w:val="1"/>
                <w:iCs w:val="1"/>
              </w:rPr>
              <w:drawing>
                <wp:inline distB="114300" distT="114300" distL="114300" distR="114300">
                  <wp:extent cx="313894" cy="313894"/>
                  <wp:effectExtent b="0" l="0" r="0" t="0"/>
                  <wp:docPr id="33" name="image3.png"/>
                  <a:graphic>
                    <a:graphicData uri="http://schemas.openxmlformats.org/drawingml/2006/picture">
                      <pic:pic>
                        <pic:nvPicPr>
                          <pic:cNvPr id="0" name="image3.png"/>
                          <pic:cNvPicPr preferRelativeResize="0"/>
                        </pic:nvPicPr>
                        <pic:blipFill>
                          <a:blip r:embed="rId8"/>
                          <a:srcRect b="0" l="0" r="0" t="0"/>
                          <a:stretch>
                            <a:fillRect/>
                          </a:stretch>
                        </pic:blipFill>
                        <pic:spPr>
                          <a:xfrm>
                            <a:off x="0" y="0"/>
                            <a:ext cx="313894" cy="313894"/>
                          </a:xfrm>
                          <a:prstGeom prst="rect"/>
                          <a:ln/>
                        </pic:spPr>
                      </pic:pic>
                    </a:graphicData>
                  </a:graphic>
                </wp:inline>
              </w:drawing>
            </w:r>
            <w:r w:rsidDel="00000000" w:rsidR="00000000" w:rsidRPr="00000000">
              <w:rPr>
                <w:rFonts w:ascii="Tahoma" w:cs="Tahoma" w:eastAsia="Tahoma" w:hAnsi="Tahoma"/>
                <w:b w:val="1"/>
                <w:bCs w:val="1"/>
                <w:i w:val="1"/>
                <w:iCs w:val="1"/>
                <w:color w:val="007fa1"/>
                <w:rtl w:val="0"/>
              </w:rPr>
              <w:t xml:space="preserve">Aide au remplissage</w:t>
            </w:r>
            <w:r w:rsidDel="00000000" w:rsidR="00000000" w:rsidRPr="00000000">
              <w:rPr>
                <w:rtl w:val="0"/>
              </w:rPr>
            </w:r>
          </w:p>
          <w:p w:rsidR="00000000" w:rsidDel="00000000" w:rsidP="00000000" w:rsidRDefault="00000000" w:rsidRPr="00000000" w14:paraId="000000E0">
            <w:pPr>
              <w:spacing w:after="144" w:before="144" w:line="240" w:lineRule="auto"/>
              <w:jc w:val="center"/>
              <w:rPr>
                <w:rFonts w:ascii="Tahoma" w:cs="Tahoma" w:eastAsia="Tahoma" w:hAnsi="Tahoma"/>
              </w:rPr>
            </w:pPr>
            <w:r w:rsidDel="00000000" w:rsidR="00000000" w:rsidRPr="00000000">
              <w:rPr>
                <w:rFonts w:ascii="Tahoma" w:cs="Tahoma" w:eastAsia="Tahoma" w:hAnsi="Tahoma"/>
                <w:sz w:val="18"/>
                <w:szCs w:val="18"/>
                <w:rtl w:val="0"/>
              </w:rPr>
              <w:t xml:space="preserve">(RAPPEL : cette aide au remplissage est à effacer avant envoi du projet)</w:t>
            </w:r>
            <w:r w:rsidDel="00000000" w:rsidR="00000000" w:rsidRPr="00000000">
              <w:rPr>
                <w:rtl w:val="0"/>
              </w:rPr>
            </w:r>
          </w:p>
        </w:tc>
      </w:tr>
    </w:tbl>
    <w:p w:rsidR="00000000" w:rsidDel="00000000" w:rsidP="00000000" w:rsidRDefault="00000000" w:rsidRPr="00000000" w14:paraId="000000E1">
      <w:pPr>
        <w:keepNext w:val="1"/>
        <w:keepLines w:val="1"/>
        <w:spacing w:after="60" w:before="40" w:line="240" w:lineRule="auto"/>
        <w:jc w:val="both"/>
        <w:rPr>
          <w:rFonts w:ascii="Tahoma" w:cs="Tahoma" w:eastAsia="Tahoma" w:hAnsi="Tahoma"/>
          <w:u w:val="single"/>
        </w:rPr>
      </w:pPr>
      <w:r w:rsidDel="00000000" w:rsidR="00000000" w:rsidRPr="00000000">
        <w:rPr>
          <w:rtl w:val="0"/>
        </w:rPr>
      </w:r>
    </w:p>
    <w:p w:rsidR="00000000" w:rsidDel="00000000" w:rsidP="00000000" w:rsidRDefault="00000000" w:rsidRPr="00000000" w14:paraId="000000E2">
      <w:pPr>
        <w:numPr>
          <w:ilvl w:val="1"/>
          <w:numId w:val="26"/>
        </w:numPr>
        <w:spacing w:after="0" w:before="0" w:line="240" w:lineRule="auto"/>
        <w:ind w:left="1440" w:hanging="360"/>
        <w:jc w:val="both"/>
        <w:rPr>
          <w:rFonts w:ascii="Tahoma" w:cs="Tahoma" w:eastAsia="Tahoma" w:hAnsi="Tahoma"/>
          <w:sz w:val="22"/>
          <w:szCs w:val="22"/>
        </w:rPr>
      </w:pPr>
      <w:r w:rsidDel="00000000" w:rsidR="00000000" w:rsidRPr="00000000">
        <w:rPr>
          <w:rFonts w:ascii="Tahoma" w:cs="Tahoma" w:eastAsia="Tahoma" w:hAnsi="Tahoma"/>
          <w:color w:val="ed7d31"/>
          <w:rtl w:val="0"/>
        </w:rPr>
        <w:t xml:space="preserve">Reprendre les éléments de l’argumentaire décrivant la durée de conservation : </w:t>
      </w:r>
      <w:r w:rsidDel="00000000" w:rsidR="00000000" w:rsidRPr="00000000">
        <w:rPr>
          <w:rFonts w:ascii="Tahoma" w:cs="Tahoma" w:eastAsia="Tahoma" w:hAnsi="Tahoma"/>
          <w:i w:val="1"/>
          <w:iCs w:val="1"/>
          <w:color w:val="ed7d31"/>
          <w:rtl w:val="0"/>
        </w:rPr>
        <w:t xml:space="preserve">5.2.2. Conservation des données</w:t>
      </w:r>
      <w:r w:rsidDel="00000000" w:rsidR="00000000" w:rsidRPr="00000000">
        <w:rPr>
          <w:rFonts w:ascii="Tahoma" w:cs="Tahoma" w:eastAsia="Tahoma" w:hAnsi="Tahoma"/>
          <w:color w:val="ed7d31"/>
          <w:rtl w:val="0"/>
        </w:rPr>
        <w:t xml:space="preserve">.</w:t>
      </w:r>
      <w:r w:rsidDel="00000000" w:rsidR="00000000" w:rsidRPr="00000000">
        <w:rPr>
          <w:rtl w:val="0"/>
        </w:rPr>
      </w:r>
    </w:p>
    <w:p w:rsidR="00000000" w:rsidDel="00000000" w:rsidP="00000000" w:rsidRDefault="00000000" w:rsidRPr="00000000" w14:paraId="000000E3">
      <w:pPr>
        <w:numPr>
          <w:ilvl w:val="1"/>
          <w:numId w:val="26"/>
        </w:numPr>
        <w:spacing w:after="0" w:before="0" w:line="240" w:lineRule="auto"/>
        <w:ind w:left="1440" w:hanging="360"/>
        <w:jc w:val="both"/>
        <w:rPr>
          <w:rFonts w:ascii="Tahoma" w:cs="Tahoma" w:eastAsia="Tahoma" w:hAnsi="Tahoma"/>
          <w:sz w:val="22"/>
          <w:szCs w:val="22"/>
        </w:rPr>
      </w:pPr>
      <w:r w:rsidDel="00000000" w:rsidR="00000000" w:rsidRPr="00000000">
        <w:rPr>
          <w:rFonts w:ascii="Tahoma" w:cs="Tahoma" w:eastAsia="Tahoma" w:hAnsi="Tahoma"/>
          <w:color w:val="ed7d31"/>
          <w:rtl w:val="0"/>
        </w:rPr>
        <w:t xml:space="preserve">Justifier la durée au regard des finalités de l’EDS. Ce paragraphe ne concerne que les données versées dans l’EDS, et ne concerne pas les bases de données sources.</w:t>
      </w:r>
      <w:r w:rsidDel="00000000" w:rsidR="00000000" w:rsidRPr="00000000">
        <w:rPr>
          <w:rtl w:val="0"/>
        </w:rPr>
      </w:r>
    </w:p>
    <w:p w:rsidR="00000000" w:rsidDel="00000000" w:rsidP="00000000" w:rsidRDefault="00000000" w:rsidRPr="00000000" w14:paraId="000000E4">
      <w:pPr>
        <w:numPr>
          <w:ilvl w:val="1"/>
          <w:numId w:val="26"/>
        </w:numPr>
        <w:spacing w:after="0" w:before="0" w:line="240" w:lineRule="auto"/>
        <w:ind w:left="1440" w:hanging="360"/>
        <w:jc w:val="both"/>
        <w:rPr/>
      </w:pPr>
      <w:r w:rsidDel="00000000" w:rsidR="00000000" w:rsidRPr="00000000">
        <w:rPr>
          <w:rFonts w:ascii="Tahoma" w:cs="Tahoma" w:eastAsia="Tahoma" w:hAnsi="Tahoma"/>
          <w:color w:val="ed7d31"/>
          <w:rtl w:val="0"/>
        </w:rPr>
        <w:t xml:space="preserve">Si applicable, détailler les durées de conservation envisagées en fonction des différents types de données (par exemple, les données nécessaires à l’appariement ne peuvent être conservées que pendant la durée nécessaire à l’appariement).</w:t>
      </w:r>
      <w:r w:rsidDel="00000000" w:rsidR="00000000" w:rsidRPr="00000000">
        <w:rPr>
          <w:rtl w:val="0"/>
        </w:rPr>
      </w:r>
    </w:p>
    <w:p w:rsidR="00000000" w:rsidDel="00000000" w:rsidP="00000000" w:rsidRDefault="00000000" w:rsidRPr="00000000" w14:paraId="000000E5">
      <w:pPr>
        <w:numPr>
          <w:ilvl w:val="1"/>
          <w:numId w:val="26"/>
        </w:numPr>
        <w:spacing w:after="0" w:before="0" w:line="240" w:lineRule="auto"/>
        <w:ind w:left="1440" w:hanging="360"/>
        <w:jc w:val="both"/>
        <w:rPr>
          <w:rFonts w:ascii="Tahoma" w:cs="Tahoma" w:eastAsia="Tahoma" w:hAnsi="Tahoma"/>
          <w:sz w:val="22"/>
          <w:szCs w:val="22"/>
        </w:rPr>
      </w:pPr>
      <w:r w:rsidDel="00000000" w:rsidR="00000000" w:rsidRPr="00000000">
        <w:rPr>
          <w:rFonts w:ascii="Tahoma" w:cs="Tahoma" w:eastAsia="Tahoma" w:hAnsi="Tahoma"/>
          <w:color w:val="ed7d31"/>
          <w:rtl w:val="0"/>
        </w:rPr>
        <w:t xml:space="preserve">Préciser, si vous le souhaitez, si les données sources ont vocation à alimenter les bases de données du catalogue du SNDS.</w:t>
      </w:r>
      <w:r w:rsidDel="00000000" w:rsidR="00000000" w:rsidRPr="00000000">
        <w:rPr>
          <w:rtl w:val="0"/>
        </w:rPr>
      </w:r>
    </w:p>
    <w:p w:rsidR="00000000" w:rsidDel="00000000" w:rsidP="00000000" w:rsidRDefault="00000000" w:rsidRPr="00000000" w14:paraId="000000E6">
      <w:pPr>
        <w:widowControl w:val="0"/>
        <w:spacing w:before="120" w:line="240" w:lineRule="auto"/>
        <w:jc w:val="both"/>
        <w:rPr>
          <w:rFonts w:ascii="Tahoma" w:cs="Tahoma" w:eastAsia="Tahoma" w:hAnsi="Tahoma"/>
          <w:color w:val="ed7d31"/>
        </w:rPr>
      </w:pPr>
      <w:r w:rsidDel="00000000" w:rsidR="00000000" w:rsidRPr="00000000">
        <w:rPr>
          <w:rtl w:val="0"/>
        </w:rPr>
      </w:r>
    </w:p>
    <w:tbl>
      <w:tblPr>
        <w:tblStyle w:val="Table21"/>
        <w:tblW w:w="9072.0" w:type="dxa"/>
        <w:jc w:val="left"/>
        <w:tblInd w:w="-10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024"/>
        <w:gridCol w:w="3024"/>
        <w:gridCol w:w="3024"/>
        <w:tblGridChange w:id="0">
          <w:tblGrid>
            <w:gridCol w:w="3024"/>
            <w:gridCol w:w="3024"/>
            <w:gridCol w:w="3024"/>
          </w:tblGrid>
        </w:tblGridChange>
      </w:tblGrid>
      <w:tr>
        <w:trPr>
          <w:cantSplit w:val="0"/>
          <w:trHeight w:val="420" w:hRule="atLeast"/>
          <w:tblHeader w:val="0"/>
        </w:trPr>
        <w:tc>
          <w:tcPr>
            <w:gridSpan w:val="3"/>
            <w:tcBorders>
              <w:top w:color="036287" w:space="0" w:sz="12" w:val="single"/>
              <w:left w:color="036287" w:space="0" w:sz="12" w:val="single"/>
              <w:bottom w:color="036287" w:space="0" w:sz="12" w:val="single"/>
              <w:right w:color="036287" w:space="0" w:sz="12" w:val="single"/>
            </w:tcBorders>
            <w:shd w:fill="036287" w:val="clear"/>
            <w:tcMar>
              <w:top w:w="100.0" w:type="dxa"/>
              <w:left w:w="100.0" w:type="dxa"/>
              <w:bottom w:w="100.0" w:type="dxa"/>
              <w:right w:w="100.0" w:type="dxa"/>
            </w:tcMar>
          </w:tcPr>
          <w:p w:rsidR="00000000" w:rsidDel="00000000" w:rsidP="00000000" w:rsidRDefault="00000000" w:rsidRPr="00000000" w14:paraId="000000E7">
            <w:pPr>
              <w:widowControl w:val="0"/>
              <w:spacing w:line="240" w:lineRule="auto"/>
              <w:jc w:val="center"/>
              <w:rPr>
                <w:rFonts w:ascii="Tahoma" w:cs="Tahoma" w:eastAsia="Tahoma" w:hAnsi="Tahoma"/>
                <w:color w:val="ed7d31"/>
              </w:rPr>
            </w:pPr>
            <w:r w:rsidDel="00000000" w:rsidR="00000000" w:rsidRPr="00000000">
              <w:rPr>
                <w:rFonts w:ascii="Tahoma" w:cs="Tahoma" w:eastAsia="Tahoma" w:hAnsi="Tahoma"/>
                <w:b w:val="1"/>
                <w:bCs w:val="1"/>
                <w:color w:val="ffffff"/>
                <w:rtl w:val="0"/>
              </w:rPr>
              <w:t xml:space="preserve">Evaluation de la partie précédente</w:t>
            </w:r>
            <w:r w:rsidDel="00000000" w:rsidR="00000000" w:rsidRPr="00000000">
              <w:rPr>
                <w:rtl w:val="0"/>
              </w:rPr>
            </w:r>
          </w:p>
        </w:tc>
      </w:tr>
      <w:tr>
        <w:trPr>
          <w:cantSplit w:val="0"/>
          <w:tblHeader w:val="0"/>
        </w:trPr>
        <w:tc>
          <w:tcPr>
            <w:tcBorders>
              <w:top w:color="036287" w:space="0" w:sz="12" w:val="single"/>
              <w:left w:color="036287" w:space="0" w:sz="12" w:val="single"/>
              <w:bottom w:color="036287" w:space="0" w:sz="12" w:val="single"/>
              <w:right w:color="036287" w:space="0" w:sz="12" w:val="single"/>
            </w:tcBorders>
            <w:shd w:fill="036287" w:val="clear"/>
            <w:tcMar>
              <w:top w:w="100.0" w:type="dxa"/>
              <w:left w:w="100.0" w:type="dxa"/>
              <w:bottom w:w="100.0" w:type="dxa"/>
              <w:right w:w="100.0" w:type="dxa"/>
            </w:tcMar>
          </w:tcPr>
          <w:p w:rsidR="00000000" w:rsidDel="00000000" w:rsidP="00000000" w:rsidRDefault="00000000" w:rsidRPr="00000000" w14:paraId="000000EA">
            <w:pPr>
              <w:widowControl w:val="0"/>
              <w:spacing w:line="240" w:lineRule="auto"/>
              <w:jc w:val="center"/>
              <w:rPr>
                <w:rFonts w:ascii="Tahoma" w:cs="Tahoma" w:eastAsia="Tahoma" w:hAnsi="Tahoma"/>
                <w:b w:val="1"/>
                <w:bCs w:val="1"/>
                <w:color w:val="ffffff"/>
              </w:rPr>
            </w:pPr>
            <w:r w:rsidDel="00000000" w:rsidR="00000000" w:rsidRPr="00000000">
              <w:rPr>
                <w:rFonts w:ascii="Tahoma" w:cs="Tahoma" w:eastAsia="Tahoma" w:hAnsi="Tahoma"/>
                <w:b w:val="1"/>
                <w:bCs w:val="1"/>
                <w:color w:val="ffffff"/>
                <w:rtl w:val="0"/>
              </w:rPr>
              <w:t xml:space="preserve">Acceptable / Améliorable / A corriger</w:t>
            </w:r>
          </w:p>
        </w:tc>
        <w:tc>
          <w:tcPr>
            <w:tcBorders>
              <w:top w:color="036287" w:space="0" w:sz="12" w:val="single"/>
              <w:left w:color="036287" w:space="0" w:sz="12" w:val="single"/>
              <w:bottom w:color="036287" w:space="0" w:sz="12" w:val="single"/>
              <w:right w:color="036287" w:space="0" w:sz="12" w:val="single"/>
            </w:tcBorders>
            <w:shd w:fill="036287" w:val="clear"/>
            <w:tcMar>
              <w:top w:w="100.0" w:type="dxa"/>
              <w:left w:w="100.0" w:type="dxa"/>
              <w:bottom w:w="100.0" w:type="dxa"/>
              <w:right w:w="100.0" w:type="dxa"/>
            </w:tcMar>
          </w:tcPr>
          <w:p w:rsidR="00000000" w:rsidDel="00000000" w:rsidP="00000000" w:rsidRDefault="00000000" w:rsidRPr="00000000" w14:paraId="000000EB">
            <w:pPr>
              <w:widowControl w:val="0"/>
              <w:spacing w:line="240" w:lineRule="auto"/>
              <w:jc w:val="center"/>
              <w:rPr>
                <w:rFonts w:ascii="Tahoma" w:cs="Tahoma" w:eastAsia="Tahoma" w:hAnsi="Tahoma"/>
                <w:b w:val="1"/>
                <w:bCs w:val="1"/>
                <w:color w:val="ffffff"/>
              </w:rPr>
            </w:pPr>
            <w:r w:rsidDel="00000000" w:rsidR="00000000" w:rsidRPr="00000000">
              <w:rPr>
                <w:rFonts w:ascii="Tahoma" w:cs="Tahoma" w:eastAsia="Tahoma" w:hAnsi="Tahoma"/>
                <w:b w:val="1"/>
                <w:bCs w:val="1"/>
                <w:color w:val="ffffff"/>
                <w:rtl w:val="0"/>
              </w:rPr>
              <w:t xml:space="preserve">Commentaires d’évaluation</w:t>
            </w:r>
          </w:p>
        </w:tc>
        <w:tc>
          <w:tcPr>
            <w:tcBorders>
              <w:top w:color="036287" w:space="0" w:sz="12" w:val="single"/>
              <w:left w:color="036287" w:space="0" w:sz="12" w:val="single"/>
              <w:bottom w:color="036287" w:space="0" w:sz="12" w:val="single"/>
              <w:right w:color="036287" w:space="0" w:sz="12" w:val="single"/>
            </w:tcBorders>
            <w:shd w:fill="036287" w:val="clear"/>
            <w:tcMar>
              <w:top w:w="100.0" w:type="dxa"/>
              <w:left w:w="100.0" w:type="dxa"/>
              <w:bottom w:w="100.0" w:type="dxa"/>
              <w:right w:w="100.0" w:type="dxa"/>
            </w:tcMar>
          </w:tcPr>
          <w:p w:rsidR="00000000" w:rsidDel="00000000" w:rsidP="00000000" w:rsidRDefault="00000000" w:rsidRPr="00000000" w14:paraId="000000EC">
            <w:pPr>
              <w:widowControl w:val="0"/>
              <w:spacing w:line="240" w:lineRule="auto"/>
              <w:jc w:val="center"/>
              <w:rPr>
                <w:rFonts w:ascii="Tahoma" w:cs="Tahoma" w:eastAsia="Tahoma" w:hAnsi="Tahoma"/>
                <w:b w:val="1"/>
                <w:bCs w:val="1"/>
                <w:color w:val="ffffff"/>
              </w:rPr>
            </w:pPr>
            <w:r w:rsidDel="00000000" w:rsidR="00000000" w:rsidRPr="00000000">
              <w:rPr>
                <w:rFonts w:ascii="Tahoma" w:cs="Tahoma" w:eastAsia="Tahoma" w:hAnsi="Tahoma"/>
                <w:b w:val="1"/>
                <w:bCs w:val="1"/>
                <w:color w:val="ffffff"/>
                <w:rtl w:val="0"/>
              </w:rPr>
              <w:t xml:space="preserve">Mesures correctives</w:t>
            </w:r>
          </w:p>
        </w:tc>
      </w:tr>
      <w:tr>
        <w:trPr>
          <w:cantSplit w:val="0"/>
          <w:tblHeader w:val="0"/>
        </w:trPr>
        <w:tc>
          <w:tcPr>
            <w:tcBorders>
              <w:top w:color="036287" w:space="0" w:sz="12" w:val="single"/>
              <w:left w:color="036287" w:space="0" w:sz="12" w:val="single"/>
              <w:bottom w:color="036287" w:space="0" w:sz="12" w:val="single"/>
              <w:right w:color="036287" w:space="0" w:sz="12" w:val="single"/>
            </w:tcBorders>
            <w:shd w:fill="auto" w:val="clear"/>
            <w:tcMar>
              <w:top w:w="100.0" w:type="dxa"/>
              <w:left w:w="100.0" w:type="dxa"/>
              <w:bottom w:w="100.0" w:type="dxa"/>
              <w:right w:w="100.0" w:type="dxa"/>
            </w:tcMar>
          </w:tcPr>
          <w:p w:rsidR="00000000" w:rsidDel="00000000" w:rsidP="00000000" w:rsidRDefault="00000000" w:rsidRPr="00000000" w14:paraId="000000ED">
            <w:pPr>
              <w:widowControl w:val="0"/>
              <w:spacing w:line="240" w:lineRule="auto"/>
              <w:jc w:val="both"/>
              <w:rPr>
                <w:rFonts w:ascii="Tahoma" w:cs="Tahoma" w:eastAsia="Tahoma" w:hAnsi="Tahoma"/>
              </w:rPr>
            </w:pPr>
            <w:r w:rsidDel="00000000" w:rsidR="00000000" w:rsidRPr="00000000">
              <w:rPr>
                <w:rtl w:val="0"/>
              </w:rPr>
            </w:r>
          </w:p>
        </w:tc>
        <w:tc>
          <w:tcPr>
            <w:tcBorders>
              <w:top w:color="036287" w:space="0" w:sz="12" w:val="single"/>
              <w:left w:color="036287" w:space="0" w:sz="12" w:val="single"/>
              <w:bottom w:color="036287" w:space="0" w:sz="12" w:val="single"/>
              <w:right w:color="036287" w:space="0" w:sz="12" w:val="single"/>
            </w:tcBorders>
            <w:shd w:fill="auto" w:val="clear"/>
            <w:tcMar>
              <w:top w:w="100.0" w:type="dxa"/>
              <w:left w:w="100.0" w:type="dxa"/>
              <w:bottom w:w="100.0" w:type="dxa"/>
              <w:right w:w="100.0" w:type="dxa"/>
            </w:tcMar>
          </w:tcPr>
          <w:p w:rsidR="00000000" w:rsidDel="00000000" w:rsidP="00000000" w:rsidRDefault="00000000" w:rsidRPr="00000000" w14:paraId="000000EE">
            <w:pPr>
              <w:widowControl w:val="0"/>
              <w:spacing w:line="240" w:lineRule="auto"/>
              <w:jc w:val="both"/>
              <w:rPr>
                <w:rFonts w:ascii="Tahoma" w:cs="Tahoma" w:eastAsia="Tahoma" w:hAnsi="Tahoma"/>
              </w:rPr>
            </w:pPr>
            <w:r w:rsidDel="00000000" w:rsidR="00000000" w:rsidRPr="00000000">
              <w:rPr>
                <w:rtl w:val="0"/>
              </w:rPr>
            </w:r>
          </w:p>
        </w:tc>
        <w:tc>
          <w:tcPr>
            <w:tcBorders>
              <w:top w:color="036287" w:space="0" w:sz="12" w:val="single"/>
              <w:left w:color="036287" w:space="0" w:sz="12" w:val="single"/>
              <w:bottom w:color="036287" w:space="0" w:sz="12" w:val="single"/>
              <w:right w:color="036287" w:space="0" w:sz="12" w:val="single"/>
            </w:tcBorders>
            <w:shd w:fill="auto" w:val="clear"/>
            <w:tcMar>
              <w:top w:w="100.0" w:type="dxa"/>
              <w:left w:w="100.0" w:type="dxa"/>
              <w:bottom w:w="100.0" w:type="dxa"/>
              <w:right w:w="100.0" w:type="dxa"/>
            </w:tcMar>
          </w:tcPr>
          <w:p w:rsidR="00000000" w:rsidDel="00000000" w:rsidP="00000000" w:rsidRDefault="00000000" w:rsidRPr="00000000" w14:paraId="000000EF">
            <w:pPr>
              <w:widowControl w:val="0"/>
              <w:spacing w:line="240" w:lineRule="auto"/>
              <w:jc w:val="both"/>
              <w:rPr>
                <w:rFonts w:ascii="Tahoma" w:cs="Tahoma" w:eastAsia="Tahoma" w:hAnsi="Tahoma"/>
              </w:rPr>
            </w:pPr>
            <w:r w:rsidDel="00000000" w:rsidR="00000000" w:rsidRPr="00000000">
              <w:rPr>
                <w:rtl w:val="0"/>
              </w:rPr>
            </w:r>
          </w:p>
        </w:tc>
      </w:tr>
    </w:tbl>
    <w:p w:rsidR="00000000" w:rsidDel="00000000" w:rsidP="00000000" w:rsidRDefault="00000000" w:rsidRPr="00000000" w14:paraId="000000F0">
      <w:pPr>
        <w:spacing w:line="240" w:lineRule="auto"/>
        <w:ind w:right="-40.8661417322827"/>
        <w:rPr>
          <w:rFonts w:ascii="Tahoma" w:cs="Tahoma" w:eastAsia="Tahoma" w:hAnsi="Tahoma"/>
        </w:rPr>
      </w:pPr>
      <w:r w:rsidDel="00000000" w:rsidR="00000000" w:rsidRPr="00000000">
        <w:rPr>
          <w:rtl w:val="0"/>
        </w:rPr>
      </w:r>
    </w:p>
    <w:p w:rsidR="00000000" w:rsidDel="00000000" w:rsidP="00000000" w:rsidRDefault="00000000" w:rsidRPr="00000000" w14:paraId="000000F1">
      <w:pPr>
        <w:spacing w:line="240" w:lineRule="auto"/>
        <w:ind w:right="-40.8661417322827"/>
        <w:rPr>
          <w:rFonts w:ascii="Tahoma" w:cs="Tahoma" w:eastAsia="Tahoma" w:hAnsi="Tahoma"/>
        </w:rPr>
      </w:pPr>
      <w:r w:rsidDel="00000000" w:rsidR="00000000" w:rsidRPr="00000000">
        <w:rPr>
          <w:rtl w:val="0"/>
        </w:rPr>
      </w:r>
    </w:p>
    <w:p w:rsidR="00000000" w:rsidDel="00000000" w:rsidP="00000000" w:rsidRDefault="00000000" w:rsidRPr="00000000" w14:paraId="000000F2">
      <w:pPr>
        <w:pStyle w:val="Heading2"/>
        <w:widowControl w:val="0"/>
        <w:spacing w:after="0" w:before="0" w:line="240" w:lineRule="auto"/>
        <w:ind w:left="1417.3228346456694" w:right="-40.8661417322827" w:hanging="425.19685039370086"/>
        <w:jc w:val="both"/>
        <w:rPr>
          <w:rFonts w:ascii="Tahoma" w:cs="Tahoma" w:eastAsia="Tahoma" w:hAnsi="Tahoma"/>
          <w:color w:val="036287"/>
          <w:sz w:val="26"/>
          <w:szCs w:val="26"/>
        </w:rPr>
      </w:pPr>
      <w:bookmarkStart w:colFirst="0" w:colLast="0" w:name="_heading=h.9osco413189e" w:id="23"/>
      <w:bookmarkEnd w:id="23"/>
      <w:r w:rsidDel="00000000" w:rsidR="00000000" w:rsidRPr="00000000">
        <w:rPr>
          <w:rFonts w:ascii="Tahoma" w:cs="Tahoma" w:eastAsia="Tahoma" w:hAnsi="Tahoma"/>
          <w:color w:val="036287"/>
          <w:sz w:val="26"/>
          <w:szCs w:val="26"/>
          <w:rtl w:val="0"/>
        </w:rPr>
        <w:t xml:space="preserve">2.2. Mesures protectrices des droits des personnes concernées </w:t>
      </w:r>
    </w:p>
    <w:p w:rsidR="00000000" w:rsidDel="00000000" w:rsidP="00000000" w:rsidRDefault="00000000" w:rsidRPr="00000000" w14:paraId="000000F3">
      <w:pPr>
        <w:spacing w:line="240" w:lineRule="auto"/>
        <w:ind w:right="-40.8661417322827"/>
        <w:rPr>
          <w:rFonts w:ascii="Tahoma" w:cs="Tahoma" w:eastAsia="Tahoma" w:hAnsi="Tahoma"/>
        </w:rPr>
      </w:pPr>
      <w:r w:rsidDel="00000000" w:rsidR="00000000" w:rsidRPr="00000000">
        <w:rPr>
          <w:rtl w:val="0"/>
        </w:rPr>
      </w:r>
    </w:p>
    <w:p w:rsidR="00000000" w:rsidDel="00000000" w:rsidP="00000000" w:rsidRDefault="00000000" w:rsidRPr="00000000" w14:paraId="000000F4">
      <w:pPr>
        <w:pStyle w:val="Heading3"/>
        <w:widowControl w:val="0"/>
        <w:spacing w:after="0" w:before="0" w:line="240" w:lineRule="auto"/>
        <w:ind w:left="1275.5905511811022" w:right="-40.8661417322827" w:firstLine="0"/>
        <w:jc w:val="both"/>
        <w:rPr>
          <w:rFonts w:ascii="Tahoma" w:cs="Tahoma" w:eastAsia="Tahoma" w:hAnsi="Tahoma"/>
          <w:color w:val="036287"/>
          <w:sz w:val="24"/>
          <w:szCs w:val="24"/>
        </w:rPr>
      </w:pPr>
      <w:bookmarkStart w:colFirst="0" w:colLast="0" w:name="_heading=h.vh713y54h6e" w:id="24"/>
      <w:bookmarkEnd w:id="24"/>
      <w:r w:rsidDel="00000000" w:rsidR="00000000" w:rsidRPr="00000000">
        <w:rPr>
          <w:rFonts w:ascii="Tahoma" w:cs="Tahoma" w:eastAsia="Tahoma" w:hAnsi="Tahoma"/>
          <w:b w:val="0"/>
          <w:bCs w:val="0"/>
          <w:color w:val="036287"/>
          <w:sz w:val="24"/>
          <w:szCs w:val="24"/>
          <w:rtl w:val="0"/>
        </w:rPr>
        <w:t xml:space="preserve">2.2.1. Comment les personnes concernées sont-elles informées à propos du traitement ? </w:t>
      </w:r>
      <w:r w:rsidDel="00000000" w:rsidR="00000000" w:rsidRPr="00000000">
        <w:rPr>
          <w:rtl w:val="0"/>
        </w:rPr>
      </w:r>
    </w:p>
    <w:p w:rsidR="00000000" w:rsidDel="00000000" w:rsidP="00000000" w:rsidRDefault="00000000" w:rsidRPr="00000000" w14:paraId="000000F5">
      <w:pPr>
        <w:spacing w:line="240" w:lineRule="auto"/>
        <w:ind w:left="0" w:firstLine="0"/>
        <w:rPr>
          <w:rFonts w:ascii="Tahoma" w:cs="Tahoma" w:eastAsia="Tahoma" w:hAnsi="Tahoma"/>
          <w:u w:val="single"/>
        </w:rPr>
      </w:pPr>
      <w:r w:rsidDel="00000000" w:rsidR="00000000" w:rsidRPr="00000000">
        <w:rPr>
          <w:rtl w:val="0"/>
        </w:rPr>
      </w:r>
    </w:p>
    <w:tbl>
      <w:tblPr>
        <w:tblStyle w:val="Table22"/>
        <w:tblW w:w="9354.330708661419" w:type="dxa"/>
        <w:jc w:val="center"/>
        <w:tblLayout w:type="fixed"/>
        <w:tblLook w:val="0600"/>
      </w:tblPr>
      <w:tblGrid>
        <w:gridCol w:w="9354.330708661419"/>
        <w:tblGridChange w:id="0">
          <w:tblGrid>
            <w:gridCol w:w="9354.330708661419"/>
          </w:tblGrid>
        </w:tblGridChange>
      </w:tblGrid>
      <w:tr>
        <w:trPr>
          <w:cantSplit w:val="0"/>
          <w:trHeight w:val="1417.3228346456694" w:hRule="atLeast"/>
          <w:tblHeader w:val="0"/>
        </w:trPr>
        <w:tc>
          <w:tcPr>
            <w:tcBorders>
              <w:top w:color="000000" w:space="0" w:sz="0" w:val="nil"/>
              <w:left w:color="000000" w:space="0" w:sz="0" w:val="nil"/>
              <w:bottom w:color="000000" w:space="0" w:sz="0" w:val="nil"/>
              <w:right w:color="000000" w:space="0" w:sz="0" w:val="nil"/>
            </w:tcBorders>
            <w:shd w:fill="eaf5ff" w:val="clear"/>
            <w:tcMar>
              <w:top w:w="100.0" w:type="dxa"/>
              <w:left w:w="100.0" w:type="dxa"/>
              <w:bottom w:w="100.0" w:type="dxa"/>
              <w:right w:w="100.0" w:type="dxa"/>
            </w:tcMar>
            <w:vAlign w:val="center"/>
          </w:tcPr>
          <w:p w:rsidR="00000000" w:rsidDel="00000000" w:rsidP="00000000" w:rsidRDefault="00000000" w:rsidRPr="00000000" w14:paraId="000000F6">
            <w:pPr>
              <w:spacing w:after="144" w:before="144" w:line="240" w:lineRule="auto"/>
              <w:jc w:val="center"/>
              <w:rPr>
                <w:rFonts w:ascii="Tahoma" w:cs="Tahoma" w:eastAsia="Tahoma" w:hAnsi="Tahoma"/>
                <w:u w:val="single"/>
              </w:rPr>
            </w:pPr>
            <w:r w:rsidDel="00000000" w:rsidR="00000000" w:rsidRPr="00000000">
              <w:rPr>
                <w:rFonts w:ascii="Tahoma" w:cs="Tahoma" w:eastAsia="Tahoma" w:hAnsi="Tahoma"/>
                <w:b w:val="1"/>
                <w:bCs w:val="1"/>
                <w:i w:val="1"/>
                <w:iCs w:val="1"/>
              </w:rPr>
              <w:drawing>
                <wp:inline distB="114300" distT="114300" distL="114300" distR="114300">
                  <wp:extent cx="313894" cy="313894"/>
                  <wp:effectExtent b="0" l="0" r="0" t="0"/>
                  <wp:docPr id="34" name="image3.png"/>
                  <a:graphic>
                    <a:graphicData uri="http://schemas.openxmlformats.org/drawingml/2006/picture">
                      <pic:pic>
                        <pic:nvPicPr>
                          <pic:cNvPr id="0" name="image3.png"/>
                          <pic:cNvPicPr preferRelativeResize="0"/>
                        </pic:nvPicPr>
                        <pic:blipFill>
                          <a:blip r:embed="rId8"/>
                          <a:srcRect b="0" l="0" r="0" t="0"/>
                          <a:stretch>
                            <a:fillRect/>
                          </a:stretch>
                        </pic:blipFill>
                        <pic:spPr>
                          <a:xfrm>
                            <a:off x="0" y="0"/>
                            <a:ext cx="313894" cy="313894"/>
                          </a:xfrm>
                          <a:prstGeom prst="rect"/>
                          <a:ln/>
                        </pic:spPr>
                      </pic:pic>
                    </a:graphicData>
                  </a:graphic>
                </wp:inline>
              </w:drawing>
            </w:r>
            <w:r w:rsidDel="00000000" w:rsidR="00000000" w:rsidRPr="00000000">
              <w:rPr>
                <w:rFonts w:ascii="Tahoma" w:cs="Tahoma" w:eastAsia="Tahoma" w:hAnsi="Tahoma"/>
                <w:b w:val="1"/>
                <w:bCs w:val="1"/>
                <w:i w:val="1"/>
                <w:iCs w:val="1"/>
                <w:color w:val="007fa1"/>
                <w:rtl w:val="0"/>
              </w:rPr>
              <w:t xml:space="preserve">Aide au remplissage</w:t>
            </w:r>
            <w:r w:rsidDel="00000000" w:rsidR="00000000" w:rsidRPr="00000000">
              <w:rPr>
                <w:rtl w:val="0"/>
              </w:rPr>
            </w:r>
          </w:p>
          <w:p w:rsidR="00000000" w:rsidDel="00000000" w:rsidP="00000000" w:rsidRDefault="00000000" w:rsidRPr="00000000" w14:paraId="000000F7">
            <w:pPr>
              <w:spacing w:after="144" w:before="144" w:line="240" w:lineRule="auto"/>
              <w:jc w:val="center"/>
              <w:rPr>
                <w:rFonts w:ascii="Tahoma" w:cs="Tahoma" w:eastAsia="Tahoma" w:hAnsi="Tahoma"/>
              </w:rPr>
            </w:pPr>
            <w:r w:rsidDel="00000000" w:rsidR="00000000" w:rsidRPr="00000000">
              <w:rPr>
                <w:rFonts w:ascii="Tahoma" w:cs="Tahoma" w:eastAsia="Tahoma" w:hAnsi="Tahoma"/>
                <w:sz w:val="18"/>
                <w:szCs w:val="18"/>
                <w:rtl w:val="0"/>
              </w:rPr>
              <w:t xml:space="preserve">(RAPPEL : cette aide au remplissage est à effacer avant envoi du projet)</w:t>
            </w:r>
            <w:r w:rsidDel="00000000" w:rsidR="00000000" w:rsidRPr="00000000">
              <w:rPr>
                <w:rtl w:val="0"/>
              </w:rPr>
            </w:r>
          </w:p>
        </w:tc>
      </w:tr>
    </w:tbl>
    <w:p w:rsidR="00000000" w:rsidDel="00000000" w:rsidP="00000000" w:rsidRDefault="00000000" w:rsidRPr="00000000" w14:paraId="000000F8">
      <w:pPr>
        <w:keepNext w:val="1"/>
        <w:keepLines w:val="1"/>
        <w:spacing w:before="40" w:line="240" w:lineRule="auto"/>
        <w:ind w:left="0" w:firstLine="0"/>
        <w:jc w:val="both"/>
        <w:rPr>
          <w:rFonts w:ascii="Tahoma" w:cs="Tahoma" w:eastAsia="Tahoma" w:hAnsi="Tahoma"/>
          <w:u w:val="single"/>
        </w:rPr>
      </w:pPr>
      <w:r w:rsidDel="00000000" w:rsidR="00000000" w:rsidRPr="00000000">
        <w:rPr>
          <w:rtl w:val="0"/>
        </w:rPr>
      </w:r>
    </w:p>
    <w:p w:rsidR="00000000" w:rsidDel="00000000" w:rsidP="00000000" w:rsidRDefault="00000000" w:rsidRPr="00000000" w14:paraId="000000F9">
      <w:pPr>
        <w:numPr>
          <w:ilvl w:val="1"/>
          <w:numId w:val="27"/>
        </w:numPr>
        <w:spacing w:after="240" w:line="240" w:lineRule="auto"/>
        <w:ind w:left="1440" w:hanging="360"/>
        <w:jc w:val="both"/>
        <w:rPr>
          <w:rFonts w:ascii="Tahoma" w:cs="Tahoma" w:eastAsia="Tahoma" w:hAnsi="Tahoma"/>
          <w:sz w:val="22"/>
          <w:szCs w:val="22"/>
          <w:highlight w:val="white"/>
        </w:rPr>
      </w:pPr>
      <w:r w:rsidDel="00000000" w:rsidR="00000000" w:rsidRPr="00000000">
        <w:rPr>
          <w:rFonts w:ascii="Tahoma" w:cs="Tahoma" w:eastAsia="Tahoma" w:hAnsi="Tahoma"/>
          <w:color w:val="ed7d31"/>
          <w:highlight w:val="white"/>
          <w:rtl w:val="0"/>
        </w:rPr>
        <w:t xml:space="preserve">Reprendre les éléments décrits dans l’argumentaire EDS : </w:t>
      </w:r>
      <w:r w:rsidDel="00000000" w:rsidR="00000000" w:rsidRPr="00000000">
        <w:rPr>
          <w:rFonts w:ascii="Tahoma" w:cs="Tahoma" w:eastAsia="Tahoma" w:hAnsi="Tahoma"/>
          <w:i w:val="1"/>
          <w:iCs w:val="1"/>
          <w:color w:val="ed7d31"/>
          <w:highlight w:val="white"/>
          <w:rtl w:val="0"/>
        </w:rPr>
        <w:t xml:space="preserve">5.1.1. Information des personnes concernées.</w:t>
      </w:r>
      <w:r w:rsidDel="00000000" w:rsidR="00000000" w:rsidRPr="00000000">
        <w:rPr>
          <w:rtl w:val="0"/>
        </w:rPr>
      </w:r>
    </w:p>
    <w:p w:rsidR="00000000" w:rsidDel="00000000" w:rsidP="00000000" w:rsidRDefault="00000000" w:rsidRPr="00000000" w14:paraId="000000FA">
      <w:pPr>
        <w:pStyle w:val="Heading3"/>
        <w:widowControl w:val="0"/>
        <w:spacing w:after="0" w:before="0" w:line="240" w:lineRule="auto"/>
        <w:ind w:left="1275.5905511811022" w:right="-40.8661417322827" w:firstLine="0"/>
        <w:rPr>
          <w:rFonts w:ascii="Tahoma" w:cs="Tahoma" w:eastAsia="Tahoma" w:hAnsi="Tahoma"/>
          <w:b w:val="0"/>
          <w:bCs w:val="0"/>
          <w:color w:val="036287"/>
          <w:sz w:val="24"/>
          <w:szCs w:val="24"/>
        </w:rPr>
      </w:pPr>
      <w:bookmarkStart w:colFirst="0" w:colLast="0" w:name="_heading=h.avyjohm955aj" w:id="25"/>
      <w:bookmarkEnd w:id="25"/>
      <w:r w:rsidDel="00000000" w:rsidR="00000000" w:rsidRPr="00000000">
        <w:rPr>
          <w:rFonts w:ascii="Tahoma" w:cs="Tahoma" w:eastAsia="Tahoma" w:hAnsi="Tahoma"/>
          <w:b w:val="0"/>
          <w:bCs w:val="0"/>
          <w:color w:val="036287"/>
          <w:sz w:val="24"/>
          <w:szCs w:val="24"/>
          <w:rtl w:val="0"/>
        </w:rPr>
        <w:t xml:space="preserve">2.2.2. Si applicable, comment le consentement des personnes concernées est-il obtenu ? </w:t>
      </w:r>
    </w:p>
    <w:p w:rsidR="00000000" w:rsidDel="00000000" w:rsidP="00000000" w:rsidRDefault="00000000" w:rsidRPr="00000000" w14:paraId="000000FB">
      <w:pPr>
        <w:spacing w:line="240" w:lineRule="auto"/>
        <w:ind w:right="-40.8661417322827"/>
        <w:rPr>
          <w:rFonts w:ascii="Tahoma" w:cs="Tahoma" w:eastAsia="Tahoma" w:hAnsi="Tahoma"/>
        </w:rPr>
      </w:pPr>
      <w:r w:rsidDel="00000000" w:rsidR="00000000" w:rsidRPr="00000000">
        <w:rPr>
          <w:rtl w:val="0"/>
        </w:rPr>
      </w:r>
    </w:p>
    <w:p w:rsidR="00000000" w:rsidDel="00000000" w:rsidP="00000000" w:rsidRDefault="00000000" w:rsidRPr="00000000" w14:paraId="000000FC">
      <w:pPr>
        <w:spacing w:line="240" w:lineRule="auto"/>
        <w:jc w:val="both"/>
        <w:rPr>
          <w:rFonts w:ascii="Tahoma" w:cs="Tahoma" w:eastAsia="Tahoma" w:hAnsi="Tahoma"/>
          <w:u w:val="single"/>
        </w:rPr>
      </w:pPr>
      <w:r w:rsidDel="00000000" w:rsidR="00000000" w:rsidRPr="00000000">
        <w:rPr>
          <w:rFonts w:ascii="Tahoma" w:cs="Tahoma" w:eastAsia="Tahoma" w:hAnsi="Tahoma"/>
          <w:b w:val="1"/>
          <w:bCs w:val="1"/>
          <w:i w:val="1"/>
          <w:iCs w:val="1"/>
          <w:color w:val="007fa1"/>
          <w:rtl w:val="0"/>
        </w:rPr>
        <w:t xml:space="preserve">Paragraphe à maintenir tel quel (hors consigne orange) :</w:t>
      </w:r>
      <w:r w:rsidDel="00000000" w:rsidR="00000000" w:rsidRPr="00000000">
        <w:rPr>
          <w:rtl w:val="0"/>
        </w:rPr>
      </w:r>
    </w:p>
    <w:tbl>
      <w:tblPr>
        <w:tblStyle w:val="Table23"/>
        <w:tblW w:w="907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72"/>
        <w:tblGridChange w:id="0">
          <w:tblGrid>
            <w:gridCol w:w="9072"/>
          </w:tblGrid>
        </w:tblGridChange>
      </w:tblGrid>
      <w:tr>
        <w:trPr>
          <w:cantSplit w:val="0"/>
          <w:tblHeader w:val="0"/>
        </w:trPr>
        <w:tc>
          <w:tcPr>
            <w:tcBorders>
              <w:top w:color="036287" w:space="0" w:sz="18" w:val="single"/>
              <w:left w:color="036287" w:space="0" w:sz="18" w:val="single"/>
              <w:bottom w:color="036287" w:space="0" w:sz="18" w:val="single"/>
              <w:right w:color="036287" w:space="0" w:sz="18" w:val="single"/>
            </w:tcBorders>
            <w:shd w:fill="auto" w:val="clear"/>
            <w:tcMar>
              <w:top w:w="100.0" w:type="dxa"/>
              <w:left w:w="100.0" w:type="dxa"/>
              <w:bottom w:w="100.0" w:type="dxa"/>
              <w:right w:w="100.0" w:type="dxa"/>
            </w:tcMar>
            <w:vAlign w:val="top"/>
          </w:tcPr>
          <w:p w:rsidR="00000000" w:rsidDel="00000000" w:rsidP="00000000" w:rsidRDefault="00000000" w:rsidRPr="00000000" w14:paraId="000000FD">
            <w:pPr>
              <w:numPr>
                <w:ilvl w:val="0"/>
                <w:numId w:val="12"/>
              </w:numPr>
              <w:spacing w:line="240" w:lineRule="auto"/>
              <w:ind w:left="720" w:hanging="360"/>
              <w:jc w:val="both"/>
              <w:rPr>
                <w:rFonts w:ascii="Tahoma" w:cs="Tahoma" w:eastAsia="Tahoma" w:hAnsi="Tahoma"/>
              </w:rPr>
            </w:pPr>
            <w:r w:rsidDel="00000000" w:rsidR="00000000" w:rsidRPr="00000000">
              <w:rPr>
                <w:rFonts w:ascii="Tahoma" w:cs="Tahoma" w:eastAsia="Tahoma" w:hAnsi="Tahoma"/>
                <w:b w:val="1"/>
                <w:bCs w:val="1"/>
                <w:color w:val="ed7d31"/>
                <w:rtl w:val="0"/>
              </w:rPr>
              <w:t xml:space="preserve">[Si la base juridique de l’EDS n’est pas le consentement] </w:t>
            </w:r>
            <w:r w:rsidDel="00000000" w:rsidR="00000000" w:rsidRPr="00000000">
              <w:rPr>
                <w:rFonts w:ascii="Tahoma" w:cs="Tahoma" w:eastAsia="Tahoma" w:hAnsi="Tahoma"/>
                <w:rtl w:val="0"/>
              </w:rPr>
              <w:t xml:space="preserve">Le consentement n’étant pas la base juridique retenue pour l’EDS, ce point n’est pas applicable. Concernant les projets réutilisant les données de l’EDS, les traitements à des fins de recherche dans le domaine de la santé ne sont pas soumis à consentement préalable.</w:t>
            </w:r>
          </w:p>
        </w:tc>
      </w:tr>
    </w:tbl>
    <w:p w:rsidR="00000000" w:rsidDel="00000000" w:rsidP="00000000" w:rsidRDefault="00000000" w:rsidRPr="00000000" w14:paraId="000000FE">
      <w:pPr>
        <w:widowControl w:val="0"/>
        <w:spacing w:before="120" w:line="240" w:lineRule="auto"/>
        <w:jc w:val="both"/>
        <w:rPr>
          <w:rFonts w:ascii="Tahoma" w:cs="Tahoma" w:eastAsia="Tahoma" w:hAnsi="Tahoma"/>
          <w:color w:val="ed7d31"/>
        </w:rPr>
      </w:pPr>
      <w:r w:rsidDel="00000000" w:rsidR="00000000" w:rsidRPr="00000000">
        <w:rPr>
          <w:rtl w:val="0"/>
        </w:rPr>
      </w:r>
    </w:p>
    <w:tbl>
      <w:tblPr>
        <w:tblStyle w:val="Table24"/>
        <w:tblW w:w="9072.0" w:type="dxa"/>
        <w:jc w:val="left"/>
        <w:tblInd w:w="-10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024"/>
        <w:gridCol w:w="3024"/>
        <w:gridCol w:w="3024"/>
        <w:tblGridChange w:id="0">
          <w:tblGrid>
            <w:gridCol w:w="3024"/>
            <w:gridCol w:w="3024"/>
            <w:gridCol w:w="3024"/>
          </w:tblGrid>
        </w:tblGridChange>
      </w:tblGrid>
      <w:tr>
        <w:trPr>
          <w:cantSplit w:val="0"/>
          <w:trHeight w:val="420" w:hRule="atLeast"/>
          <w:tblHeader w:val="0"/>
        </w:trPr>
        <w:tc>
          <w:tcPr>
            <w:gridSpan w:val="3"/>
            <w:tcBorders>
              <w:top w:color="036287" w:space="0" w:sz="12" w:val="single"/>
              <w:left w:color="036287" w:space="0" w:sz="12" w:val="single"/>
              <w:bottom w:color="036287" w:space="0" w:sz="12" w:val="single"/>
              <w:right w:color="036287" w:space="0" w:sz="12" w:val="single"/>
            </w:tcBorders>
            <w:shd w:fill="036287" w:val="clear"/>
            <w:tcMar>
              <w:top w:w="100.0" w:type="dxa"/>
              <w:left w:w="100.0" w:type="dxa"/>
              <w:bottom w:w="100.0" w:type="dxa"/>
              <w:right w:w="100.0" w:type="dxa"/>
            </w:tcMar>
          </w:tcPr>
          <w:p w:rsidR="00000000" w:rsidDel="00000000" w:rsidP="00000000" w:rsidRDefault="00000000" w:rsidRPr="00000000" w14:paraId="000000FF">
            <w:pPr>
              <w:widowControl w:val="0"/>
              <w:spacing w:line="240" w:lineRule="auto"/>
              <w:jc w:val="center"/>
              <w:rPr>
                <w:rFonts w:ascii="Tahoma" w:cs="Tahoma" w:eastAsia="Tahoma" w:hAnsi="Tahoma"/>
                <w:color w:val="ed7d31"/>
              </w:rPr>
            </w:pPr>
            <w:r w:rsidDel="00000000" w:rsidR="00000000" w:rsidRPr="00000000">
              <w:rPr>
                <w:rFonts w:ascii="Tahoma" w:cs="Tahoma" w:eastAsia="Tahoma" w:hAnsi="Tahoma"/>
                <w:b w:val="1"/>
                <w:bCs w:val="1"/>
                <w:color w:val="ffffff"/>
                <w:rtl w:val="0"/>
              </w:rPr>
              <w:t xml:space="preserve">Evaluation de la partie précédente</w:t>
            </w:r>
            <w:r w:rsidDel="00000000" w:rsidR="00000000" w:rsidRPr="00000000">
              <w:rPr>
                <w:rtl w:val="0"/>
              </w:rPr>
            </w:r>
          </w:p>
        </w:tc>
      </w:tr>
      <w:tr>
        <w:trPr>
          <w:cantSplit w:val="0"/>
          <w:tblHeader w:val="0"/>
        </w:trPr>
        <w:tc>
          <w:tcPr>
            <w:tcBorders>
              <w:top w:color="036287" w:space="0" w:sz="12" w:val="single"/>
              <w:left w:color="036287" w:space="0" w:sz="12" w:val="single"/>
              <w:bottom w:color="036287" w:space="0" w:sz="12" w:val="single"/>
              <w:right w:color="036287" w:space="0" w:sz="12" w:val="single"/>
            </w:tcBorders>
            <w:shd w:fill="036287" w:val="clear"/>
            <w:tcMar>
              <w:top w:w="100.0" w:type="dxa"/>
              <w:left w:w="100.0" w:type="dxa"/>
              <w:bottom w:w="100.0" w:type="dxa"/>
              <w:right w:w="100.0" w:type="dxa"/>
            </w:tcMar>
          </w:tcPr>
          <w:p w:rsidR="00000000" w:rsidDel="00000000" w:rsidP="00000000" w:rsidRDefault="00000000" w:rsidRPr="00000000" w14:paraId="00000102">
            <w:pPr>
              <w:widowControl w:val="0"/>
              <w:spacing w:line="240" w:lineRule="auto"/>
              <w:jc w:val="center"/>
              <w:rPr>
                <w:rFonts w:ascii="Tahoma" w:cs="Tahoma" w:eastAsia="Tahoma" w:hAnsi="Tahoma"/>
                <w:b w:val="1"/>
                <w:bCs w:val="1"/>
                <w:color w:val="ffffff"/>
              </w:rPr>
            </w:pPr>
            <w:r w:rsidDel="00000000" w:rsidR="00000000" w:rsidRPr="00000000">
              <w:rPr>
                <w:rFonts w:ascii="Tahoma" w:cs="Tahoma" w:eastAsia="Tahoma" w:hAnsi="Tahoma"/>
                <w:b w:val="1"/>
                <w:bCs w:val="1"/>
                <w:color w:val="ffffff"/>
                <w:rtl w:val="0"/>
              </w:rPr>
              <w:t xml:space="preserve">Acceptable / Améliorable / A corriger</w:t>
            </w:r>
          </w:p>
        </w:tc>
        <w:tc>
          <w:tcPr>
            <w:tcBorders>
              <w:top w:color="036287" w:space="0" w:sz="12" w:val="single"/>
              <w:left w:color="036287" w:space="0" w:sz="12" w:val="single"/>
              <w:bottom w:color="036287" w:space="0" w:sz="12" w:val="single"/>
              <w:right w:color="036287" w:space="0" w:sz="12" w:val="single"/>
            </w:tcBorders>
            <w:shd w:fill="036287" w:val="clear"/>
            <w:tcMar>
              <w:top w:w="100.0" w:type="dxa"/>
              <w:left w:w="100.0" w:type="dxa"/>
              <w:bottom w:w="100.0" w:type="dxa"/>
              <w:right w:w="100.0" w:type="dxa"/>
            </w:tcMar>
          </w:tcPr>
          <w:p w:rsidR="00000000" w:rsidDel="00000000" w:rsidP="00000000" w:rsidRDefault="00000000" w:rsidRPr="00000000" w14:paraId="00000103">
            <w:pPr>
              <w:widowControl w:val="0"/>
              <w:spacing w:line="240" w:lineRule="auto"/>
              <w:jc w:val="center"/>
              <w:rPr>
                <w:rFonts w:ascii="Tahoma" w:cs="Tahoma" w:eastAsia="Tahoma" w:hAnsi="Tahoma"/>
                <w:b w:val="1"/>
                <w:bCs w:val="1"/>
                <w:color w:val="ffffff"/>
              </w:rPr>
            </w:pPr>
            <w:r w:rsidDel="00000000" w:rsidR="00000000" w:rsidRPr="00000000">
              <w:rPr>
                <w:rFonts w:ascii="Tahoma" w:cs="Tahoma" w:eastAsia="Tahoma" w:hAnsi="Tahoma"/>
                <w:b w:val="1"/>
                <w:bCs w:val="1"/>
                <w:color w:val="ffffff"/>
                <w:rtl w:val="0"/>
              </w:rPr>
              <w:t xml:space="preserve">Commentaires d’évaluation</w:t>
            </w:r>
          </w:p>
        </w:tc>
        <w:tc>
          <w:tcPr>
            <w:tcBorders>
              <w:top w:color="036287" w:space="0" w:sz="12" w:val="single"/>
              <w:left w:color="036287" w:space="0" w:sz="12" w:val="single"/>
              <w:bottom w:color="036287" w:space="0" w:sz="12" w:val="single"/>
              <w:right w:color="036287" w:space="0" w:sz="12" w:val="single"/>
            </w:tcBorders>
            <w:shd w:fill="036287" w:val="clear"/>
            <w:tcMar>
              <w:top w:w="100.0" w:type="dxa"/>
              <w:left w:w="100.0" w:type="dxa"/>
              <w:bottom w:w="100.0" w:type="dxa"/>
              <w:right w:w="100.0" w:type="dxa"/>
            </w:tcMar>
          </w:tcPr>
          <w:p w:rsidR="00000000" w:rsidDel="00000000" w:rsidP="00000000" w:rsidRDefault="00000000" w:rsidRPr="00000000" w14:paraId="00000104">
            <w:pPr>
              <w:widowControl w:val="0"/>
              <w:spacing w:line="240" w:lineRule="auto"/>
              <w:jc w:val="center"/>
              <w:rPr>
                <w:rFonts w:ascii="Tahoma" w:cs="Tahoma" w:eastAsia="Tahoma" w:hAnsi="Tahoma"/>
                <w:b w:val="1"/>
                <w:bCs w:val="1"/>
                <w:color w:val="ffffff"/>
              </w:rPr>
            </w:pPr>
            <w:r w:rsidDel="00000000" w:rsidR="00000000" w:rsidRPr="00000000">
              <w:rPr>
                <w:rFonts w:ascii="Tahoma" w:cs="Tahoma" w:eastAsia="Tahoma" w:hAnsi="Tahoma"/>
                <w:b w:val="1"/>
                <w:bCs w:val="1"/>
                <w:color w:val="ffffff"/>
                <w:rtl w:val="0"/>
              </w:rPr>
              <w:t xml:space="preserve">Mesures correctives</w:t>
            </w:r>
          </w:p>
        </w:tc>
      </w:tr>
      <w:tr>
        <w:trPr>
          <w:cantSplit w:val="0"/>
          <w:tblHeader w:val="0"/>
        </w:trPr>
        <w:tc>
          <w:tcPr>
            <w:tcBorders>
              <w:top w:color="036287" w:space="0" w:sz="12" w:val="single"/>
              <w:left w:color="036287" w:space="0" w:sz="12" w:val="single"/>
              <w:bottom w:color="036287" w:space="0" w:sz="12" w:val="single"/>
              <w:right w:color="036287" w:space="0" w:sz="12" w:val="single"/>
            </w:tcBorders>
            <w:shd w:fill="auto" w:val="clear"/>
            <w:tcMar>
              <w:top w:w="100.0" w:type="dxa"/>
              <w:left w:w="100.0" w:type="dxa"/>
              <w:bottom w:w="100.0" w:type="dxa"/>
              <w:right w:w="100.0" w:type="dxa"/>
            </w:tcMar>
          </w:tcPr>
          <w:p w:rsidR="00000000" w:rsidDel="00000000" w:rsidP="00000000" w:rsidRDefault="00000000" w:rsidRPr="00000000" w14:paraId="00000105">
            <w:pPr>
              <w:widowControl w:val="0"/>
              <w:spacing w:line="240" w:lineRule="auto"/>
              <w:jc w:val="both"/>
              <w:rPr>
                <w:rFonts w:ascii="Tahoma" w:cs="Tahoma" w:eastAsia="Tahoma" w:hAnsi="Tahoma"/>
              </w:rPr>
            </w:pPr>
            <w:r w:rsidDel="00000000" w:rsidR="00000000" w:rsidRPr="00000000">
              <w:rPr>
                <w:rtl w:val="0"/>
              </w:rPr>
            </w:r>
          </w:p>
        </w:tc>
        <w:tc>
          <w:tcPr>
            <w:tcBorders>
              <w:top w:color="036287" w:space="0" w:sz="12" w:val="single"/>
              <w:left w:color="036287" w:space="0" w:sz="12" w:val="single"/>
              <w:bottom w:color="036287" w:space="0" w:sz="12" w:val="single"/>
              <w:right w:color="036287" w:space="0" w:sz="12" w:val="single"/>
            </w:tcBorders>
            <w:shd w:fill="auto" w:val="clear"/>
            <w:tcMar>
              <w:top w:w="100.0" w:type="dxa"/>
              <w:left w:w="100.0" w:type="dxa"/>
              <w:bottom w:w="100.0" w:type="dxa"/>
              <w:right w:w="100.0" w:type="dxa"/>
            </w:tcMar>
          </w:tcPr>
          <w:p w:rsidR="00000000" w:rsidDel="00000000" w:rsidP="00000000" w:rsidRDefault="00000000" w:rsidRPr="00000000" w14:paraId="00000106">
            <w:pPr>
              <w:widowControl w:val="0"/>
              <w:spacing w:line="240" w:lineRule="auto"/>
              <w:jc w:val="both"/>
              <w:rPr>
                <w:rFonts w:ascii="Tahoma" w:cs="Tahoma" w:eastAsia="Tahoma" w:hAnsi="Tahoma"/>
              </w:rPr>
            </w:pPr>
            <w:r w:rsidDel="00000000" w:rsidR="00000000" w:rsidRPr="00000000">
              <w:rPr>
                <w:rtl w:val="0"/>
              </w:rPr>
            </w:r>
          </w:p>
        </w:tc>
        <w:tc>
          <w:tcPr>
            <w:tcBorders>
              <w:top w:color="036287" w:space="0" w:sz="12" w:val="single"/>
              <w:left w:color="036287" w:space="0" w:sz="12" w:val="single"/>
              <w:bottom w:color="036287" w:space="0" w:sz="12" w:val="single"/>
              <w:right w:color="036287" w:space="0" w:sz="12" w:val="single"/>
            </w:tcBorders>
            <w:shd w:fill="auto" w:val="clear"/>
            <w:tcMar>
              <w:top w:w="100.0" w:type="dxa"/>
              <w:left w:w="100.0" w:type="dxa"/>
              <w:bottom w:w="100.0" w:type="dxa"/>
              <w:right w:w="100.0" w:type="dxa"/>
            </w:tcMar>
          </w:tcPr>
          <w:p w:rsidR="00000000" w:rsidDel="00000000" w:rsidP="00000000" w:rsidRDefault="00000000" w:rsidRPr="00000000" w14:paraId="00000107">
            <w:pPr>
              <w:widowControl w:val="0"/>
              <w:spacing w:line="240" w:lineRule="auto"/>
              <w:jc w:val="both"/>
              <w:rPr>
                <w:rFonts w:ascii="Tahoma" w:cs="Tahoma" w:eastAsia="Tahoma" w:hAnsi="Tahoma"/>
              </w:rPr>
            </w:pPr>
            <w:r w:rsidDel="00000000" w:rsidR="00000000" w:rsidRPr="00000000">
              <w:rPr>
                <w:rtl w:val="0"/>
              </w:rPr>
            </w:r>
          </w:p>
        </w:tc>
      </w:tr>
    </w:tbl>
    <w:p w:rsidR="00000000" w:rsidDel="00000000" w:rsidP="00000000" w:rsidRDefault="00000000" w:rsidRPr="00000000" w14:paraId="000001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40.8661417322827" w:firstLine="0"/>
        <w:jc w:val="left"/>
        <w:rPr>
          <w:rFonts w:ascii="Tahoma" w:cs="Tahoma" w:eastAsia="Tahoma" w:hAnsi="Tahoma"/>
        </w:rPr>
      </w:pPr>
      <w:r w:rsidDel="00000000" w:rsidR="00000000" w:rsidRPr="00000000">
        <w:rPr>
          <w:rtl w:val="0"/>
        </w:rPr>
      </w:r>
    </w:p>
    <w:p w:rsidR="00000000" w:rsidDel="00000000" w:rsidP="00000000" w:rsidRDefault="00000000" w:rsidRPr="00000000" w14:paraId="00000109">
      <w:pPr>
        <w:widowControl w:val="0"/>
        <w:spacing w:line="240" w:lineRule="auto"/>
        <w:ind w:right="-40.8661417322827"/>
        <w:rPr>
          <w:rFonts w:ascii="Tahoma" w:cs="Tahoma" w:eastAsia="Tahoma" w:hAnsi="Tahoma"/>
        </w:rPr>
      </w:pPr>
      <w:r w:rsidDel="00000000" w:rsidR="00000000" w:rsidRPr="00000000">
        <w:rPr>
          <w:rtl w:val="0"/>
        </w:rPr>
      </w:r>
    </w:p>
    <w:p w:rsidR="00000000" w:rsidDel="00000000" w:rsidP="00000000" w:rsidRDefault="00000000" w:rsidRPr="00000000" w14:paraId="0000010A">
      <w:pPr>
        <w:pStyle w:val="Heading3"/>
        <w:widowControl w:val="0"/>
        <w:spacing w:after="0" w:before="0" w:line="240" w:lineRule="auto"/>
        <w:ind w:left="1275.5905511811022" w:right="-40.8661417322827" w:firstLine="0"/>
        <w:rPr>
          <w:rFonts w:ascii="Tahoma" w:cs="Tahoma" w:eastAsia="Tahoma" w:hAnsi="Tahoma"/>
          <w:b w:val="0"/>
          <w:bCs w:val="0"/>
          <w:color w:val="036287"/>
          <w:sz w:val="24"/>
          <w:szCs w:val="24"/>
        </w:rPr>
      </w:pPr>
      <w:bookmarkStart w:colFirst="0" w:colLast="0" w:name="_heading=h.rywc2snvjph" w:id="26"/>
      <w:bookmarkEnd w:id="26"/>
      <w:r w:rsidDel="00000000" w:rsidR="00000000" w:rsidRPr="00000000">
        <w:rPr>
          <w:rFonts w:ascii="Tahoma" w:cs="Tahoma" w:eastAsia="Tahoma" w:hAnsi="Tahoma"/>
          <w:b w:val="0"/>
          <w:bCs w:val="0"/>
          <w:color w:val="036287"/>
          <w:sz w:val="24"/>
          <w:szCs w:val="24"/>
          <w:rtl w:val="0"/>
        </w:rPr>
        <w:t xml:space="preserve">2.2.3. Comment les personnes concernées peuvent-elles exercer leurs droits ?</w:t>
      </w:r>
    </w:p>
    <w:p w:rsidR="00000000" w:rsidDel="00000000" w:rsidP="00000000" w:rsidRDefault="00000000" w:rsidRPr="00000000" w14:paraId="0000010B">
      <w:pPr>
        <w:spacing w:line="240" w:lineRule="auto"/>
        <w:rPr>
          <w:rFonts w:ascii="Tahoma" w:cs="Tahoma" w:eastAsia="Tahoma" w:hAnsi="Tahoma"/>
          <w:u w:val="single"/>
        </w:rPr>
      </w:pPr>
      <w:r w:rsidDel="00000000" w:rsidR="00000000" w:rsidRPr="00000000">
        <w:rPr>
          <w:rtl w:val="0"/>
        </w:rPr>
      </w:r>
    </w:p>
    <w:tbl>
      <w:tblPr>
        <w:tblStyle w:val="Table25"/>
        <w:tblW w:w="9354.330708661419" w:type="dxa"/>
        <w:jc w:val="center"/>
        <w:tblLayout w:type="fixed"/>
        <w:tblLook w:val="0600"/>
      </w:tblPr>
      <w:tblGrid>
        <w:gridCol w:w="9354.330708661419"/>
        <w:tblGridChange w:id="0">
          <w:tblGrid>
            <w:gridCol w:w="9354.330708661419"/>
          </w:tblGrid>
        </w:tblGridChange>
      </w:tblGrid>
      <w:tr>
        <w:trPr>
          <w:cantSplit w:val="0"/>
          <w:trHeight w:val="1417.3228346456694" w:hRule="atLeast"/>
          <w:tblHeader w:val="0"/>
        </w:trPr>
        <w:tc>
          <w:tcPr>
            <w:tcBorders>
              <w:top w:color="000000" w:space="0" w:sz="0" w:val="nil"/>
              <w:left w:color="000000" w:space="0" w:sz="0" w:val="nil"/>
              <w:bottom w:color="000000" w:space="0" w:sz="0" w:val="nil"/>
              <w:right w:color="000000" w:space="0" w:sz="0" w:val="nil"/>
            </w:tcBorders>
            <w:shd w:fill="eaf5ff" w:val="clear"/>
            <w:tcMar>
              <w:top w:w="100.0" w:type="dxa"/>
              <w:left w:w="100.0" w:type="dxa"/>
              <w:bottom w:w="100.0" w:type="dxa"/>
              <w:right w:w="100.0" w:type="dxa"/>
            </w:tcMar>
            <w:vAlign w:val="center"/>
          </w:tcPr>
          <w:p w:rsidR="00000000" w:rsidDel="00000000" w:rsidP="00000000" w:rsidRDefault="00000000" w:rsidRPr="00000000" w14:paraId="0000010C">
            <w:pPr>
              <w:spacing w:after="144" w:before="144" w:line="240" w:lineRule="auto"/>
              <w:jc w:val="center"/>
              <w:rPr>
                <w:rFonts w:ascii="Tahoma" w:cs="Tahoma" w:eastAsia="Tahoma" w:hAnsi="Tahoma"/>
                <w:u w:val="single"/>
              </w:rPr>
            </w:pPr>
            <w:r w:rsidDel="00000000" w:rsidR="00000000" w:rsidRPr="00000000">
              <w:rPr>
                <w:rFonts w:ascii="Tahoma" w:cs="Tahoma" w:eastAsia="Tahoma" w:hAnsi="Tahoma"/>
                <w:b w:val="1"/>
                <w:bCs w:val="1"/>
                <w:i w:val="1"/>
                <w:iCs w:val="1"/>
              </w:rPr>
              <w:drawing>
                <wp:inline distB="114300" distT="114300" distL="114300" distR="114300">
                  <wp:extent cx="313894" cy="313894"/>
                  <wp:effectExtent b="0" l="0" r="0" t="0"/>
                  <wp:docPr id="36" name="image3.png"/>
                  <a:graphic>
                    <a:graphicData uri="http://schemas.openxmlformats.org/drawingml/2006/picture">
                      <pic:pic>
                        <pic:nvPicPr>
                          <pic:cNvPr id="0" name="image3.png"/>
                          <pic:cNvPicPr preferRelativeResize="0"/>
                        </pic:nvPicPr>
                        <pic:blipFill>
                          <a:blip r:embed="rId8"/>
                          <a:srcRect b="0" l="0" r="0" t="0"/>
                          <a:stretch>
                            <a:fillRect/>
                          </a:stretch>
                        </pic:blipFill>
                        <pic:spPr>
                          <a:xfrm>
                            <a:off x="0" y="0"/>
                            <a:ext cx="313894" cy="313894"/>
                          </a:xfrm>
                          <a:prstGeom prst="rect"/>
                          <a:ln/>
                        </pic:spPr>
                      </pic:pic>
                    </a:graphicData>
                  </a:graphic>
                </wp:inline>
              </w:drawing>
            </w:r>
            <w:r w:rsidDel="00000000" w:rsidR="00000000" w:rsidRPr="00000000">
              <w:rPr>
                <w:rFonts w:ascii="Tahoma" w:cs="Tahoma" w:eastAsia="Tahoma" w:hAnsi="Tahoma"/>
                <w:b w:val="1"/>
                <w:bCs w:val="1"/>
                <w:i w:val="1"/>
                <w:iCs w:val="1"/>
                <w:color w:val="007fa1"/>
                <w:rtl w:val="0"/>
              </w:rPr>
              <w:t xml:space="preserve">Aide au remplissage</w:t>
            </w:r>
            <w:r w:rsidDel="00000000" w:rsidR="00000000" w:rsidRPr="00000000">
              <w:rPr>
                <w:rtl w:val="0"/>
              </w:rPr>
            </w:r>
          </w:p>
          <w:p w:rsidR="00000000" w:rsidDel="00000000" w:rsidP="00000000" w:rsidRDefault="00000000" w:rsidRPr="00000000" w14:paraId="0000010D">
            <w:pPr>
              <w:spacing w:after="144" w:before="144" w:line="240" w:lineRule="auto"/>
              <w:jc w:val="center"/>
              <w:rPr>
                <w:rFonts w:ascii="Tahoma" w:cs="Tahoma" w:eastAsia="Tahoma" w:hAnsi="Tahoma"/>
              </w:rPr>
            </w:pPr>
            <w:r w:rsidDel="00000000" w:rsidR="00000000" w:rsidRPr="00000000">
              <w:rPr>
                <w:rFonts w:ascii="Tahoma" w:cs="Tahoma" w:eastAsia="Tahoma" w:hAnsi="Tahoma"/>
                <w:sz w:val="18"/>
                <w:szCs w:val="18"/>
                <w:rtl w:val="0"/>
              </w:rPr>
              <w:t xml:space="preserve">(RAPPEL : cette aide au remplissage est à effacer avant envoi du projet)</w:t>
            </w:r>
            <w:r w:rsidDel="00000000" w:rsidR="00000000" w:rsidRPr="00000000">
              <w:rPr>
                <w:rtl w:val="0"/>
              </w:rPr>
            </w:r>
          </w:p>
        </w:tc>
      </w:tr>
    </w:tbl>
    <w:p w:rsidR="00000000" w:rsidDel="00000000" w:rsidP="00000000" w:rsidRDefault="00000000" w:rsidRPr="00000000" w14:paraId="0000010E">
      <w:pPr>
        <w:spacing w:line="240" w:lineRule="auto"/>
        <w:jc w:val="both"/>
        <w:rPr>
          <w:rFonts w:ascii="Tahoma" w:cs="Tahoma" w:eastAsia="Tahoma" w:hAnsi="Tahoma"/>
        </w:rPr>
      </w:pPr>
      <w:r w:rsidDel="00000000" w:rsidR="00000000" w:rsidRPr="00000000">
        <w:rPr>
          <w:rtl w:val="0"/>
        </w:rPr>
      </w:r>
    </w:p>
    <w:p w:rsidR="00000000" w:rsidDel="00000000" w:rsidP="00000000" w:rsidRDefault="00000000" w:rsidRPr="00000000" w14:paraId="0000010F">
      <w:pPr>
        <w:numPr>
          <w:ilvl w:val="0"/>
          <w:numId w:val="34"/>
        </w:numPr>
        <w:spacing w:after="240" w:line="240" w:lineRule="auto"/>
        <w:ind w:left="720" w:hanging="360"/>
        <w:jc w:val="both"/>
        <w:rPr>
          <w:rFonts w:ascii="Tahoma" w:cs="Tahoma" w:eastAsia="Tahoma" w:hAnsi="Tahoma"/>
          <w:color w:val="ed7d31"/>
        </w:rPr>
      </w:pPr>
      <w:r w:rsidDel="00000000" w:rsidR="00000000" w:rsidRPr="00000000">
        <w:rPr>
          <w:rFonts w:ascii="Tahoma" w:cs="Tahoma" w:eastAsia="Tahoma" w:hAnsi="Tahoma"/>
          <w:color w:val="ed7d31"/>
          <w:rtl w:val="0"/>
        </w:rPr>
        <w:t xml:space="preserve">Reprendre les éléments de l’argumentaire EDS : </w:t>
      </w:r>
      <w:r w:rsidDel="00000000" w:rsidR="00000000" w:rsidRPr="00000000">
        <w:rPr>
          <w:rFonts w:ascii="Tahoma" w:cs="Tahoma" w:eastAsia="Tahoma" w:hAnsi="Tahoma"/>
          <w:i w:val="1"/>
          <w:iCs w:val="1"/>
          <w:color w:val="ed7d31"/>
          <w:rtl w:val="0"/>
        </w:rPr>
        <w:t xml:space="preserve">5.1.1.3. Modalités d’exercice des autres droits.</w:t>
      </w:r>
      <w:r w:rsidDel="00000000" w:rsidR="00000000" w:rsidRPr="00000000">
        <w:rPr>
          <w:rtl w:val="0"/>
        </w:rPr>
      </w:r>
    </w:p>
    <w:p w:rsidR="00000000" w:rsidDel="00000000" w:rsidP="00000000" w:rsidRDefault="00000000" w:rsidRPr="00000000" w14:paraId="00000110">
      <w:pPr>
        <w:spacing w:after="240" w:line="240" w:lineRule="auto"/>
        <w:jc w:val="both"/>
        <w:rPr>
          <w:rFonts w:ascii="Tahoma" w:cs="Tahoma" w:eastAsia="Tahoma" w:hAnsi="Tahoma"/>
          <w:color w:val="ed7d31"/>
          <w:highlight w:val="white"/>
        </w:rPr>
      </w:pPr>
      <w:r w:rsidDel="00000000" w:rsidR="00000000" w:rsidRPr="00000000">
        <w:rPr>
          <w:rFonts w:ascii="Tahoma" w:cs="Tahoma" w:eastAsia="Tahoma" w:hAnsi="Tahoma"/>
          <w:b w:val="1"/>
          <w:bCs w:val="1"/>
          <w:color w:val="ed7d31"/>
          <w:rtl w:val="0"/>
        </w:rPr>
        <w:t xml:space="preserve">[Si plateforme du HDH :]</w:t>
      </w:r>
      <w:r w:rsidDel="00000000" w:rsidR="00000000" w:rsidRPr="00000000">
        <w:rPr>
          <w:rFonts w:ascii="Tahoma" w:cs="Tahoma" w:eastAsia="Tahoma" w:hAnsi="Tahoma"/>
          <w:rtl w:val="0"/>
        </w:rPr>
        <w:t xml:space="preserve"> </w:t>
      </w:r>
      <w:r w:rsidDel="00000000" w:rsidR="00000000" w:rsidRPr="00000000">
        <w:rPr>
          <w:rFonts w:ascii="Tahoma" w:cs="Tahoma" w:eastAsia="Tahoma" w:hAnsi="Tahoma"/>
          <w:color w:val="ed7d31"/>
          <w:highlight w:val="white"/>
          <w:rtl w:val="0"/>
        </w:rPr>
        <w:t xml:space="preserve">Dès lors que les données sont au sein de l’EDS sur la plateforme technologique du HDH, elles relèvent de la responsabilité de traitement du RT qui, à ce titre, est donc chargé de donner suite à l’exercice des droits. Les modalités de contact pour exercer ses droits sont diffusées sur les supports d’information de l’EDS et dans le répertoire public correspondant sur le site internet du HDH.</w:t>
      </w:r>
    </w:p>
    <w:p w:rsidR="00000000" w:rsidDel="00000000" w:rsidP="00000000" w:rsidRDefault="00000000" w:rsidRPr="00000000" w14:paraId="00000111">
      <w:pPr>
        <w:spacing w:after="240" w:line="240" w:lineRule="auto"/>
        <w:jc w:val="both"/>
        <w:rPr>
          <w:rFonts w:ascii="Tahoma" w:cs="Tahoma" w:eastAsia="Tahoma" w:hAnsi="Tahoma"/>
          <w:color w:val="ed7d31"/>
          <w:highlight w:val="white"/>
        </w:rPr>
      </w:pPr>
      <w:r w:rsidDel="00000000" w:rsidR="00000000" w:rsidRPr="00000000">
        <w:rPr>
          <w:rFonts w:ascii="Tahoma" w:cs="Tahoma" w:eastAsia="Tahoma" w:hAnsi="Tahoma"/>
          <w:color w:val="ed7d31"/>
          <w:highlight w:val="white"/>
          <w:rtl w:val="0"/>
        </w:rPr>
        <w:t xml:space="preserve">Quand une personne souhaite exercer ses droits, elle doit joindre le responsable de traitement mais, si elle contacte le HDH, ce dernier fera l’intermédiaire pour la mettre en relation avec le bon interlocuteur chez le responsable de traitement.</w:t>
      </w:r>
    </w:p>
    <w:p w:rsidR="00000000" w:rsidDel="00000000" w:rsidP="00000000" w:rsidRDefault="00000000" w:rsidRPr="00000000" w14:paraId="00000112">
      <w:pPr>
        <w:spacing w:after="240" w:line="240" w:lineRule="auto"/>
        <w:jc w:val="both"/>
        <w:rPr>
          <w:rFonts w:ascii="Tahoma" w:cs="Tahoma" w:eastAsia="Tahoma" w:hAnsi="Tahoma"/>
          <w:color w:val="ed7d31"/>
          <w:highlight w:val="white"/>
        </w:rPr>
      </w:pPr>
      <w:r w:rsidDel="00000000" w:rsidR="00000000" w:rsidRPr="00000000">
        <w:rPr>
          <w:rFonts w:ascii="Tahoma" w:cs="Tahoma" w:eastAsia="Tahoma" w:hAnsi="Tahoma"/>
          <w:color w:val="ed7d31"/>
          <w:highlight w:val="white"/>
          <w:rtl w:val="0"/>
        </w:rPr>
        <w:t xml:space="preserve">A partir du moment où les données intègrent l’EDS, le HDH n’a plus la possibilité d’intervenir sur les données. Seul le responsable de traitement dispose de cette possibilité et peut alors donner suite à l’exercice des droits. Néanmoins, le HDH prend des mesures qui facilitent l’exercice des droits au sein de l’EDS. </w:t>
      </w:r>
    </w:p>
    <w:p w:rsidR="00000000" w:rsidDel="00000000" w:rsidP="00000000" w:rsidRDefault="00000000" w:rsidRPr="00000000" w14:paraId="00000113">
      <w:pPr>
        <w:spacing w:after="240" w:line="240" w:lineRule="auto"/>
        <w:jc w:val="both"/>
        <w:rPr>
          <w:rFonts w:ascii="Tahoma" w:cs="Tahoma" w:eastAsia="Tahoma" w:hAnsi="Tahoma"/>
          <w:color w:val="ed7d31"/>
          <w:highlight w:val="white"/>
        </w:rPr>
      </w:pPr>
      <w:r w:rsidDel="00000000" w:rsidR="00000000" w:rsidRPr="00000000">
        <w:rPr>
          <w:rtl w:val="0"/>
        </w:rPr>
      </w:r>
    </w:p>
    <w:p w:rsidR="00000000" w:rsidDel="00000000" w:rsidP="00000000" w:rsidRDefault="00000000" w:rsidRPr="00000000" w14:paraId="00000114">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0" w:line="240" w:lineRule="auto"/>
        <w:ind w:left="0" w:right="0" w:firstLine="0"/>
        <w:jc w:val="both"/>
        <w:rPr>
          <w:rFonts w:ascii="Tahoma" w:cs="Tahoma" w:eastAsia="Tahoma" w:hAnsi="Tahoma"/>
        </w:rPr>
      </w:pPr>
      <w:r w:rsidDel="00000000" w:rsidR="00000000" w:rsidRPr="00000000">
        <w:rPr>
          <w:rFonts w:ascii="Tahoma" w:cs="Tahoma" w:eastAsia="Tahoma" w:hAnsi="Tahoma"/>
          <w:color w:val="ed7d31"/>
          <w:highlight w:val="white"/>
          <w:rtl w:val="0"/>
        </w:rPr>
        <w:t xml:space="preserve">Conservez le paragraphe ci-dessous en sélectionnant la partie a, b ou c en fonction du cas dans lequel vous vous trouvez.</w:t>
      </w:r>
      <w:r w:rsidDel="00000000" w:rsidR="00000000" w:rsidRPr="00000000">
        <w:rPr>
          <w:rtl w:val="0"/>
        </w:rPr>
      </w:r>
    </w:p>
    <w:tbl>
      <w:tblPr>
        <w:tblStyle w:val="Table26"/>
        <w:tblW w:w="907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72"/>
        <w:tblGridChange w:id="0">
          <w:tblGrid>
            <w:gridCol w:w="9072"/>
          </w:tblGrid>
        </w:tblGridChange>
      </w:tblGrid>
      <w:tr>
        <w:trPr>
          <w:cantSplit w:val="0"/>
          <w:tblHeader w:val="0"/>
        </w:trPr>
        <w:tc>
          <w:tcPr>
            <w:tcBorders>
              <w:top w:color="036287" w:space="0" w:sz="18" w:val="single"/>
              <w:left w:color="036287" w:space="0" w:sz="18" w:val="single"/>
              <w:bottom w:color="036287" w:space="0" w:sz="18" w:val="single"/>
              <w:right w:color="036287" w:space="0" w:sz="18" w:val="single"/>
            </w:tcBorders>
            <w:shd w:fill="auto" w:val="clear"/>
            <w:tcMar>
              <w:top w:w="100.0" w:type="dxa"/>
              <w:left w:w="100.0" w:type="dxa"/>
              <w:bottom w:w="100.0" w:type="dxa"/>
              <w:right w:w="100.0" w:type="dxa"/>
            </w:tcMar>
            <w:vAlign w:val="top"/>
          </w:tcPr>
          <w:p w:rsidR="00000000" w:rsidDel="00000000" w:rsidP="00000000" w:rsidRDefault="00000000" w:rsidRPr="00000000" w14:paraId="00000115">
            <w:pPr>
              <w:spacing w:line="240" w:lineRule="auto"/>
              <w:ind w:left="425.19685039370086" w:firstLine="0"/>
              <w:jc w:val="both"/>
              <w:rPr>
                <w:color w:val="ed7d31"/>
              </w:rPr>
            </w:pPr>
            <w:r w:rsidDel="00000000" w:rsidR="00000000" w:rsidRPr="00000000">
              <w:rPr>
                <w:rFonts w:ascii="Tahoma" w:cs="Tahoma" w:eastAsia="Tahoma" w:hAnsi="Tahoma"/>
                <w:b w:val="1"/>
                <w:bCs w:val="1"/>
                <w:color w:val="ed7d31"/>
                <w:rtl w:val="0"/>
              </w:rPr>
              <w:t xml:space="preserve">[Choisir l’option a, b ou c] </w:t>
            </w:r>
            <w:r w:rsidDel="00000000" w:rsidR="00000000" w:rsidRPr="00000000">
              <w:rPr>
                <w:rFonts w:ascii="Tahoma" w:cs="Tahoma" w:eastAsia="Tahoma" w:hAnsi="Tahoma"/>
                <w:color w:val="ed7d31"/>
                <w:rtl w:val="0"/>
              </w:rPr>
              <w:t xml:space="preserve">:</w:t>
            </w:r>
            <w:r w:rsidDel="00000000" w:rsidR="00000000" w:rsidRPr="00000000">
              <w:rPr>
                <w:rtl w:val="0"/>
              </w:rPr>
            </w:r>
          </w:p>
          <w:p w:rsidR="00000000" w:rsidDel="00000000" w:rsidP="00000000" w:rsidRDefault="00000000" w:rsidRPr="00000000" w14:paraId="00000116">
            <w:pPr>
              <w:numPr>
                <w:ilvl w:val="1"/>
                <w:numId w:val="7"/>
              </w:numPr>
              <w:spacing w:line="240" w:lineRule="auto"/>
              <w:ind w:left="1440" w:hanging="360"/>
              <w:jc w:val="both"/>
              <w:rPr>
                <w:rFonts w:ascii="Tahoma" w:cs="Tahoma" w:eastAsia="Tahoma" w:hAnsi="Tahoma"/>
              </w:rPr>
            </w:pPr>
            <w:r w:rsidDel="00000000" w:rsidR="00000000" w:rsidRPr="00000000">
              <w:rPr>
                <w:rFonts w:ascii="Tahoma" w:cs="Tahoma" w:eastAsia="Tahoma" w:hAnsi="Tahoma"/>
                <w:rtl w:val="0"/>
              </w:rPr>
              <w:t xml:space="preserve">Notre EDS faisant appel aux données de la base principale du SNDS, l’identification de la personne exerçant ses droits sera possible grâce à la table de passage conservée par la Cnam. </w:t>
            </w:r>
          </w:p>
          <w:p w:rsidR="00000000" w:rsidDel="00000000" w:rsidP="00000000" w:rsidRDefault="00000000" w:rsidRPr="00000000" w14:paraId="00000117">
            <w:pPr>
              <w:numPr>
                <w:ilvl w:val="1"/>
                <w:numId w:val="7"/>
              </w:numPr>
              <w:spacing w:line="240" w:lineRule="auto"/>
              <w:ind w:left="1440" w:hanging="360"/>
              <w:jc w:val="both"/>
              <w:rPr>
                <w:rFonts w:ascii="Tahoma" w:cs="Tahoma" w:eastAsia="Tahoma" w:hAnsi="Tahoma"/>
              </w:rPr>
            </w:pPr>
            <w:r w:rsidDel="00000000" w:rsidR="00000000" w:rsidRPr="00000000">
              <w:rPr>
                <w:rFonts w:ascii="Tahoma" w:cs="Tahoma" w:eastAsia="Tahoma" w:hAnsi="Tahoma"/>
                <w:rtl w:val="0"/>
              </w:rPr>
              <w:t xml:space="preserve">Notre EDS faisant appel à des données dont nous sommes dépositaires et comme nous conservons pendant </w:t>
            </w:r>
            <w:r w:rsidDel="00000000" w:rsidR="00000000" w:rsidRPr="00000000">
              <w:rPr>
                <w:rFonts w:ascii="Tahoma" w:cs="Tahoma" w:eastAsia="Tahoma" w:hAnsi="Tahoma"/>
                <w:color w:val="ed7d31"/>
                <w:highlight w:val="yellow"/>
                <w:rtl w:val="0"/>
              </w:rPr>
              <w:t xml:space="preserve">[spécifier combien de temps</w:t>
            </w:r>
            <w:r w:rsidDel="00000000" w:rsidR="00000000" w:rsidRPr="00000000">
              <w:rPr>
                <w:rFonts w:ascii="Tahoma" w:cs="Tahoma" w:eastAsia="Tahoma" w:hAnsi="Tahoma"/>
                <w:rtl w:val="0"/>
              </w:rPr>
              <w:t xml:space="preserve">] le lien entre l’identité de la personne et le pseudonyme envoyé au HDH, ce dernier pourra retrouver l’identifiant de la personne sur la plateforme technologique pendant cette période. </w:t>
            </w:r>
          </w:p>
          <w:p w:rsidR="00000000" w:rsidDel="00000000" w:rsidP="00000000" w:rsidRDefault="00000000" w:rsidRPr="00000000" w14:paraId="00000118">
            <w:pPr>
              <w:numPr>
                <w:ilvl w:val="1"/>
                <w:numId w:val="7"/>
              </w:numPr>
              <w:spacing w:line="240" w:lineRule="auto"/>
              <w:ind w:left="1440" w:hanging="360"/>
              <w:jc w:val="both"/>
              <w:rPr>
                <w:rFonts w:ascii="Tahoma" w:cs="Tahoma" w:eastAsia="Tahoma" w:hAnsi="Tahoma"/>
              </w:rPr>
            </w:pPr>
            <w:r w:rsidDel="00000000" w:rsidR="00000000" w:rsidRPr="00000000">
              <w:rPr>
                <w:rFonts w:ascii="Tahoma" w:cs="Tahoma" w:eastAsia="Tahoma" w:hAnsi="Tahoma"/>
                <w:rtl w:val="0"/>
              </w:rPr>
              <w:t xml:space="preserve">Notre EDS faisant appel à des données pour lesquelles le responsable de données conserve pendant </w:t>
            </w:r>
            <w:r w:rsidDel="00000000" w:rsidR="00000000" w:rsidRPr="00000000">
              <w:rPr>
                <w:rFonts w:ascii="Tahoma" w:cs="Tahoma" w:eastAsia="Tahoma" w:hAnsi="Tahoma"/>
                <w:color w:val="ed7d31"/>
                <w:highlight w:val="yellow"/>
                <w:rtl w:val="0"/>
              </w:rPr>
              <w:t xml:space="preserve">[spécifier combien de temps]</w:t>
            </w:r>
            <w:r w:rsidDel="00000000" w:rsidR="00000000" w:rsidRPr="00000000">
              <w:rPr>
                <w:rFonts w:ascii="Tahoma" w:cs="Tahoma" w:eastAsia="Tahoma" w:hAnsi="Tahoma"/>
                <w:rtl w:val="0"/>
              </w:rPr>
              <w:t xml:space="preserve"> le lien entre l’identité de la personne et le pseudonyme envoyé au HDH, ce dernier pourra retrouver l’identifiant de la personne sur la plateforme technologique pendant cette période.</w:t>
            </w:r>
          </w:p>
          <w:p w:rsidR="00000000" w:rsidDel="00000000" w:rsidP="00000000" w:rsidRDefault="00000000" w:rsidRPr="00000000" w14:paraId="00000119">
            <w:pPr>
              <w:spacing w:after="240" w:before="240" w:line="240" w:lineRule="auto"/>
              <w:jc w:val="both"/>
              <w:rPr>
                <w:rFonts w:ascii="Tahoma" w:cs="Tahoma" w:eastAsia="Tahoma" w:hAnsi="Tahoma"/>
              </w:rPr>
            </w:pPr>
            <w:r w:rsidDel="00000000" w:rsidR="00000000" w:rsidRPr="00000000">
              <w:rPr>
                <w:rFonts w:ascii="Tahoma" w:cs="Tahoma" w:eastAsia="Tahoma" w:hAnsi="Tahoma"/>
                <w:rtl w:val="0"/>
              </w:rPr>
              <w:t xml:space="preserve">Le HDH peut recevoir l’identifiant relatif à la personne concernée grâce à la table de correspondance mais les conséquences de l’exercice des droits seront différentes selon que les données seront, ou non, déjà dans notre EDS :</w:t>
            </w:r>
          </w:p>
          <w:p w:rsidR="00000000" w:rsidDel="00000000" w:rsidP="00000000" w:rsidRDefault="00000000" w:rsidRPr="00000000" w14:paraId="0000011A">
            <w:pPr>
              <w:spacing w:after="240" w:before="240" w:line="240" w:lineRule="auto"/>
              <w:ind w:left="1080" w:hanging="360"/>
              <w:jc w:val="both"/>
              <w:rPr>
                <w:rFonts w:ascii="Tahoma" w:cs="Tahoma" w:eastAsia="Tahoma" w:hAnsi="Tahoma"/>
              </w:rPr>
            </w:pPr>
            <w:sdt>
              <w:sdtPr>
                <w:id w:val="1129325936"/>
                <w:tag w:val="goog_rdk_0"/>
              </w:sdtPr>
              <w:sdtContent>
                <w:r w:rsidDel="00000000" w:rsidR="00000000" w:rsidRPr="00000000">
                  <w:rPr>
                    <w:rFonts w:ascii="Arial Unicode MS" w:cs="Arial Unicode MS" w:eastAsia="Arial Unicode MS" w:hAnsi="Arial Unicode MS"/>
                    <w:rtl w:val="0"/>
                  </w:rPr>
                  <w:t xml:space="preserve">●  Si le droit d’opposition est exercé avant que les données n’arrivent dans notre EDS, le HDH pourra bloquer la transmission des données et nous le confirmer. La transmission sera bloquée quoiqu’il en soit pour les mises à jour.</w:t>
                </w:r>
              </w:sdtContent>
            </w:sdt>
          </w:p>
          <w:p w:rsidR="00000000" w:rsidDel="00000000" w:rsidP="00000000" w:rsidRDefault="00000000" w:rsidRPr="00000000" w14:paraId="0000011B">
            <w:pPr>
              <w:spacing w:after="240" w:before="240" w:line="240" w:lineRule="auto"/>
              <w:ind w:left="1080" w:hanging="360"/>
              <w:jc w:val="both"/>
              <w:rPr>
                <w:rFonts w:ascii="Tahoma" w:cs="Tahoma" w:eastAsia="Tahoma" w:hAnsi="Tahoma"/>
              </w:rPr>
            </w:pPr>
            <w:sdt>
              <w:sdtPr>
                <w:id w:val="223173649"/>
                <w:tag w:val="goog_rdk_1"/>
              </w:sdtPr>
              <w:sdtContent>
                <w:r w:rsidDel="00000000" w:rsidR="00000000" w:rsidRPr="00000000">
                  <w:rPr>
                    <w:rFonts w:ascii="Arial Unicode MS" w:cs="Arial Unicode MS" w:eastAsia="Arial Unicode MS" w:hAnsi="Arial Unicode MS"/>
                    <w:rtl w:val="0"/>
                  </w:rPr>
                  <w:t xml:space="preserve">●  Si les droits d’accès, de rectification, de limitation, à l’effacement et d’opposition sont exercés après que les données sont arrivées dans notre EDS, alors le HDH pourra confirmer que les données nous ont déjà été mises à notre disposition mais renverra vers nous pour donner suite à l’exercice des droits au sein de l’EDS. </w:t>
                </w:r>
              </w:sdtContent>
            </w:sdt>
          </w:p>
        </w:tc>
      </w:tr>
    </w:tbl>
    <w:p w:rsidR="00000000" w:rsidDel="00000000" w:rsidP="00000000" w:rsidRDefault="00000000" w:rsidRPr="00000000" w14:paraId="0000011C">
      <w:pPr>
        <w:spacing w:line="240" w:lineRule="auto"/>
        <w:jc w:val="both"/>
        <w:rPr>
          <w:rFonts w:ascii="Tahoma" w:cs="Tahoma" w:eastAsia="Tahoma" w:hAnsi="Tahoma"/>
        </w:rPr>
      </w:pPr>
      <w:r w:rsidDel="00000000" w:rsidR="00000000" w:rsidRPr="00000000">
        <w:rPr>
          <w:rtl w:val="0"/>
        </w:rPr>
      </w:r>
    </w:p>
    <w:p w:rsidR="00000000" w:rsidDel="00000000" w:rsidP="00000000" w:rsidRDefault="00000000" w:rsidRPr="00000000" w14:paraId="0000011D">
      <w:pPr>
        <w:spacing w:line="240" w:lineRule="auto"/>
        <w:jc w:val="both"/>
        <w:rPr>
          <w:rFonts w:ascii="Tahoma" w:cs="Tahoma" w:eastAsia="Tahoma" w:hAnsi="Tahoma"/>
          <w:color w:val="ed7d31"/>
        </w:rPr>
      </w:pPr>
      <w:r w:rsidDel="00000000" w:rsidR="00000000" w:rsidRPr="00000000">
        <w:rPr>
          <w:rFonts w:ascii="Tahoma" w:cs="Tahoma" w:eastAsia="Tahoma" w:hAnsi="Tahoma"/>
          <w:color w:val="ed7d31"/>
          <w:rtl w:val="0"/>
        </w:rPr>
        <w:t xml:space="preserve">Dans le cas où l’EDS implique le recours à des données pour lesquelles le responsable de données ne conserve pas le lien entre l’identité de la personne et le pseudonyme envoyé au HDH, conservez le paragraphe ci-dessous, en lieu et place du paragraphe précédent.</w:t>
      </w:r>
    </w:p>
    <w:p w:rsidR="00000000" w:rsidDel="00000000" w:rsidP="00000000" w:rsidRDefault="00000000" w:rsidRPr="00000000" w14:paraId="0000011E">
      <w:pPr>
        <w:spacing w:line="240" w:lineRule="auto"/>
        <w:jc w:val="both"/>
        <w:rPr>
          <w:rFonts w:ascii="Tahoma" w:cs="Tahoma" w:eastAsia="Tahoma" w:hAnsi="Tahoma"/>
        </w:rPr>
      </w:pPr>
      <w:r w:rsidDel="00000000" w:rsidR="00000000" w:rsidRPr="00000000">
        <w:rPr>
          <w:rtl w:val="0"/>
        </w:rPr>
      </w:r>
    </w:p>
    <w:tbl>
      <w:tblPr>
        <w:tblStyle w:val="Table27"/>
        <w:tblW w:w="907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72"/>
        <w:tblGridChange w:id="0">
          <w:tblGrid>
            <w:gridCol w:w="9072"/>
          </w:tblGrid>
        </w:tblGridChange>
      </w:tblGrid>
      <w:tr>
        <w:trPr>
          <w:cantSplit w:val="0"/>
          <w:tblHeader w:val="0"/>
        </w:trPr>
        <w:tc>
          <w:tcPr>
            <w:tcBorders>
              <w:top w:color="036287" w:space="0" w:sz="18" w:val="single"/>
              <w:left w:color="036287" w:space="0" w:sz="18" w:val="single"/>
              <w:bottom w:color="036287" w:space="0" w:sz="18" w:val="single"/>
              <w:right w:color="036287" w:space="0" w:sz="18" w:val="single"/>
            </w:tcBorders>
            <w:shd w:fill="auto" w:val="clear"/>
            <w:tcMar>
              <w:top w:w="100.0" w:type="dxa"/>
              <w:left w:w="100.0" w:type="dxa"/>
              <w:bottom w:w="100.0" w:type="dxa"/>
              <w:right w:w="100.0" w:type="dxa"/>
            </w:tcMar>
            <w:vAlign w:val="top"/>
          </w:tcPr>
          <w:p w:rsidR="00000000" w:rsidDel="00000000" w:rsidP="00000000" w:rsidRDefault="00000000" w:rsidRPr="00000000" w14:paraId="0000011F">
            <w:pPr>
              <w:spacing w:line="240" w:lineRule="auto"/>
              <w:jc w:val="both"/>
              <w:rPr>
                <w:rFonts w:ascii="Tahoma" w:cs="Tahoma" w:eastAsia="Tahoma" w:hAnsi="Tahoma"/>
                <w:color w:val="ed7d31"/>
              </w:rPr>
            </w:pPr>
            <w:r w:rsidDel="00000000" w:rsidR="00000000" w:rsidRPr="00000000">
              <w:rPr>
                <w:rtl w:val="0"/>
              </w:rPr>
            </w:r>
          </w:p>
          <w:p w:rsidR="00000000" w:rsidDel="00000000" w:rsidP="00000000" w:rsidRDefault="00000000" w:rsidRPr="00000000" w14:paraId="00000120">
            <w:pPr>
              <w:spacing w:line="240" w:lineRule="auto"/>
              <w:jc w:val="both"/>
              <w:rPr>
                <w:rFonts w:ascii="Tahoma" w:cs="Tahoma" w:eastAsia="Tahoma" w:hAnsi="Tahoma"/>
              </w:rPr>
            </w:pPr>
            <w:r w:rsidDel="00000000" w:rsidR="00000000" w:rsidRPr="00000000">
              <w:rPr>
                <w:rFonts w:ascii="Tahoma" w:cs="Tahoma" w:eastAsia="Tahoma" w:hAnsi="Tahoma"/>
                <w:rtl w:val="0"/>
              </w:rPr>
              <w:t xml:space="preserve">Notre EDS fait appel à des données pour lesquelles le responsable de données ne conserve pas le lien entre l’identité de la personne et le pseudonyme envoyé au HDH.</w:t>
            </w:r>
          </w:p>
          <w:p w:rsidR="00000000" w:rsidDel="00000000" w:rsidP="00000000" w:rsidRDefault="00000000" w:rsidRPr="00000000" w14:paraId="00000121">
            <w:pPr>
              <w:spacing w:after="240" w:before="240" w:line="240" w:lineRule="auto"/>
              <w:jc w:val="both"/>
              <w:rPr>
                <w:rFonts w:ascii="Tahoma" w:cs="Tahoma" w:eastAsia="Tahoma" w:hAnsi="Tahoma"/>
              </w:rPr>
            </w:pPr>
            <w:r w:rsidDel="00000000" w:rsidR="00000000" w:rsidRPr="00000000">
              <w:rPr>
                <w:rFonts w:ascii="Tahoma" w:cs="Tahoma" w:eastAsia="Tahoma" w:hAnsi="Tahoma"/>
                <w:rtl w:val="0"/>
              </w:rPr>
              <w:t xml:space="preserve">Par conséquent, les données relatives à une personne qui exercera ses droits ne pourront pas être retrouvées, en l’état, sur la plateforme technologique et le HDH ne pourra pas apporter son concours. Nous échangerons alors directement avec la personne afin d’évaluer ce qu’il est possible et nécessaire de faire pour donner suite à l’exercice de ses droits dans le cadre de l’EDS.</w:t>
            </w:r>
          </w:p>
        </w:tc>
      </w:tr>
    </w:tbl>
    <w:p w:rsidR="00000000" w:rsidDel="00000000" w:rsidP="00000000" w:rsidRDefault="00000000" w:rsidRPr="00000000" w14:paraId="00000122">
      <w:pPr>
        <w:spacing w:after="240" w:line="240" w:lineRule="auto"/>
        <w:jc w:val="both"/>
        <w:rPr>
          <w:rFonts w:ascii="Tahoma" w:cs="Tahoma" w:eastAsia="Tahoma" w:hAnsi="Tahoma"/>
        </w:rPr>
      </w:pPr>
      <w:r w:rsidDel="00000000" w:rsidR="00000000" w:rsidRPr="00000000">
        <w:rPr>
          <w:rtl w:val="0"/>
        </w:rPr>
      </w:r>
    </w:p>
    <w:p w:rsidR="00000000" w:rsidDel="00000000" w:rsidP="00000000" w:rsidRDefault="00000000" w:rsidRPr="00000000" w14:paraId="00000123">
      <w:pPr>
        <w:spacing w:line="240" w:lineRule="auto"/>
        <w:jc w:val="both"/>
        <w:rPr>
          <w:rFonts w:ascii="Tahoma" w:cs="Tahoma" w:eastAsia="Tahoma" w:hAnsi="Tahoma"/>
        </w:rPr>
      </w:pPr>
      <w:r w:rsidDel="00000000" w:rsidR="00000000" w:rsidRPr="00000000">
        <w:rPr>
          <w:rFonts w:ascii="Tahoma" w:cs="Tahoma" w:eastAsia="Tahoma" w:hAnsi="Tahoma"/>
          <w:b w:val="1"/>
          <w:bCs w:val="1"/>
          <w:i w:val="1"/>
          <w:iCs w:val="1"/>
          <w:color w:val="007fa1"/>
          <w:rtl w:val="0"/>
        </w:rPr>
        <w:t xml:space="preserve">Paragraphe à maintenir tel quel, pour tous les cas de figure :</w:t>
      </w:r>
      <w:r w:rsidDel="00000000" w:rsidR="00000000" w:rsidRPr="00000000">
        <w:rPr>
          <w:rtl w:val="0"/>
        </w:rPr>
      </w:r>
    </w:p>
    <w:tbl>
      <w:tblPr>
        <w:tblStyle w:val="Table28"/>
        <w:tblW w:w="907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72"/>
        <w:tblGridChange w:id="0">
          <w:tblGrid>
            <w:gridCol w:w="9072"/>
          </w:tblGrid>
        </w:tblGridChange>
      </w:tblGrid>
      <w:tr>
        <w:trPr>
          <w:cantSplit w:val="0"/>
          <w:tblHeader w:val="0"/>
        </w:trPr>
        <w:tc>
          <w:tcPr>
            <w:tcBorders>
              <w:top w:color="036287" w:space="0" w:sz="18" w:val="single"/>
              <w:left w:color="036287" w:space="0" w:sz="18" w:val="single"/>
              <w:bottom w:color="036287" w:space="0" w:sz="18" w:val="single"/>
              <w:right w:color="036287" w:space="0" w:sz="18" w:val="single"/>
            </w:tcBorders>
            <w:shd w:fill="auto" w:val="clear"/>
            <w:tcMar>
              <w:top w:w="100.0" w:type="dxa"/>
              <w:left w:w="100.0" w:type="dxa"/>
              <w:bottom w:w="100.0" w:type="dxa"/>
              <w:right w:w="100.0" w:type="dxa"/>
            </w:tcMar>
            <w:vAlign w:val="top"/>
          </w:tcPr>
          <w:p w:rsidR="00000000" w:rsidDel="00000000" w:rsidP="00000000" w:rsidRDefault="00000000" w:rsidRPr="00000000" w14:paraId="00000124">
            <w:pPr>
              <w:spacing w:after="60" w:line="240" w:lineRule="auto"/>
              <w:jc w:val="both"/>
              <w:rPr>
                <w:rFonts w:ascii="Tahoma" w:cs="Tahoma" w:eastAsia="Tahoma" w:hAnsi="Tahoma"/>
              </w:rPr>
            </w:pPr>
            <w:r w:rsidDel="00000000" w:rsidR="00000000" w:rsidRPr="00000000">
              <w:rPr>
                <w:rFonts w:ascii="Tahoma" w:cs="Tahoma" w:eastAsia="Tahoma" w:hAnsi="Tahoma"/>
                <w:rtl w:val="0"/>
              </w:rPr>
              <w:t xml:space="preserve">En ce qui concerne le droit de portabilité, le traitement des données n’étant fondé ni sur le consentement de la personne ni sur l’exécution d’un contrat, les conditions d’applicabilité du droit à la portabilité prévu par l’article 20 du RGPD ne sont pas réunies.</w:t>
            </w:r>
          </w:p>
        </w:tc>
      </w:tr>
    </w:tbl>
    <w:p w:rsidR="00000000" w:rsidDel="00000000" w:rsidP="00000000" w:rsidRDefault="00000000" w:rsidRPr="00000000" w14:paraId="00000125">
      <w:pPr>
        <w:widowControl w:val="0"/>
        <w:spacing w:before="120" w:line="240" w:lineRule="auto"/>
        <w:jc w:val="both"/>
        <w:rPr>
          <w:rFonts w:ascii="Tahoma" w:cs="Tahoma" w:eastAsia="Tahoma" w:hAnsi="Tahoma"/>
          <w:color w:val="ed7d31"/>
        </w:rPr>
      </w:pPr>
      <w:r w:rsidDel="00000000" w:rsidR="00000000" w:rsidRPr="00000000">
        <w:rPr>
          <w:rtl w:val="0"/>
        </w:rPr>
      </w:r>
    </w:p>
    <w:tbl>
      <w:tblPr>
        <w:tblStyle w:val="Table29"/>
        <w:tblW w:w="9072.0" w:type="dxa"/>
        <w:jc w:val="left"/>
        <w:tblInd w:w="-10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024"/>
        <w:gridCol w:w="3024"/>
        <w:gridCol w:w="3024"/>
        <w:tblGridChange w:id="0">
          <w:tblGrid>
            <w:gridCol w:w="3024"/>
            <w:gridCol w:w="3024"/>
            <w:gridCol w:w="3024"/>
          </w:tblGrid>
        </w:tblGridChange>
      </w:tblGrid>
      <w:tr>
        <w:trPr>
          <w:cantSplit w:val="0"/>
          <w:trHeight w:val="420" w:hRule="atLeast"/>
          <w:tblHeader w:val="0"/>
        </w:trPr>
        <w:tc>
          <w:tcPr>
            <w:gridSpan w:val="3"/>
            <w:tcBorders>
              <w:top w:color="036287" w:space="0" w:sz="12" w:val="single"/>
              <w:left w:color="036287" w:space="0" w:sz="12" w:val="single"/>
              <w:bottom w:color="036287" w:space="0" w:sz="12" w:val="single"/>
              <w:right w:color="036287" w:space="0" w:sz="12" w:val="single"/>
            </w:tcBorders>
            <w:shd w:fill="036287" w:val="clear"/>
            <w:tcMar>
              <w:top w:w="100.0" w:type="dxa"/>
              <w:left w:w="100.0" w:type="dxa"/>
              <w:bottom w:w="100.0" w:type="dxa"/>
              <w:right w:w="100.0" w:type="dxa"/>
            </w:tcMar>
          </w:tcPr>
          <w:p w:rsidR="00000000" w:rsidDel="00000000" w:rsidP="00000000" w:rsidRDefault="00000000" w:rsidRPr="00000000" w14:paraId="00000126">
            <w:pPr>
              <w:widowControl w:val="0"/>
              <w:spacing w:line="240" w:lineRule="auto"/>
              <w:jc w:val="center"/>
              <w:rPr>
                <w:rFonts w:ascii="Tahoma" w:cs="Tahoma" w:eastAsia="Tahoma" w:hAnsi="Tahoma"/>
                <w:color w:val="ed7d31"/>
              </w:rPr>
            </w:pPr>
            <w:r w:rsidDel="00000000" w:rsidR="00000000" w:rsidRPr="00000000">
              <w:rPr>
                <w:rFonts w:ascii="Tahoma" w:cs="Tahoma" w:eastAsia="Tahoma" w:hAnsi="Tahoma"/>
                <w:b w:val="1"/>
                <w:bCs w:val="1"/>
                <w:color w:val="ffffff"/>
                <w:rtl w:val="0"/>
              </w:rPr>
              <w:t xml:space="preserve">Evaluation de la partie précédente</w:t>
            </w:r>
            <w:r w:rsidDel="00000000" w:rsidR="00000000" w:rsidRPr="00000000">
              <w:rPr>
                <w:rtl w:val="0"/>
              </w:rPr>
            </w:r>
          </w:p>
        </w:tc>
      </w:tr>
      <w:tr>
        <w:trPr>
          <w:cantSplit w:val="0"/>
          <w:tblHeader w:val="0"/>
        </w:trPr>
        <w:tc>
          <w:tcPr>
            <w:tcBorders>
              <w:top w:color="036287" w:space="0" w:sz="12" w:val="single"/>
              <w:left w:color="036287" w:space="0" w:sz="12" w:val="single"/>
              <w:bottom w:color="036287" w:space="0" w:sz="12" w:val="single"/>
              <w:right w:color="036287" w:space="0" w:sz="12" w:val="single"/>
            </w:tcBorders>
            <w:shd w:fill="036287" w:val="clear"/>
            <w:tcMar>
              <w:top w:w="100.0" w:type="dxa"/>
              <w:left w:w="100.0" w:type="dxa"/>
              <w:bottom w:w="100.0" w:type="dxa"/>
              <w:right w:w="100.0" w:type="dxa"/>
            </w:tcMar>
          </w:tcPr>
          <w:p w:rsidR="00000000" w:rsidDel="00000000" w:rsidP="00000000" w:rsidRDefault="00000000" w:rsidRPr="00000000" w14:paraId="00000129">
            <w:pPr>
              <w:widowControl w:val="0"/>
              <w:spacing w:line="240" w:lineRule="auto"/>
              <w:jc w:val="center"/>
              <w:rPr>
                <w:rFonts w:ascii="Tahoma" w:cs="Tahoma" w:eastAsia="Tahoma" w:hAnsi="Tahoma"/>
                <w:b w:val="1"/>
                <w:bCs w:val="1"/>
                <w:color w:val="ffffff"/>
              </w:rPr>
            </w:pPr>
            <w:r w:rsidDel="00000000" w:rsidR="00000000" w:rsidRPr="00000000">
              <w:rPr>
                <w:rFonts w:ascii="Tahoma" w:cs="Tahoma" w:eastAsia="Tahoma" w:hAnsi="Tahoma"/>
                <w:b w:val="1"/>
                <w:bCs w:val="1"/>
                <w:color w:val="ffffff"/>
                <w:rtl w:val="0"/>
              </w:rPr>
              <w:t xml:space="preserve">Acceptable / Améliorable / A corriger</w:t>
            </w:r>
          </w:p>
        </w:tc>
        <w:tc>
          <w:tcPr>
            <w:tcBorders>
              <w:top w:color="036287" w:space="0" w:sz="12" w:val="single"/>
              <w:left w:color="036287" w:space="0" w:sz="12" w:val="single"/>
              <w:bottom w:color="036287" w:space="0" w:sz="12" w:val="single"/>
              <w:right w:color="036287" w:space="0" w:sz="12" w:val="single"/>
            </w:tcBorders>
            <w:shd w:fill="036287" w:val="clear"/>
            <w:tcMar>
              <w:top w:w="100.0" w:type="dxa"/>
              <w:left w:w="100.0" w:type="dxa"/>
              <w:bottom w:w="100.0" w:type="dxa"/>
              <w:right w:w="100.0" w:type="dxa"/>
            </w:tcMar>
          </w:tcPr>
          <w:p w:rsidR="00000000" w:rsidDel="00000000" w:rsidP="00000000" w:rsidRDefault="00000000" w:rsidRPr="00000000" w14:paraId="0000012A">
            <w:pPr>
              <w:widowControl w:val="0"/>
              <w:spacing w:line="240" w:lineRule="auto"/>
              <w:jc w:val="center"/>
              <w:rPr>
                <w:rFonts w:ascii="Tahoma" w:cs="Tahoma" w:eastAsia="Tahoma" w:hAnsi="Tahoma"/>
                <w:b w:val="1"/>
                <w:bCs w:val="1"/>
                <w:color w:val="ffffff"/>
              </w:rPr>
            </w:pPr>
            <w:r w:rsidDel="00000000" w:rsidR="00000000" w:rsidRPr="00000000">
              <w:rPr>
                <w:rFonts w:ascii="Tahoma" w:cs="Tahoma" w:eastAsia="Tahoma" w:hAnsi="Tahoma"/>
                <w:b w:val="1"/>
                <w:bCs w:val="1"/>
                <w:color w:val="ffffff"/>
                <w:rtl w:val="0"/>
              </w:rPr>
              <w:t xml:space="preserve">Commentaires d’évaluation</w:t>
            </w:r>
          </w:p>
        </w:tc>
        <w:tc>
          <w:tcPr>
            <w:tcBorders>
              <w:top w:color="036287" w:space="0" w:sz="12" w:val="single"/>
              <w:left w:color="036287" w:space="0" w:sz="12" w:val="single"/>
              <w:bottom w:color="036287" w:space="0" w:sz="12" w:val="single"/>
              <w:right w:color="036287" w:space="0" w:sz="12" w:val="single"/>
            </w:tcBorders>
            <w:shd w:fill="036287" w:val="clear"/>
            <w:tcMar>
              <w:top w:w="100.0" w:type="dxa"/>
              <w:left w:w="100.0" w:type="dxa"/>
              <w:bottom w:w="100.0" w:type="dxa"/>
              <w:right w:w="100.0" w:type="dxa"/>
            </w:tcMar>
          </w:tcPr>
          <w:p w:rsidR="00000000" w:rsidDel="00000000" w:rsidP="00000000" w:rsidRDefault="00000000" w:rsidRPr="00000000" w14:paraId="0000012B">
            <w:pPr>
              <w:widowControl w:val="0"/>
              <w:spacing w:line="240" w:lineRule="auto"/>
              <w:jc w:val="center"/>
              <w:rPr>
                <w:rFonts w:ascii="Tahoma" w:cs="Tahoma" w:eastAsia="Tahoma" w:hAnsi="Tahoma"/>
                <w:b w:val="1"/>
                <w:bCs w:val="1"/>
                <w:color w:val="ffffff"/>
              </w:rPr>
            </w:pPr>
            <w:r w:rsidDel="00000000" w:rsidR="00000000" w:rsidRPr="00000000">
              <w:rPr>
                <w:rFonts w:ascii="Tahoma" w:cs="Tahoma" w:eastAsia="Tahoma" w:hAnsi="Tahoma"/>
                <w:b w:val="1"/>
                <w:bCs w:val="1"/>
                <w:color w:val="ffffff"/>
                <w:rtl w:val="0"/>
              </w:rPr>
              <w:t xml:space="preserve">Mesures correctives</w:t>
            </w:r>
          </w:p>
        </w:tc>
      </w:tr>
      <w:tr>
        <w:trPr>
          <w:cantSplit w:val="0"/>
          <w:tblHeader w:val="0"/>
        </w:trPr>
        <w:tc>
          <w:tcPr>
            <w:tcBorders>
              <w:top w:color="036287" w:space="0" w:sz="12" w:val="single"/>
              <w:left w:color="036287" w:space="0" w:sz="12" w:val="single"/>
              <w:bottom w:color="036287" w:space="0" w:sz="12" w:val="single"/>
              <w:right w:color="036287" w:space="0" w:sz="12" w:val="single"/>
            </w:tcBorders>
            <w:shd w:fill="auto" w:val="clear"/>
            <w:tcMar>
              <w:top w:w="100.0" w:type="dxa"/>
              <w:left w:w="100.0" w:type="dxa"/>
              <w:bottom w:w="100.0" w:type="dxa"/>
              <w:right w:w="100.0" w:type="dxa"/>
            </w:tcMar>
          </w:tcPr>
          <w:p w:rsidR="00000000" w:rsidDel="00000000" w:rsidP="00000000" w:rsidRDefault="00000000" w:rsidRPr="00000000" w14:paraId="0000012C">
            <w:pPr>
              <w:widowControl w:val="0"/>
              <w:spacing w:line="240" w:lineRule="auto"/>
              <w:jc w:val="both"/>
              <w:rPr>
                <w:rFonts w:ascii="Tahoma" w:cs="Tahoma" w:eastAsia="Tahoma" w:hAnsi="Tahoma"/>
              </w:rPr>
            </w:pPr>
            <w:r w:rsidDel="00000000" w:rsidR="00000000" w:rsidRPr="00000000">
              <w:rPr>
                <w:rtl w:val="0"/>
              </w:rPr>
            </w:r>
          </w:p>
        </w:tc>
        <w:tc>
          <w:tcPr>
            <w:tcBorders>
              <w:top w:color="036287" w:space="0" w:sz="12" w:val="single"/>
              <w:left w:color="036287" w:space="0" w:sz="12" w:val="single"/>
              <w:bottom w:color="036287" w:space="0" w:sz="12" w:val="single"/>
              <w:right w:color="036287" w:space="0" w:sz="12" w:val="single"/>
            </w:tcBorders>
            <w:shd w:fill="auto" w:val="clear"/>
            <w:tcMar>
              <w:top w:w="100.0" w:type="dxa"/>
              <w:left w:w="100.0" w:type="dxa"/>
              <w:bottom w:w="100.0" w:type="dxa"/>
              <w:right w:w="100.0" w:type="dxa"/>
            </w:tcMar>
          </w:tcPr>
          <w:p w:rsidR="00000000" w:rsidDel="00000000" w:rsidP="00000000" w:rsidRDefault="00000000" w:rsidRPr="00000000" w14:paraId="0000012D">
            <w:pPr>
              <w:widowControl w:val="0"/>
              <w:spacing w:line="240" w:lineRule="auto"/>
              <w:jc w:val="both"/>
              <w:rPr>
                <w:rFonts w:ascii="Tahoma" w:cs="Tahoma" w:eastAsia="Tahoma" w:hAnsi="Tahoma"/>
              </w:rPr>
            </w:pPr>
            <w:r w:rsidDel="00000000" w:rsidR="00000000" w:rsidRPr="00000000">
              <w:rPr>
                <w:rtl w:val="0"/>
              </w:rPr>
            </w:r>
          </w:p>
        </w:tc>
        <w:tc>
          <w:tcPr>
            <w:tcBorders>
              <w:top w:color="036287" w:space="0" w:sz="12" w:val="single"/>
              <w:left w:color="036287" w:space="0" w:sz="12" w:val="single"/>
              <w:bottom w:color="036287" w:space="0" w:sz="12" w:val="single"/>
              <w:right w:color="036287" w:space="0" w:sz="12" w:val="single"/>
            </w:tcBorders>
            <w:shd w:fill="auto" w:val="clear"/>
            <w:tcMar>
              <w:top w:w="100.0" w:type="dxa"/>
              <w:left w:w="100.0" w:type="dxa"/>
              <w:bottom w:w="100.0" w:type="dxa"/>
              <w:right w:w="100.0" w:type="dxa"/>
            </w:tcMar>
          </w:tcPr>
          <w:p w:rsidR="00000000" w:rsidDel="00000000" w:rsidP="00000000" w:rsidRDefault="00000000" w:rsidRPr="00000000" w14:paraId="0000012E">
            <w:pPr>
              <w:widowControl w:val="0"/>
              <w:spacing w:line="240" w:lineRule="auto"/>
              <w:jc w:val="both"/>
              <w:rPr>
                <w:rFonts w:ascii="Tahoma" w:cs="Tahoma" w:eastAsia="Tahoma" w:hAnsi="Tahoma"/>
              </w:rPr>
            </w:pPr>
            <w:r w:rsidDel="00000000" w:rsidR="00000000" w:rsidRPr="00000000">
              <w:rPr>
                <w:rtl w:val="0"/>
              </w:rPr>
            </w:r>
          </w:p>
        </w:tc>
      </w:tr>
    </w:tbl>
    <w:p w:rsidR="00000000" w:rsidDel="00000000" w:rsidP="00000000" w:rsidRDefault="00000000" w:rsidRPr="00000000" w14:paraId="0000012F">
      <w:pPr>
        <w:pStyle w:val="Heading3"/>
        <w:widowControl w:val="0"/>
        <w:spacing w:after="0" w:before="0" w:line="240" w:lineRule="auto"/>
        <w:ind w:right="-40.8661417322827"/>
        <w:rPr>
          <w:rFonts w:ascii="Tahoma" w:cs="Tahoma" w:eastAsia="Tahoma" w:hAnsi="Tahoma"/>
          <w:color w:val="036287"/>
          <w:sz w:val="20"/>
          <w:szCs w:val="20"/>
        </w:rPr>
      </w:pPr>
      <w:bookmarkStart w:colFirst="0" w:colLast="0" w:name="_heading=h.sb7jhh326a3f" w:id="27"/>
      <w:bookmarkEnd w:id="27"/>
      <w:r w:rsidDel="00000000" w:rsidR="00000000" w:rsidRPr="00000000">
        <w:rPr>
          <w:rtl w:val="0"/>
        </w:rPr>
      </w:r>
    </w:p>
    <w:p w:rsidR="00000000" w:rsidDel="00000000" w:rsidP="00000000" w:rsidRDefault="00000000" w:rsidRPr="00000000" w14:paraId="00000130">
      <w:pPr>
        <w:pStyle w:val="Heading3"/>
        <w:widowControl w:val="0"/>
        <w:spacing w:after="0" w:before="0" w:line="240" w:lineRule="auto"/>
        <w:ind w:left="1275.5905511811022" w:right="-40.8661417322827" w:firstLine="0"/>
        <w:rPr>
          <w:rFonts w:ascii="Tahoma" w:cs="Tahoma" w:eastAsia="Tahoma" w:hAnsi="Tahoma"/>
          <w:b w:val="0"/>
          <w:bCs w:val="0"/>
          <w:color w:val="0d0d0d"/>
          <w:sz w:val="24"/>
          <w:szCs w:val="24"/>
        </w:rPr>
      </w:pPr>
      <w:bookmarkStart w:colFirst="0" w:colLast="0" w:name="_heading=h.88giy3lr4ouw" w:id="28"/>
      <w:bookmarkEnd w:id="28"/>
      <w:r w:rsidDel="00000000" w:rsidR="00000000" w:rsidRPr="00000000">
        <w:rPr>
          <w:rFonts w:ascii="Tahoma" w:cs="Tahoma" w:eastAsia="Tahoma" w:hAnsi="Tahoma"/>
          <w:b w:val="0"/>
          <w:bCs w:val="0"/>
          <w:color w:val="036287"/>
          <w:sz w:val="24"/>
          <w:szCs w:val="24"/>
          <w:rtl w:val="0"/>
        </w:rPr>
        <w:t xml:space="preserve">2.2.6. Les obligations des sous-traitants sont-elles clairement définies et contractualisées ?</w:t>
      </w:r>
      <w:r w:rsidDel="00000000" w:rsidR="00000000" w:rsidRPr="00000000">
        <w:rPr>
          <w:rFonts w:ascii="Tahoma" w:cs="Tahoma" w:eastAsia="Tahoma" w:hAnsi="Tahoma"/>
          <w:b w:val="0"/>
          <w:bCs w:val="0"/>
          <w:color w:val="0d0d0d"/>
          <w:sz w:val="24"/>
          <w:szCs w:val="24"/>
          <w:rtl w:val="0"/>
        </w:rPr>
        <w:t xml:space="preserve"> </w:t>
      </w:r>
    </w:p>
    <w:p w:rsidR="00000000" w:rsidDel="00000000" w:rsidP="00000000" w:rsidRDefault="00000000" w:rsidRPr="00000000" w14:paraId="00000131">
      <w:pPr>
        <w:spacing w:line="240" w:lineRule="auto"/>
        <w:rPr>
          <w:rFonts w:ascii="Tahoma" w:cs="Tahoma" w:eastAsia="Tahoma" w:hAnsi="Tahoma"/>
          <w:u w:val="single"/>
        </w:rPr>
      </w:pPr>
      <w:r w:rsidDel="00000000" w:rsidR="00000000" w:rsidRPr="00000000">
        <w:rPr>
          <w:rtl w:val="0"/>
        </w:rPr>
      </w:r>
    </w:p>
    <w:tbl>
      <w:tblPr>
        <w:tblStyle w:val="Table30"/>
        <w:tblW w:w="9354.330708661419" w:type="dxa"/>
        <w:jc w:val="center"/>
        <w:tblLayout w:type="fixed"/>
        <w:tblLook w:val="0600"/>
      </w:tblPr>
      <w:tblGrid>
        <w:gridCol w:w="9354.330708661419"/>
        <w:tblGridChange w:id="0">
          <w:tblGrid>
            <w:gridCol w:w="9354.330708661419"/>
          </w:tblGrid>
        </w:tblGridChange>
      </w:tblGrid>
      <w:tr>
        <w:trPr>
          <w:cantSplit w:val="0"/>
          <w:trHeight w:val="1417.3228346456694" w:hRule="atLeast"/>
          <w:tblHeader w:val="0"/>
        </w:trPr>
        <w:tc>
          <w:tcPr>
            <w:tcBorders>
              <w:top w:color="000000" w:space="0" w:sz="0" w:val="nil"/>
              <w:left w:color="000000" w:space="0" w:sz="0" w:val="nil"/>
              <w:bottom w:color="000000" w:space="0" w:sz="0" w:val="nil"/>
              <w:right w:color="000000" w:space="0" w:sz="0" w:val="nil"/>
            </w:tcBorders>
            <w:shd w:fill="eaf5ff" w:val="clear"/>
            <w:tcMar>
              <w:top w:w="100.0" w:type="dxa"/>
              <w:left w:w="100.0" w:type="dxa"/>
              <w:bottom w:w="100.0" w:type="dxa"/>
              <w:right w:w="100.0" w:type="dxa"/>
            </w:tcMar>
            <w:vAlign w:val="center"/>
          </w:tcPr>
          <w:p w:rsidR="00000000" w:rsidDel="00000000" w:rsidP="00000000" w:rsidRDefault="00000000" w:rsidRPr="00000000" w14:paraId="00000132">
            <w:pPr>
              <w:spacing w:after="144" w:before="144" w:line="240" w:lineRule="auto"/>
              <w:jc w:val="center"/>
              <w:rPr>
                <w:rFonts w:ascii="Tahoma" w:cs="Tahoma" w:eastAsia="Tahoma" w:hAnsi="Tahoma"/>
                <w:u w:val="single"/>
              </w:rPr>
            </w:pPr>
            <w:r w:rsidDel="00000000" w:rsidR="00000000" w:rsidRPr="00000000">
              <w:rPr>
                <w:rFonts w:ascii="Tahoma" w:cs="Tahoma" w:eastAsia="Tahoma" w:hAnsi="Tahoma"/>
                <w:b w:val="1"/>
                <w:bCs w:val="1"/>
                <w:i w:val="1"/>
                <w:iCs w:val="1"/>
              </w:rPr>
              <w:drawing>
                <wp:inline distB="114300" distT="114300" distL="114300" distR="114300">
                  <wp:extent cx="313894" cy="313894"/>
                  <wp:effectExtent b="0" l="0" r="0" t="0"/>
                  <wp:docPr id="37" name="image3.png"/>
                  <a:graphic>
                    <a:graphicData uri="http://schemas.openxmlformats.org/drawingml/2006/picture">
                      <pic:pic>
                        <pic:nvPicPr>
                          <pic:cNvPr id="0" name="image3.png"/>
                          <pic:cNvPicPr preferRelativeResize="0"/>
                        </pic:nvPicPr>
                        <pic:blipFill>
                          <a:blip r:embed="rId8"/>
                          <a:srcRect b="0" l="0" r="0" t="0"/>
                          <a:stretch>
                            <a:fillRect/>
                          </a:stretch>
                        </pic:blipFill>
                        <pic:spPr>
                          <a:xfrm>
                            <a:off x="0" y="0"/>
                            <a:ext cx="313894" cy="313894"/>
                          </a:xfrm>
                          <a:prstGeom prst="rect"/>
                          <a:ln/>
                        </pic:spPr>
                      </pic:pic>
                    </a:graphicData>
                  </a:graphic>
                </wp:inline>
              </w:drawing>
            </w:r>
            <w:r w:rsidDel="00000000" w:rsidR="00000000" w:rsidRPr="00000000">
              <w:rPr>
                <w:rFonts w:ascii="Tahoma" w:cs="Tahoma" w:eastAsia="Tahoma" w:hAnsi="Tahoma"/>
                <w:b w:val="1"/>
                <w:bCs w:val="1"/>
                <w:i w:val="1"/>
                <w:iCs w:val="1"/>
                <w:color w:val="007fa1"/>
                <w:rtl w:val="0"/>
              </w:rPr>
              <w:t xml:space="preserve">Aide au remplissage</w:t>
            </w:r>
            <w:r w:rsidDel="00000000" w:rsidR="00000000" w:rsidRPr="00000000">
              <w:rPr>
                <w:rtl w:val="0"/>
              </w:rPr>
            </w:r>
          </w:p>
          <w:p w:rsidR="00000000" w:rsidDel="00000000" w:rsidP="00000000" w:rsidRDefault="00000000" w:rsidRPr="00000000" w14:paraId="00000133">
            <w:pPr>
              <w:spacing w:after="144" w:before="144" w:line="240" w:lineRule="auto"/>
              <w:jc w:val="center"/>
              <w:rPr>
                <w:rFonts w:ascii="Tahoma" w:cs="Tahoma" w:eastAsia="Tahoma" w:hAnsi="Tahoma"/>
              </w:rPr>
            </w:pPr>
            <w:r w:rsidDel="00000000" w:rsidR="00000000" w:rsidRPr="00000000">
              <w:rPr>
                <w:rFonts w:ascii="Tahoma" w:cs="Tahoma" w:eastAsia="Tahoma" w:hAnsi="Tahoma"/>
                <w:sz w:val="18"/>
                <w:szCs w:val="18"/>
                <w:rtl w:val="0"/>
              </w:rPr>
              <w:t xml:space="preserve">(RAPPEL : cette aide au remplissage est à effacer avant envoi du projet)</w:t>
            </w:r>
            <w:r w:rsidDel="00000000" w:rsidR="00000000" w:rsidRPr="00000000">
              <w:rPr>
                <w:rtl w:val="0"/>
              </w:rPr>
            </w:r>
          </w:p>
        </w:tc>
      </w:tr>
    </w:tbl>
    <w:p w:rsidR="00000000" w:rsidDel="00000000" w:rsidP="00000000" w:rsidRDefault="00000000" w:rsidRPr="00000000" w14:paraId="00000134">
      <w:pPr>
        <w:spacing w:line="240" w:lineRule="auto"/>
        <w:jc w:val="both"/>
        <w:rPr>
          <w:rFonts w:ascii="Tahoma" w:cs="Tahoma" w:eastAsia="Tahoma" w:hAnsi="Tahoma"/>
        </w:rPr>
      </w:pPr>
      <w:r w:rsidDel="00000000" w:rsidR="00000000" w:rsidRPr="00000000">
        <w:rPr>
          <w:rtl w:val="0"/>
        </w:rPr>
      </w:r>
    </w:p>
    <w:p w:rsidR="00000000" w:rsidDel="00000000" w:rsidP="00000000" w:rsidRDefault="00000000" w:rsidRPr="00000000" w14:paraId="00000135">
      <w:pPr>
        <w:numPr>
          <w:ilvl w:val="0"/>
          <w:numId w:val="8"/>
        </w:numPr>
        <w:spacing w:after="240" w:line="240" w:lineRule="auto"/>
        <w:ind w:left="720" w:hanging="360"/>
        <w:jc w:val="both"/>
        <w:rPr>
          <w:rFonts w:ascii="Tahoma" w:cs="Tahoma" w:eastAsia="Tahoma" w:hAnsi="Tahoma"/>
          <w:color w:val="ed7d31"/>
          <w:u w:val="none"/>
        </w:rPr>
      </w:pPr>
      <w:r w:rsidDel="00000000" w:rsidR="00000000" w:rsidRPr="00000000">
        <w:rPr>
          <w:rFonts w:ascii="Tahoma" w:cs="Tahoma" w:eastAsia="Tahoma" w:hAnsi="Tahoma"/>
          <w:color w:val="ed7d31"/>
          <w:rtl w:val="0"/>
        </w:rPr>
        <w:t xml:space="preserve">Lister ici tous les sous-traitants (au sens du RGPD) qui interviennent et comment la relation avec chacun d’eux est encadrée.</w:t>
      </w:r>
      <w:r w:rsidDel="00000000" w:rsidR="00000000" w:rsidRPr="00000000">
        <w:rPr>
          <w:rtl w:val="0"/>
        </w:rPr>
      </w:r>
    </w:p>
    <w:tbl>
      <w:tblPr>
        <w:tblStyle w:val="Table31"/>
        <w:tblW w:w="9072.0" w:type="dxa"/>
        <w:jc w:val="left"/>
        <w:tblInd w:w="-10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024"/>
        <w:gridCol w:w="3024"/>
        <w:gridCol w:w="3024"/>
        <w:tblGridChange w:id="0">
          <w:tblGrid>
            <w:gridCol w:w="3024"/>
            <w:gridCol w:w="3024"/>
            <w:gridCol w:w="3024"/>
          </w:tblGrid>
        </w:tblGridChange>
      </w:tblGrid>
      <w:tr>
        <w:trPr>
          <w:cantSplit w:val="0"/>
          <w:trHeight w:val="420" w:hRule="atLeast"/>
          <w:tblHeader w:val="0"/>
        </w:trPr>
        <w:tc>
          <w:tcPr>
            <w:gridSpan w:val="3"/>
            <w:tcBorders>
              <w:top w:color="036287" w:space="0" w:sz="12" w:val="single"/>
              <w:left w:color="036287" w:space="0" w:sz="12" w:val="single"/>
              <w:bottom w:color="036287" w:space="0" w:sz="12" w:val="single"/>
              <w:right w:color="036287" w:space="0" w:sz="12" w:val="single"/>
            </w:tcBorders>
            <w:shd w:fill="036287" w:val="clear"/>
            <w:tcMar>
              <w:top w:w="100.0" w:type="dxa"/>
              <w:left w:w="100.0" w:type="dxa"/>
              <w:bottom w:w="100.0" w:type="dxa"/>
              <w:right w:w="100.0" w:type="dxa"/>
            </w:tcMar>
          </w:tcPr>
          <w:p w:rsidR="00000000" w:rsidDel="00000000" w:rsidP="00000000" w:rsidRDefault="00000000" w:rsidRPr="00000000" w14:paraId="00000136">
            <w:pPr>
              <w:widowControl w:val="0"/>
              <w:spacing w:line="240" w:lineRule="auto"/>
              <w:jc w:val="center"/>
              <w:rPr>
                <w:rFonts w:ascii="Tahoma" w:cs="Tahoma" w:eastAsia="Tahoma" w:hAnsi="Tahoma"/>
                <w:color w:val="ed7d31"/>
              </w:rPr>
            </w:pPr>
            <w:r w:rsidDel="00000000" w:rsidR="00000000" w:rsidRPr="00000000">
              <w:rPr>
                <w:rFonts w:ascii="Tahoma" w:cs="Tahoma" w:eastAsia="Tahoma" w:hAnsi="Tahoma"/>
                <w:b w:val="1"/>
                <w:bCs w:val="1"/>
                <w:color w:val="ffffff"/>
                <w:rtl w:val="0"/>
              </w:rPr>
              <w:t xml:space="preserve">Evaluation de la partie précédente</w:t>
            </w:r>
            <w:r w:rsidDel="00000000" w:rsidR="00000000" w:rsidRPr="00000000">
              <w:rPr>
                <w:rtl w:val="0"/>
              </w:rPr>
            </w:r>
          </w:p>
        </w:tc>
      </w:tr>
      <w:tr>
        <w:trPr>
          <w:cantSplit w:val="0"/>
          <w:tblHeader w:val="0"/>
        </w:trPr>
        <w:tc>
          <w:tcPr>
            <w:tcBorders>
              <w:top w:color="036287" w:space="0" w:sz="12" w:val="single"/>
              <w:left w:color="036287" w:space="0" w:sz="12" w:val="single"/>
              <w:bottom w:color="036287" w:space="0" w:sz="12" w:val="single"/>
              <w:right w:color="036287" w:space="0" w:sz="12" w:val="single"/>
            </w:tcBorders>
            <w:shd w:fill="036287" w:val="clear"/>
            <w:tcMar>
              <w:top w:w="100.0" w:type="dxa"/>
              <w:left w:w="100.0" w:type="dxa"/>
              <w:bottom w:w="100.0" w:type="dxa"/>
              <w:right w:w="100.0" w:type="dxa"/>
            </w:tcMar>
          </w:tcPr>
          <w:p w:rsidR="00000000" w:rsidDel="00000000" w:rsidP="00000000" w:rsidRDefault="00000000" w:rsidRPr="00000000" w14:paraId="00000139">
            <w:pPr>
              <w:widowControl w:val="0"/>
              <w:spacing w:line="240" w:lineRule="auto"/>
              <w:jc w:val="center"/>
              <w:rPr>
                <w:rFonts w:ascii="Tahoma" w:cs="Tahoma" w:eastAsia="Tahoma" w:hAnsi="Tahoma"/>
                <w:b w:val="1"/>
                <w:bCs w:val="1"/>
                <w:color w:val="ffffff"/>
              </w:rPr>
            </w:pPr>
            <w:r w:rsidDel="00000000" w:rsidR="00000000" w:rsidRPr="00000000">
              <w:rPr>
                <w:rFonts w:ascii="Tahoma" w:cs="Tahoma" w:eastAsia="Tahoma" w:hAnsi="Tahoma"/>
                <w:b w:val="1"/>
                <w:bCs w:val="1"/>
                <w:color w:val="ffffff"/>
                <w:rtl w:val="0"/>
              </w:rPr>
              <w:t xml:space="preserve">Acceptable / Améliorable / A corriger</w:t>
            </w:r>
          </w:p>
        </w:tc>
        <w:tc>
          <w:tcPr>
            <w:tcBorders>
              <w:top w:color="036287" w:space="0" w:sz="12" w:val="single"/>
              <w:left w:color="036287" w:space="0" w:sz="12" w:val="single"/>
              <w:bottom w:color="036287" w:space="0" w:sz="12" w:val="single"/>
              <w:right w:color="036287" w:space="0" w:sz="12" w:val="single"/>
            </w:tcBorders>
            <w:shd w:fill="036287" w:val="clear"/>
            <w:tcMar>
              <w:top w:w="100.0" w:type="dxa"/>
              <w:left w:w="100.0" w:type="dxa"/>
              <w:bottom w:w="100.0" w:type="dxa"/>
              <w:right w:w="100.0" w:type="dxa"/>
            </w:tcMar>
          </w:tcPr>
          <w:p w:rsidR="00000000" w:rsidDel="00000000" w:rsidP="00000000" w:rsidRDefault="00000000" w:rsidRPr="00000000" w14:paraId="0000013A">
            <w:pPr>
              <w:widowControl w:val="0"/>
              <w:spacing w:line="240" w:lineRule="auto"/>
              <w:jc w:val="center"/>
              <w:rPr>
                <w:rFonts w:ascii="Tahoma" w:cs="Tahoma" w:eastAsia="Tahoma" w:hAnsi="Tahoma"/>
                <w:b w:val="1"/>
                <w:bCs w:val="1"/>
                <w:color w:val="ffffff"/>
              </w:rPr>
            </w:pPr>
            <w:r w:rsidDel="00000000" w:rsidR="00000000" w:rsidRPr="00000000">
              <w:rPr>
                <w:rFonts w:ascii="Tahoma" w:cs="Tahoma" w:eastAsia="Tahoma" w:hAnsi="Tahoma"/>
                <w:b w:val="1"/>
                <w:bCs w:val="1"/>
                <w:color w:val="ffffff"/>
                <w:rtl w:val="0"/>
              </w:rPr>
              <w:t xml:space="preserve">Commentaires d’évaluation</w:t>
            </w:r>
          </w:p>
        </w:tc>
        <w:tc>
          <w:tcPr>
            <w:tcBorders>
              <w:top w:color="036287" w:space="0" w:sz="12" w:val="single"/>
              <w:left w:color="036287" w:space="0" w:sz="12" w:val="single"/>
              <w:bottom w:color="036287" w:space="0" w:sz="12" w:val="single"/>
              <w:right w:color="036287" w:space="0" w:sz="12" w:val="single"/>
            </w:tcBorders>
            <w:shd w:fill="036287" w:val="clear"/>
            <w:tcMar>
              <w:top w:w="100.0" w:type="dxa"/>
              <w:left w:w="100.0" w:type="dxa"/>
              <w:bottom w:w="100.0" w:type="dxa"/>
              <w:right w:w="100.0" w:type="dxa"/>
            </w:tcMar>
          </w:tcPr>
          <w:p w:rsidR="00000000" w:rsidDel="00000000" w:rsidP="00000000" w:rsidRDefault="00000000" w:rsidRPr="00000000" w14:paraId="0000013B">
            <w:pPr>
              <w:widowControl w:val="0"/>
              <w:spacing w:line="240" w:lineRule="auto"/>
              <w:jc w:val="center"/>
              <w:rPr>
                <w:rFonts w:ascii="Tahoma" w:cs="Tahoma" w:eastAsia="Tahoma" w:hAnsi="Tahoma"/>
                <w:b w:val="1"/>
                <w:bCs w:val="1"/>
                <w:color w:val="ffffff"/>
              </w:rPr>
            </w:pPr>
            <w:r w:rsidDel="00000000" w:rsidR="00000000" w:rsidRPr="00000000">
              <w:rPr>
                <w:rFonts w:ascii="Tahoma" w:cs="Tahoma" w:eastAsia="Tahoma" w:hAnsi="Tahoma"/>
                <w:b w:val="1"/>
                <w:bCs w:val="1"/>
                <w:color w:val="ffffff"/>
                <w:rtl w:val="0"/>
              </w:rPr>
              <w:t xml:space="preserve">Mesures correctives</w:t>
            </w:r>
          </w:p>
        </w:tc>
      </w:tr>
      <w:tr>
        <w:trPr>
          <w:cantSplit w:val="0"/>
          <w:tblHeader w:val="0"/>
        </w:trPr>
        <w:tc>
          <w:tcPr>
            <w:tcBorders>
              <w:top w:color="036287" w:space="0" w:sz="12" w:val="single"/>
              <w:left w:color="036287" w:space="0" w:sz="12" w:val="single"/>
              <w:bottom w:color="036287" w:space="0" w:sz="12" w:val="single"/>
              <w:right w:color="036287" w:space="0" w:sz="12" w:val="single"/>
            </w:tcBorders>
            <w:shd w:fill="auto" w:val="clear"/>
            <w:tcMar>
              <w:top w:w="100.0" w:type="dxa"/>
              <w:left w:w="100.0" w:type="dxa"/>
              <w:bottom w:w="100.0" w:type="dxa"/>
              <w:right w:w="100.0" w:type="dxa"/>
            </w:tcMar>
          </w:tcPr>
          <w:p w:rsidR="00000000" w:rsidDel="00000000" w:rsidP="00000000" w:rsidRDefault="00000000" w:rsidRPr="00000000" w14:paraId="0000013C">
            <w:pPr>
              <w:widowControl w:val="0"/>
              <w:spacing w:line="240" w:lineRule="auto"/>
              <w:jc w:val="both"/>
              <w:rPr>
                <w:rFonts w:ascii="Tahoma" w:cs="Tahoma" w:eastAsia="Tahoma" w:hAnsi="Tahoma"/>
              </w:rPr>
            </w:pPr>
            <w:r w:rsidDel="00000000" w:rsidR="00000000" w:rsidRPr="00000000">
              <w:rPr>
                <w:rtl w:val="0"/>
              </w:rPr>
            </w:r>
          </w:p>
        </w:tc>
        <w:tc>
          <w:tcPr>
            <w:tcBorders>
              <w:top w:color="036287" w:space="0" w:sz="12" w:val="single"/>
              <w:left w:color="036287" w:space="0" w:sz="12" w:val="single"/>
              <w:bottom w:color="036287" w:space="0" w:sz="12" w:val="single"/>
              <w:right w:color="036287" w:space="0" w:sz="12" w:val="single"/>
            </w:tcBorders>
            <w:shd w:fill="auto" w:val="clear"/>
            <w:tcMar>
              <w:top w:w="100.0" w:type="dxa"/>
              <w:left w:w="100.0" w:type="dxa"/>
              <w:bottom w:w="100.0" w:type="dxa"/>
              <w:right w:w="100.0" w:type="dxa"/>
            </w:tcMar>
          </w:tcPr>
          <w:p w:rsidR="00000000" w:rsidDel="00000000" w:rsidP="00000000" w:rsidRDefault="00000000" w:rsidRPr="00000000" w14:paraId="0000013D">
            <w:pPr>
              <w:widowControl w:val="0"/>
              <w:spacing w:line="240" w:lineRule="auto"/>
              <w:jc w:val="both"/>
              <w:rPr>
                <w:rFonts w:ascii="Tahoma" w:cs="Tahoma" w:eastAsia="Tahoma" w:hAnsi="Tahoma"/>
              </w:rPr>
            </w:pPr>
            <w:r w:rsidDel="00000000" w:rsidR="00000000" w:rsidRPr="00000000">
              <w:rPr>
                <w:rtl w:val="0"/>
              </w:rPr>
            </w:r>
          </w:p>
        </w:tc>
        <w:tc>
          <w:tcPr>
            <w:tcBorders>
              <w:top w:color="036287" w:space="0" w:sz="12" w:val="single"/>
              <w:left w:color="036287" w:space="0" w:sz="12" w:val="single"/>
              <w:bottom w:color="036287" w:space="0" w:sz="12" w:val="single"/>
              <w:right w:color="036287" w:space="0" w:sz="12" w:val="single"/>
            </w:tcBorders>
            <w:shd w:fill="auto" w:val="clear"/>
            <w:tcMar>
              <w:top w:w="100.0" w:type="dxa"/>
              <w:left w:w="100.0" w:type="dxa"/>
              <w:bottom w:w="100.0" w:type="dxa"/>
              <w:right w:w="100.0" w:type="dxa"/>
            </w:tcMar>
          </w:tcPr>
          <w:p w:rsidR="00000000" w:rsidDel="00000000" w:rsidP="00000000" w:rsidRDefault="00000000" w:rsidRPr="00000000" w14:paraId="0000013E">
            <w:pPr>
              <w:widowControl w:val="0"/>
              <w:spacing w:line="240" w:lineRule="auto"/>
              <w:jc w:val="both"/>
              <w:rPr>
                <w:rFonts w:ascii="Tahoma" w:cs="Tahoma" w:eastAsia="Tahoma" w:hAnsi="Tahoma"/>
              </w:rPr>
            </w:pPr>
            <w:r w:rsidDel="00000000" w:rsidR="00000000" w:rsidRPr="00000000">
              <w:rPr>
                <w:rtl w:val="0"/>
              </w:rPr>
            </w:r>
          </w:p>
        </w:tc>
      </w:tr>
    </w:tbl>
    <w:p w:rsidR="00000000" w:rsidDel="00000000" w:rsidP="00000000" w:rsidRDefault="00000000" w:rsidRPr="00000000" w14:paraId="0000013F">
      <w:pPr>
        <w:spacing w:line="240" w:lineRule="auto"/>
        <w:rPr>
          <w:rFonts w:ascii="Tahoma" w:cs="Tahoma" w:eastAsia="Tahoma" w:hAnsi="Tahoma"/>
        </w:rPr>
      </w:pPr>
      <w:r w:rsidDel="00000000" w:rsidR="00000000" w:rsidRPr="00000000">
        <w:rPr>
          <w:rtl w:val="0"/>
        </w:rPr>
      </w:r>
    </w:p>
    <w:p w:rsidR="00000000" w:rsidDel="00000000" w:rsidP="00000000" w:rsidRDefault="00000000" w:rsidRPr="00000000" w14:paraId="00000140">
      <w:pPr>
        <w:pStyle w:val="Heading3"/>
        <w:widowControl w:val="0"/>
        <w:spacing w:after="0" w:before="0" w:line="240" w:lineRule="auto"/>
        <w:ind w:left="1275.5905511811022" w:right="-40.8661417322827" w:firstLine="0"/>
        <w:jc w:val="both"/>
        <w:rPr>
          <w:rFonts w:ascii="Tahoma" w:cs="Tahoma" w:eastAsia="Tahoma" w:hAnsi="Tahoma"/>
          <w:b w:val="0"/>
          <w:bCs w:val="0"/>
          <w:color w:val="036287"/>
          <w:sz w:val="24"/>
          <w:szCs w:val="24"/>
        </w:rPr>
      </w:pPr>
      <w:bookmarkStart w:colFirst="0" w:colLast="0" w:name="_heading=h.468ym3a7voc6" w:id="29"/>
      <w:bookmarkEnd w:id="29"/>
      <w:r w:rsidDel="00000000" w:rsidR="00000000" w:rsidRPr="00000000">
        <w:rPr>
          <w:rFonts w:ascii="Tahoma" w:cs="Tahoma" w:eastAsia="Tahoma" w:hAnsi="Tahoma"/>
          <w:b w:val="0"/>
          <w:bCs w:val="0"/>
          <w:color w:val="036287"/>
          <w:sz w:val="24"/>
          <w:szCs w:val="24"/>
          <w:rtl w:val="0"/>
        </w:rPr>
        <w:t xml:space="preserve">2.2.7. En cas de transfert de données en dehors de l'Union européenne, les données sont-elles protégées de manière équivalente ? </w:t>
      </w:r>
    </w:p>
    <w:p w:rsidR="00000000" w:rsidDel="00000000" w:rsidP="00000000" w:rsidRDefault="00000000" w:rsidRPr="00000000" w14:paraId="00000141">
      <w:pPr>
        <w:spacing w:line="240" w:lineRule="auto"/>
        <w:rPr/>
      </w:pPr>
      <w:r w:rsidDel="00000000" w:rsidR="00000000" w:rsidRPr="00000000">
        <w:rPr>
          <w:rtl w:val="0"/>
        </w:rPr>
      </w:r>
    </w:p>
    <w:p w:rsidR="00000000" w:rsidDel="00000000" w:rsidP="00000000" w:rsidRDefault="00000000" w:rsidRPr="00000000" w14:paraId="00000142">
      <w:pPr>
        <w:numPr>
          <w:ilvl w:val="0"/>
          <w:numId w:val="17"/>
        </w:numPr>
        <w:spacing w:line="240" w:lineRule="auto"/>
        <w:ind w:left="720" w:hanging="360"/>
        <w:jc w:val="both"/>
        <w:rPr>
          <w:rFonts w:ascii="Tahoma" w:cs="Tahoma" w:eastAsia="Tahoma" w:hAnsi="Tahoma"/>
          <w:b w:val="0"/>
          <w:bCs w:val="0"/>
          <w:color w:val="ed7d31"/>
          <w:sz w:val="22"/>
          <w:szCs w:val="22"/>
        </w:rPr>
      </w:pPr>
      <w:r w:rsidDel="00000000" w:rsidR="00000000" w:rsidRPr="00000000">
        <w:rPr>
          <w:rFonts w:ascii="Tahoma" w:cs="Tahoma" w:eastAsia="Tahoma" w:hAnsi="Tahoma"/>
          <w:color w:val="ed7d31"/>
          <w:rtl w:val="0"/>
        </w:rPr>
        <w:t xml:space="preserve">Indiquer ici tout transfert de données en dehors de l’Union européenne, y compris tout accès aux données depuis un pays tiers à l’Union européenne.</w:t>
      </w:r>
      <w:r w:rsidDel="00000000" w:rsidR="00000000" w:rsidRPr="00000000">
        <w:rPr>
          <w:rtl w:val="0"/>
        </w:rPr>
      </w:r>
    </w:p>
    <w:p w:rsidR="00000000" w:rsidDel="00000000" w:rsidP="00000000" w:rsidRDefault="00000000" w:rsidRPr="00000000" w14:paraId="00000143">
      <w:pPr>
        <w:numPr>
          <w:ilvl w:val="0"/>
          <w:numId w:val="17"/>
        </w:numPr>
        <w:spacing w:line="240" w:lineRule="auto"/>
        <w:ind w:left="720" w:hanging="360"/>
        <w:jc w:val="both"/>
        <w:rPr>
          <w:rFonts w:ascii="Tahoma" w:cs="Tahoma" w:eastAsia="Tahoma" w:hAnsi="Tahoma"/>
          <w:b w:val="0"/>
          <w:bCs w:val="0"/>
          <w:color w:val="ed7d31"/>
          <w:sz w:val="22"/>
          <w:szCs w:val="22"/>
        </w:rPr>
      </w:pPr>
      <w:r w:rsidDel="00000000" w:rsidR="00000000" w:rsidRPr="00000000">
        <w:rPr>
          <w:rFonts w:ascii="Tahoma" w:cs="Tahoma" w:eastAsia="Tahoma" w:hAnsi="Tahoma"/>
          <w:color w:val="ed7d31"/>
          <w:rtl w:val="0"/>
        </w:rPr>
        <w:t xml:space="preserve">Préciser les pays concernés et, pour chacun d’eux, l’existence ou l’absence d’une décision d’adéquation de la Commission européenne.</w:t>
      </w:r>
      <w:r w:rsidDel="00000000" w:rsidR="00000000" w:rsidRPr="00000000">
        <w:rPr>
          <w:rtl w:val="0"/>
        </w:rPr>
      </w:r>
    </w:p>
    <w:p w:rsidR="00000000" w:rsidDel="00000000" w:rsidP="00000000" w:rsidRDefault="00000000" w:rsidRPr="00000000" w14:paraId="00000144">
      <w:pPr>
        <w:numPr>
          <w:ilvl w:val="0"/>
          <w:numId w:val="17"/>
        </w:numPr>
        <w:spacing w:after="240" w:line="240" w:lineRule="auto"/>
        <w:ind w:left="720" w:hanging="360"/>
        <w:jc w:val="both"/>
        <w:rPr>
          <w:rFonts w:ascii="Tahoma" w:cs="Tahoma" w:eastAsia="Tahoma" w:hAnsi="Tahoma"/>
          <w:b w:val="0"/>
          <w:bCs w:val="0"/>
          <w:color w:val="ed7d31"/>
          <w:sz w:val="22"/>
          <w:szCs w:val="22"/>
        </w:rPr>
      </w:pPr>
      <w:r w:rsidDel="00000000" w:rsidR="00000000" w:rsidRPr="00000000">
        <w:rPr>
          <w:rFonts w:ascii="Tahoma" w:cs="Tahoma" w:eastAsia="Tahoma" w:hAnsi="Tahoma"/>
          <w:color w:val="ed7d31"/>
          <w:rtl w:val="0"/>
        </w:rPr>
        <w:t xml:space="preserve">En l’absence d’une telle décision, mentionner les garanties appropriées mises en place pour encadrer le(s) transfert(s) concerné(s).</w:t>
      </w:r>
      <w:r w:rsidDel="00000000" w:rsidR="00000000" w:rsidRPr="00000000">
        <w:rPr>
          <w:rtl w:val="0"/>
        </w:rPr>
      </w:r>
    </w:p>
    <w:p w:rsidR="00000000" w:rsidDel="00000000" w:rsidP="00000000" w:rsidRDefault="00000000" w:rsidRPr="00000000" w14:paraId="00000145">
      <w:pPr>
        <w:spacing w:line="240" w:lineRule="auto"/>
        <w:jc w:val="both"/>
        <w:rPr>
          <w:rFonts w:ascii="Tahoma" w:cs="Tahoma" w:eastAsia="Tahoma" w:hAnsi="Tahoma"/>
          <w:color w:val="1f3863"/>
          <w:sz w:val="24"/>
          <w:szCs w:val="24"/>
          <w:u w:val="single"/>
        </w:rPr>
      </w:pPr>
      <w:r w:rsidDel="00000000" w:rsidR="00000000" w:rsidRPr="00000000">
        <w:rPr>
          <w:rFonts w:ascii="Tahoma" w:cs="Tahoma" w:eastAsia="Tahoma" w:hAnsi="Tahoma"/>
          <w:b w:val="1"/>
          <w:bCs w:val="1"/>
          <w:i w:val="1"/>
          <w:iCs w:val="1"/>
          <w:color w:val="007fa1"/>
          <w:rtl w:val="0"/>
        </w:rPr>
        <w:t xml:space="preserve">Paragraphe à maintenir tel quel (hors consigne orange) :</w:t>
      </w:r>
      <w:r w:rsidDel="00000000" w:rsidR="00000000" w:rsidRPr="00000000">
        <w:rPr>
          <w:rtl w:val="0"/>
        </w:rPr>
      </w:r>
    </w:p>
    <w:tbl>
      <w:tblPr>
        <w:tblStyle w:val="Table32"/>
        <w:tblW w:w="907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72"/>
        <w:tblGridChange w:id="0">
          <w:tblGrid>
            <w:gridCol w:w="9072"/>
          </w:tblGrid>
        </w:tblGridChange>
      </w:tblGrid>
      <w:tr>
        <w:trPr>
          <w:cantSplit w:val="0"/>
          <w:tblHeader w:val="0"/>
        </w:trPr>
        <w:tc>
          <w:tcPr>
            <w:tcBorders>
              <w:top w:color="036287" w:space="0" w:sz="18" w:val="single"/>
              <w:left w:color="036287" w:space="0" w:sz="18" w:val="single"/>
              <w:bottom w:color="036287" w:space="0" w:sz="18" w:val="single"/>
              <w:right w:color="036287" w:space="0" w:sz="18" w:val="single"/>
            </w:tcBorders>
            <w:shd w:fill="auto" w:val="clear"/>
            <w:tcMar>
              <w:top w:w="100.0" w:type="dxa"/>
              <w:left w:w="100.0" w:type="dxa"/>
              <w:bottom w:w="100.0" w:type="dxa"/>
              <w:right w:w="100.0" w:type="dxa"/>
            </w:tcMar>
            <w:vAlign w:val="top"/>
          </w:tcPr>
          <w:p w:rsidR="00000000" w:rsidDel="00000000" w:rsidP="00000000" w:rsidRDefault="00000000" w:rsidRPr="00000000" w14:paraId="00000146">
            <w:pPr>
              <w:spacing w:line="240" w:lineRule="auto"/>
              <w:ind w:right="-40"/>
              <w:jc w:val="both"/>
              <w:rPr>
                <w:rFonts w:ascii="Tahoma" w:cs="Tahoma" w:eastAsia="Tahoma" w:hAnsi="Tahoma"/>
                <w:sz w:val="24"/>
                <w:szCs w:val="24"/>
              </w:rPr>
            </w:pPr>
            <w:r w:rsidDel="00000000" w:rsidR="00000000" w:rsidRPr="00000000">
              <w:rPr>
                <w:rFonts w:ascii="Tahoma" w:cs="Tahoma" w:eastAsia="Tahoma" w:hAnsi="Tahoma"/>
                <w:b w:val="1"/>
                <w:bCs w:val="1"/>
                <w:color w:val="ed7d31"/>
                <w:rtl w:val="0"/>
              </w:rPr>
              <w:t xml:space="preserve">[Si plateforme du HDH :] </w:t>
            </w:r>
            <w:r w:rsidDel="00000000" w:rsidR="00000000" w:rsidRPr="00000000">
              <w:rPr>
                <w:rFonts w:ascii="Tahoma" w:cs="Tahoma" w:eastAsia="Tahoma" w:hAnsi="Tahoma"/>
                <w:rtl w:val="0"/>
              </w:rPr>
              <w:t xml:space="preserve">La plateforme technologique du HDH est hébergée dans les centres de données Microsoft situés en Zone France, certifiés « Hébergeur de données de santé ». Compte tenu du contrat passé avec son sous-traitant et du fonctionnement des opérations d'administration de la plateforme technologique, il est possible que des données techniques d'usage de la plateforme (qui ne révèlent aucune information de santé) soient transférées vers des administrateurs situés en dehors de l'Union Européenne. Ces transferts de données sont encadrés par les clauses contractuelles types adoptées par la Commission Européenne dont une copie peut être obtenue auprès du Délégué à la protection des données du HDH.</w:t>
            </w:r>
            <w:r w:rsidDel="00000000" w:rsidR="00000000" w:rsidRPr="00000000">
              <w:rPr>
                <w:rtl w:val="0"/>
              </w:rPr>
            </w:r>
          </w:p>
        </w:tc>
      </w:tr>
    </w:tbl>
    <w:p w:rsidR="00000000" w:rsidDel="00000000" w:rsidP="00000000" w:rsidRDefault="00000000" w:rsidRPr="00000000" w14:paraId="00000147">
      <w:pPr>
        <w:widowControl w:val="0"/>
        <w:spacing w:before="120" w:line="240" w:lineRule="auto"/>
        <w:jc w:val="both"/>
        <w:rPr>
          <w:rFonts w:ascii="Tahoma" w:cs="Tahoma" w:eastAsia="Tahoma" w:hAnsi="Tahoma"/>
          <w:color w:val="ed7d31"/>
        </w:rPr>
      </w:pPr>
      <w:r w:rsidDel="00000000" w:rsidR="00000000" w:rsidRPr="00000000">
        <w:rPr>
          <w:rtl w:val="0"/>
        </w:rPr>
      </w:r>
    </w:p>
    <w:tbl>
      <w:tblPr>
        <w:tblStyle w:val="Table33"/>
        <w:tblW w:w="9072.0" w:type="dxa"/>
        <w:jc w:val="left"/>
        <w:tblInd w:w="-10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024"/>
        <w:gridCol w:w="3024"/>
        <w:gridCol w:w="3024"/>
        <w:tblGridChange w:id="0">
          <w:tblGrid>
            <w:gridCol w:w="3024"/>
            <w:gridCol w:w="3024"/>
            <w:gridCol w:w="3024"/>
          </w:tblGrid>
        </w:tblGridChange>
      </w:tblGrid>
      <w:tr>
        <w:trPr>
          <w:cantSplit w:val="0"/>
          <w:trHeight w:val="420" w:hRule="atLeast"/>
          <w:tblHeader w:val="0"/>
        </w:trPr>
        <w:tc>
          <w:tcPr>
            <w:gridSpan w:val="3"/>
            <w:tcBorders>
              <w:top w:color="036287" w:space="0" w:sz="12" w:val="single"/>
              <w:left w:color="036287" w:space="0" w:sz="12" w:val="single"/>
              <w:bottom w:color="036287" w:space="0" w:sz="12" w:val="single"/>
              <w:right w:color="036287" w:space="0" w:sz="12" w:val="single"/>
            </w:tcBorders>
            <w:shd w:fill="036287" w:val="clear"/>
            <w:tcMar>
              <w:top w:w="100.0" w:type="dxa"/>
              <w:left w:w="100.0" w:type="dxa"/>
              <w:bottom w:w="100.0" w:type="dxa"/>
              <w:right w:w="100.0" w:type="dxa"/>
            </w:tcMar>
          </w:tcPr>
          <w:p w:rsidR="00000000" w:rsidDel="00000000" w:rsidP="00000000" w:rsidRDefault="00000000" w:rsidRPr="00000000" w14:paraId="00000148">
            <w:pPr>
              <w:widowControl w:val="0"/>
              <w:spacing w:line="240" w:lineRule="auto"/>
              <w:jc w:val="center"/>
              <w:rPr>
                <w:rFonts w:ascii="Tahoma" w:cs="Tahoma" w:eastAsia="Tahoma" w:hAnsi="Tahoma"/>
                <w:color w:val="ed7d31"/>
              </w:rPr>
            </w:pPr>
            <w:r w:rsidDel="00000000" w:rsidR="00000000" w:rsidRPr="00000000">
              <w:rPr>
                <w:rFonts w:ascii="Tahoma" w:cs="Tahoma" w:eastAsia="Tahoma" w:hAnsi="Tahoma"/>
                <w:b w:val="1"/>
                <w:bCs w:val="1"/>
                <w:color w:val="ffffff"/>
                <w:rtl w:val="0"/>
              </w:rPr>
              <w:t xml:space="preserve">Evaluation de la partie précédente</w:t>
            </w:r>
            <w:r w:rsidDel="00000000" w:rsidR="00000000" w:rsidRPr="00000000">
              <w:rPr>
                <w:rtl w:val="0"/>
              </w:rPr>
            </w:r>
          </w:p>
        </w:tc>
      </w:tr>
      <w:tr>
        <w:trPr>
          <w:cantSplit w:val="0"/>
          <w:tblHeader w:val="0"/>
        </w:trPr>
        <w:tc>
          <w:tcPr>
            <w:tcBorders>
              <w:top w:color="036287" w:space="0" w:sz="12" w:val="single"/>
              <w:left w:color="036287" w:space="0" w:sz="12" w:val="single"/>
              <w:bottom w:color="036287" w:space="0" w:sz="12" w:val="single"/>
              <w:right w:color="036287" w:space="0" w:sz="12" w:val="single"/>
            </w:tcBorders>
            <w:shd w:fill="036287" w:val="clear"/>
            <w:tcMar>
              <w:top w:w="100.0" w:type="dxa"/>
              <w:left w:w="100.0" w:type="dxa"/>
              <w:bottom w:w="100.0" w:type="dxa"/>
              <w:right w:w="100.0" w:type="dxa"/>
            </w:tcMar>
          </w:tcPr>
          <w:p w:rsidR="00000000" w:rsidDel="00000000" w:rsidP="00000000" w:rsidRDefault="00000000" w:rsidRPr="00000000" w14:paraId="0000014B">
            <w:pPr>
              <w:widowControl w:val="0"/>
              <w:spacing w:line="240" w:lineRule="auto"/>
              <w:jc w:val="center"/>
              <w:rPr>
                <w:rFonts w:ascii="Tahoma" w:cs="Tahoma" w:eastAsia="Tahoma" w:hAnsi="Tahoma"/>
                <w:b w:val="1"/>
                <w:bCs w:val="1"/>
                <w:color w:val="ffffff"/>
              </w:rPr>
            </w:pPr>
            <w:r w:rsidDel="00000000" w:rsidR="00000000" w:rsidRPr="00000000">
              <w:rPr>
                <w:rFonts w:ascii="Tahoma" w:cs="Tahoma" w:eastAsia="Tahoma" w:hAnsi="Tahoma"/>
                <w:b w:val="1"/>
                <w:bCs w:val="1"/>
                <w:color w:val="ffffff"/>
                <w:rtl w:val="0"/>
              </w:rPr>
              <w:t xml:space="preserve">Acceptable / Améliorable / A corriger</w:t>
            </w:r>
          </w:p>
        </w:tc>
        <w:tc>
          <w:tcPr>
            <w:tcBorders>
              <w:top w:color="036287" w:space="0" w:sz="12" w:val="single"/>
              <w:left w:color="036287" w:space="0" w:sz="12" w:val="single"/>
              <w:bottom w:color="036287" w:space="0" w:sz="12" w:val="single"/>
              <w:right w:color="036287" w:space="0" w:sz="12" w:val="single"/>
            </w:tcBorders>
            <w:shd w:fill="036287" w:val="clear"/>
            <w:tcMar>
              <w:top w:w="100.0" w:type="dxa"/>
              <w:left w:w="100.0" w:type="dxa"/>
              <w:bottom w:w="100.0" w:type="dxa"/>
              <w:right w:w="100.0" w:type="dxa"/>
            </w:tcMar>
          </w:tcPr>
          <w:p w:rsidR="00000000" w:rsidDel="00000000" w:rsidP="00000000" w:rsidRDefault="00000000" w:rsidRPr="00000000" w14:paraId="0000014C">
            <w:pPr>
              <w:widowControl w:val="0"/>
              <w:spacing w:line="240" w:lineRule="auto"/>
              <w:jc w:val="center"/>
              <w:rPr>
                <w:rFonts w:ascii="Tahoma" w:cs="Tahoma" w:eastAsia="Tahoma" w:hAnsi="Tahoma"/>
                <w:b w:val="1"/>
                <w:bCs w:val="1"/>
                <w:color w:val="ffffff"/>
              </w:rPr>
            </w:pPr>
            <w:r w:rsidDel="00000000" w:rsidR="00000000" w:rsidRPr="00000000">
              <w:rPr>
                <w:rFonts w:ascii="Tahoma" w:cs="Tahoma" w:eastAsia="Tahoma" w:hAnsi="Tahoma"/>
                <w:b w:val="1"/>
                <w:bCs w:val="1"/>
                <w:color w:val="ffffff"/>
                <w:rtl w:val="0"/>
              </w:rPr>
              <w:t xml:space="preserve">Commentaires d’évaluation</w:t>
            </w:r>
          </w:p>
        </w:tc>
        <w:tc>
          <w:tcPr>
            <w:tcBorders>
              <w:top w:color="036287" w:space="0" w:sz="12" w:val="single"/>
              <w:left w:color="036287" w:space="0" w:sz="12" w:val="single"/>
              <w:bottom w:color="036287" w:space="0" w:sz="12" w:val="single"/>
              <w:right w:color="036287" w:space="0" w:sz="12" w:val="single"/>
            </w:tcBorders>
            <w:shd w:fill="036287" w:val="clear"/>
            <w:tcMar>
              <w:top w:w="100.0" w:type="dxa"/>
              <w:left w:w="100.0" w:type="dxa"/>
              <w:bottom w:w="100.0" w:type="dxa"/>
              <w:right w:w="100.0" w:type="dxa"/>
            </w:tcMar>
          </w:tcPr>
          <w:p w:rsidR="00000000" w:rsidDel="00000000" w:rsidP="00000000" w:rsidRDefault="00000000" w:rsidRPr="00000000" w14:paraId="0000014D">
            <w:pPr>
              <w:widowControl w:val="0"/>
              <w:spacing w:line="240" w:lineRule="auto"/>
              <w:jc w:val="center"/>
              <w:rPr>
                <w:rFonts w:ascii="Tahoma" w:cs="Tahoma" w:eastAsia="Tahoma" w:hAnsi="Tahoma"/>
                <w:b w:val="1"/>
                <w:bCs w:val="1"/>
                <w:color w:val="ffffff"/>
              </w:rPr>
            </w:pPr>
            <w:r w:rsidDel="00000000" w:rsidR="00000000" w:rsidRPr="00000000">
              <w:rPr>
                <w:rFonts w:ascii="Tahoma" w:cs="Tahoma" w:eastAsia="Tahoma" w:hAnsi="Tahoma"/>
                <w:b w:val="1"/>
                <w:bCs w:val="1"/>
                <w:color w:val="ffffff"/>
                <w:rtl w:val="0"/>
              </w:rPr>
              <w:t xml:space="preserve">Mesures correctives</w:t>
            </w:r>
          </w:p>
        </w:tc>
      </w:tr>
      <w:tr>
        <w:trPr>
          <w:cantSplit w:val="0"/>
          <w:tblHeader w:val="0"/>
        </w:trPr>
        <w:tc>
          <w:tcPr>
            <w:tcBorders>
              <w:top w:color="036287" w:space="0" w:sz="12" w:val="single"/>
              <w:left w:color="036287" w:space="0" w:sz="12" w:val="single"/>
              <w:bottom w:color="036287" w:space="0" w:sz="12" w:val="single"/>
              <w:right w:color="036287" w:space="0" w:sz="12" w:val="single"/>
            </w:tcBorders>
            <w:shd w:fill="auto" w:val="clear"/>
            <w:tcMar>
              <w:top w:w="100.0" w:type="dxa"/>
              <w:left w:w="100.0" w:type="dxa"/>
              <w:bottom w:w="100.0" w:type="dxa"/>
              <w:right w:w="100.0" w:type="dxa"/>
            </w:tcMar>
          </w:tcPr>
          <w:p w:rsidR="00000000" w:rsidDel="00000000" w:rsidP="00000000" w:rsidRDefault="00000000" w:rsidRPr="00000000" w14:paraId="0000014E">
            <w:pPr>
              <w:widowControl w:val="0"/>
              <w:spacing w:line="240" w:lineRule="auto"/>
              <w:jc w:val="both"/>
              <w:rPr>
                <w:rFonts w:ascii="Tahoma" w:cs="Tahoma" w:eastAsia="Tahoma" w:hAnsi="Tahoma"/>
              </w:rPr>
            </w:pPr>
            <w:r w:rsidDel="00000000" w:rsidR="00000000" w:rsidRPr="00000000">
              <w:rPr>
                <w:rtl w:val="0"/>
              </w:rPr>
            </w:r>
          </w:p>
        </w:tc>
        <w:tc>
          <w:tcPr>
            <w:tcBorders>
              <w:top w:color="036287" w:space="0" w:sz="12" w:val="single"/>
              <w:left w:color="036287" w:space="0" w:sz="12" w:val="single"/>
              <w:bottom w:color="036287" w:space="0" w:sz="12" w:val="single"/>
              <w:right w:color="036287" w:space="0" w:sz="12" w:val="single"/>
            </w:tcBorders>
            <w:shd w:fill="auto" w:val="clear"/>
            <w:tcMar>
              <w:top w:w="100.0" w:type="dxa"/>
              <w:left w:w="100.0" w:type="dxa"/>
              <w:bottom w:w="100.0" w:type="dxa"/>
              <w:right w:w="100.0" w:type="dxa"/>
            </w:tcMar>
          </w:tcPr>
          <w:p w:rsidR="00000000" w:rsidDel="00000000" w:rsidP="00000000" w:rsidRDefault="00000000" w:rsidRPr="00000000" w14:paraId="0000014F">
            <w:pPr>
              <w:widowControl w:val="0"/>
              <w:spacing w:line="240" w:lineRule="auto"/>
              <w:jc w:val="both"/>
              <w:rPr>
                <w:rFonts w:ascii="Tahoma" w:cs="Tahoma" w:eastAsia="Tahoma" w:hAnsi="Tahoma"/>
              </w:rPr>
            </w:pPr>
            <w:r w:rsidDel="00000000" w:rsidR="00000000" w:rsidRPr="00000000">
              <w:rPr>
                <w:rtl w:val="0"/>
              </w:rPr>
            </w:r>
          </w:p>
        </w:tc>
        <w:tc>
          <w:tcPr>
            <w:tcBorders>
              <w:top w:color="036287" w:space="0" w:sz="12" w:val="single"/>
              <w:left w:color="036287" w:space="0" w:sz="12" w:val="single"/>
              <w:bottom w:color="036287" w:space="0" w:sz="12" w:val="single"/>
              <w:right w:color="036287" w:space="0" w:sz="12" w:val="single"/>
            </w:tcBorders>
            <w:shd w:fill="auto" w:val="clear"/>
            <w:tcMar>
              <w:top w:w="100.0" w:type="dxa"/>
              <w:left w:w="100.0" w:type="dxa"/>
              <w:bottom w:w="100.0" w:type="dxa"/>
              <w:right w:w="100.0" w:type="dxa"/>
            </w:tcMar>
          </w:tcPr>
          <w:p w:rsidR="00000000" w:rsidDel="00000000" w:rsidP="00000000" w:rsidRDefault="00000000" w:rsidRPr="00000000" w14:paraId="00000150">
            <w:pPr>
              <w:widowControl w:val="0"/>
              <w:spacing w:line="240" w:lineRule="auto"/>
              <w:jc w:val="both"/>
              <w:rPr>
                <w:rFonts w:ascii="Tahoma" w:cs="Tahoma" w:eastAsia="Tahoma" w:hAnsi="Tahoma"/>
              </w:rPr>
            </w:pPr>
            <w:r w:rsidDel="00000000" w:rsidR="00000000" w:rsidRPr="00000000">
              <w:rPr>
                <w:rtl w:val="0"/>
              </w:rPr>
            </w:r>
          </w:p>
        </w:tc>
      </w:tr>
    </w:tbl>
    <w:p w:rsidR="00000000" w:rsidDel="00000000" w:rsidP="00000000" w:rsidRDefault="00000000" w:rsidRPr="00000000" w14:paraId="00000151">
      <w:pPr>
        <w:spacing w:line="240" w:lineRule="auto"/>
        <w:rPr>
          <w:rFonts w:ascii="Tahoma" w:cs="Tahoma" w:eastAsia="Tahoma" w:hAnsi="Tahoma"/>
          <w:b w:val="1"/>
          <w:bCs w:val="1"/>
          <w:color w:val="036287"/>
          <w:sz w:val="28"/>
          <w:szCs w:val="28"/>
        </w:rPr>
      </w:pPr>
      <w:r w:rsidDel="00000000" w:rsidR="00000000" w:rsidRPr="00000000">
        <w:rPr>
          <w:rtl w:val="0"/>
        </w:rPr>
      </w:r>
    </w:p>
    <w:p w:rsidR="00000000" w:rsidDel="00000000" w:rsidP="00000000" w:rsidRDefault="00000000" w:rsidRPr="00000000" w14:paraId="00000152">
      <w:pPr>
        <w:pStyle w:val="Heading1"/>
        <w:widowControl w:val="0"/>
        <w:spacing w:after="0" w:before="0" w:line="240" w:lineRule="auto"/>
        <w:ind w:left="159.18170928955078" w:right="-40.8661417322827" w:firstLine="0"/>
        <w:rPr>
          <w:rFonts w:ascii="Tahoma" w:cs="Tahoma" w:eastAsia="Tahoma" w:hAnsi="Tahoma"/>
          <w:sz w:val="22"/>
          <w:szCs w:val="22"/>
        </w:rPr>
      </w:pPr>
      <w:bookmarkStart w:colFirst="0" w:colLast="0" w:name="_heading=h.k37ewtlne7x2" w:id="30"/>
      <w:bookmarkEnd w:id="30"/>
      <w:r w:rsidDel="00000000" w:rsidR="00000000" w:rsidRPr="00000000">
        <w:rPr>
          <w:rtl w:val="0"/>
        </w:rPr>
      </w:r>
    </w:p>
    <w:p w:rsidR="00000000" w:rsidDel="00000000" w:rsidP="00000000" w:rsidRDefault="00000000" w:rsidRPr="00000000" w14:paraId="00000153">
      <w:pPr>
        <w:pStyle w:val="Heading1"/>
        <w:widowControl w:val="0"/>
        <w:spacing w:after="0" w:before="565" w:line="240" w:lineRule="auto"/>
        <w:ind w:right="-40.8661417322827"/>
        <w:rPr>
          <w:rFonts w:ascii="Tahoma" w:cs="Tahoma" w:eastAsia="Tahoma" w:hAnsi="Tahoma"/>
          <w:color w:val="036287"/>
          <w:sz w:val="24"/>
          <w:szCs w:val="24"/>
        </w:rPr>
      </w:pPr>
      <w:bookmarkStart w:colFirst="0" w:colLast="0" w:name="_heading=h.sqdd95etk4i4" w:id="31"/>
      <w:bookmarkEnd w:id="31"/>
      <w:r w:rsidDel="00000000" w:rsidR="00000000" w:rsidRPr="00000000">
        <w:rPr>
          <w:rFonts w:ascii="Tahoma" w:cs="Tahoma" w:eastAsia="Tahoma" w:hAnsi="Tahoma"/>
          <w:color w:val="036287"/>
          <w:sz w:val="30"/>
          <w:szCs w:val="30"/>
          <w:rtl w:val="0"/>
        </w:rPr>
        <w:t xml:space="preserve">3. Etude des risques liés à la sécurité des données</w:t>
      </w:r>
      <w:r w:rsidDel="00000000" w:rsidR="00000000" w:rsidRPr="00000000">
        <w:rPr>
          <w:rFonts w:ascii="Tahoma" w:cs="Tahoma" w:eastAsia="Tahoma" w:hAnsi="Tahoma"/>
          <w:color w:val="036287"/>
          <w:sz w:val="24"/>
          <w:szCs w:val="24"/>
          <w:rtl w:val="0"/>
        </w:rPr>
        <w:t xml:space="preserve"> </w:t>
      </w:r>
    </w:p>
    <w:p w:rsidR="00000000" w:rsidDel="00000000" w:rsidP="00000000" w:rsidRDefault="00000000" w:rsidRPr="00000000" w14:paraId="00000154">
      <w:pPr>
        <w:spacing w:line="240" w:lineRule="auto"/>
        <w:rPr/>
      </w:pPr>
      <w:r w:rsidDel="00000000" w:rsidR="00000000" w:rsidRPr="00000000">
        <w:rPr>
          <w:rtl w:val="0"/>
        </w:rPr>
      </w:r>
    </w:p>
    <w:tbl>
      <w:tblPr>
        <w:tblStyle w:val="Table34"/>
        <w:tblW w:w="9354.330708661419" w:type="dxa"/>
        <w:jc w:val="center"/>
        <w:tblLayout w:type="fixed"/>
        <w:tblLook w:val="0600"/>
      </w:tblPr>
      <w:tblGrid>
        <w:gridCol w:w="9354.330708661419"/>
        <w:tblGridChange w:id="0">
          <w:tblGrid>
            <w:gridCol w:w="9354.330708661419"/>
          </w:tblGrid>
        </w:tblGridChange>
      </w:tblGrid>
      <w:tr>
        <w:trPr>
          <w:cantSplit w:val="0"/>
          <w:trHeight w:val="1417.3228346456694" w:hRule="atLeast"/>
          <w:tblHeader w:val="0"/>
        </w:trPr>
        <w:tc>
          <w:tcPr>
            <w:tcBorders>
              <w:top w:color="000000" w:space="0" w:sz="0" w:val="nil"/>
              <w:left w:color="000000" w:space="0" w:sz="0" w:val="nil"/>
              <w:bottom w:color="000000" w:space="0" w:sz="0" w:val="nil"/>
              <w:right w:color="000000" w:space="0" w:sz="0" w:val="nil"/>
            </w:tcBorders>
            <w:shd w:fill="f3dddd" w:val="clear"/>
            <w:tcMar>
              <w:top w:w="100.0" w:type="dxa"/>
              <w:left w:w="100.0" w:type="dxa"/>
              <w:bottom w:w="100.0" w:type="dxa"/>
              <w:right w:w="100.0" w:type="dxa"/>
            </w:tcMar>
            <w:vAlign w:val="center"/>
          </w:tcPr>
          <w:p w:rsidR="00000000" w:rsidDel="00000000" w:rsidP="00000000" w:rsidRDefault="00000000" w:rsidRPr="00000000" w14:paraId="00000155">
            <w:pPr>
              <w:spacing w:after="144" w:before="144" w:line="240" w:lineRule="auto"/>
              <w:jc w:val="center"/>
              <w:rPr>
                <w:rFonts w:ascii="Tahoma" w:cs="Tahoma" w:eastAsia="Tahoma" w:hAnsi="Tahoma"/>
                <w:b w:val="1"/>
                <w:bCs w:val="1"/>
                <w:i w:val="1"/>
                <w:iCs w:val="1"/>
                <w:color w:val="cc0000"/>
              </w:rPr>
            </w:pPr>
            <w:r w:rsidDel="00000000" w:rsidR="00000000" w:rsidRPr="00000000">
              <w:rPr>
                <w:rFonts w:ascii="Tahoma" w:cs="Tahoma" w:eastAsia="Tahoma" w:hAnsi="Tahoma"/>
                <w:b w:val="1"/>
                <w:bCs w:val="1"/>
                <w:i w:val="1"/>
                <w:iCs w:val="1"/>
              </w:rPr>
              <w:drawing>
                <wp:inline distB="114300" distT="114300" distL="114300" distR="114300">
                  <wp:extent cx="305921" cy="305921"/>
                  <wp:effectExtent b="0" l="0" r="0" t="0"/>
                  <wp:docPr id="38" name="image2.png"/>
                  <a:graphic>
                    <a:graphicData uri="http://schemas.openxmlformats.org/drawingml/2006/picture">
                      <pic:pic>
                        <pic:nvPicPr>
                          <pic:cNvPr id="0" name="image2.png"/>
                          <pic:cNvPicPr preferRelativeResize="0"/>
                        </pic:nvPicPr>
                        <pic:blipFill>
                          <a:blip r:embed="rId9"/>
                          <a:srcRect b="0" l="0" r="0" t="0"/>
                          <a:stretch>
                            <a:fillRect/>
                          </a:stretch>
                        </pic:blipFill>
                        <pic:spPr>
                          <a:xfrm>
                            <a:off x="0" y="0"/>
                            <a:ext cx="305921" cy="305921"/>
                          </a:xfrm>
                          <a:prstGeom prst="rect"/>
                          <a:ln/>
                        </pic:spPr>
                      </pic:pic>
                    </a:graphicData>
                  </a:graphic>
                </wp:inline>
              </w:drawing>
            </w:r>
            <w:r w:rsidDel="00000000" w:rsidR="00000000" w:rsidRPr="00000000">
              <w:rPr>
                <w:rFonts w:ascii="Tahoma" w:cs="Tahoma" w:eastAsia="Tahoma" w:hAnsi="Tahoma"/>
                <w:b w:val="1"/>
                <w:bCs w:val="1"/>
                <w:i w:val="1"/>
                <w:iCs w:val="1"/>
                <w:color w:val="cc0000"/>
                <w:rtl w:val="0"/>
              </w:rPr>
              <w:t xml:space="preserve">Nos conseils</w:t>
            </w:r>
          </w:p>
          <w:p w:rsidR="00000000" w:rsidDel="00000000" w:rsidP="00000000" w:rsidRDefault="00000000" w:rsidRPr="00000000" w14:paraId="00000156">
            <w:pPr>
              <w:spacing w:after="144" w:before="144" w:line="240" w:lineRule="auto"/>
              <w:jc w:val="center"/>
              <w:rPr>
                <w:rFonts w:ascii="Tahoma" w:cs="Tahoma" w:eastAsia="Tahoma" w:hAnsi="Tahoma"/>
                <w:i w:val="1"/>
                <w:iCs w:val="1"/>
                <w:sz w:val="18"/>
                <w:szCs w:val="18"/>
              </w:rPr>
            </w:pPr>
            <w:r w:rsidDel="00000000" w:rsidR="00000000" w:rsidRPr="00000000">
              <w:rPr>
                <w:rFonts w:ascii="Tahoma" w:cs="Tahoma" w:eastAsia="Tahoma" w:hAnsi="Tahoma"/>
                <w:i w:val="1"/>
                <w:iCs w:val="1"/>
                <w:sz w:val="18"/>
                <w:szCs w:val="18"/>
                <w:rtl w:val="0"/>
              </w:rPr>
              <w:t xml:space="preserve">(</w:t>
            </w:r>
            <w:r w:rsidDel="00000000" w:rsidR="00000000" w:rsidRPr="00000000">
              <w:rPr>
                <w:rFonts w:ascii="Tahoma" w:cs="Tahoma" w:eastAsia="Tahoma" w:hAnsi="Tahoma"/>
                <w:sz w:val="18"/>
                <w:szCs w:val="18"/>
                <w:rtl w:val="0"/>
              </w:rPr>
              <w:t xml:space="preserve">RAPPEL : cette partie est à effacer avant envoi du document</w:t>
            </w:r>
            <w:r w:rsidDel="00000000" w:rsidR="00000000" w:rsidRPr="00000000">
              <w:rPr>
                <w:rFonts w:ascii="Tahoma" w:cs="Tahoma" w:eastAsia="Tahoma" w:hAnsi="Tahoma"/>
                <w:i w:val="1"/>
                <w:iCs w:val="1"/>
                <w:sz w:val="18"/>
                <w:szCs w:val="18"/>
                <w:rtl w:val="0"/>
              </w:rPr>
              <w:t xml:space="preserve">)</w:t>
            </w:r>
          </w:p>
        </w:tc>
      </w:tr>
    </w:tbl>
    <w:p w:rsidR="00000000" w:rsidDel="00000000" w:rsidP="00000000" w:rsidRDefault="00000000" w:rsidRPr="00000000" w14:paraId="00000157">
      <w:pPr>
        <w:keepNext w:val="1"/>
        <w:keepLines w:val="1"/>
        <w:shd w:fill="ffffff" w:val="clear"/>
        <w:spacing w:after="150" w:line="240" w:lineRule="auto"/>
        <w:jc w:val="both"/>
        <w:rPr>
          <w:rFonts w:ascii="Tahoma" w:cs="Tahoma" w:eastAsia="Tahoma" w:hAnsi="Tahoma"/>
          <w:color w:val="ed7d31"/>
        </w:rPr>
      </w:pPr>
      <w:r w:rsidDel="00000000" w:rsidR="00000000" w:rsidRPr="00000000">
        <w:rPr>
          <w:rFonts w:ascii="Tahoma" w:cs="Tahoma" w:eastAsia="Tahoma" w:hAnsi="Tahoma"/>
          <w:color w:val="ed7d31"/>
          <w:rtl w:val="0"/>
        </w:rPr>
        <w:t xml:space="preserve">Cette section vous permet d'apprécier les risques sur la vie privée, compte tenu des mesures existantes ou prévues. Vous commencerez par lister et commenter les mesures (existantes ou prévues) contribuant à la sécurité des données. Pour chaque catégorie de risque sur la protection des données personnelles (Accès illégitime à des données / Modification non désirée de données / Disparition de données), vous estimerez ensuite quelles sont les mesures qui contribuent à traiter le risque, puis vous estimerez la gravité et la vraisemblance du risque au regard de ces mesures.</w:t>
      </w:r>
    </w:p>
    <w:p w:rsidR="00000000" w:rsidDel="00000000" w:rsidP="00000000" w:rsidRDefault="00000000" w:rsidRPr="00000000" w14:paraId="00000158">
      <w:pPr>
        <w:keepNext w:val="1"/>
        <w:keepLines w:val="1"/>
        <w:shd w:fill="ffffff" w:val="clear"/>
        <w:spacing w:after="150" w:line="240" w:lineRule="auto"/>
        <w:jc w:val="both"/>
        <w:rPr>
          <w:rFonts w:ascii="Tahoma" w:cs="Tahoma" w:eastAsia="Tahoma" w:hAnsi="Tahoma"/>
          <w:color w:val="ed7d31"/>
        </w:rPr>
      </w:pPr>
      <w:r w:rsidDel="00000000" w:rsidR="00000000" w:rsidRPr="00000000">
        <w:rPr>
          <w:rFonts w:ascii="Tahoma" w:cs="Tahoma" w:eastAsia="Tahoma" w:hAnsi="Tahoma"/>
          <w:color w:val="ed7d31"/>
          <w:rtl w:val="0"/>
        </w:rPr>
        <w:t xml:space="preserve">Les mesures possibles sont listées en </w:t>
      </w:r>
      <w:r w:rsidDel="00000000" w:rsidR="00000000" w:rsidRPr="00000000">
        <w:rPr>
          <w:rFonts w:ascii="Tahoma" w:cs="Tahoma" w:eastAsia="Tahoma" w:hAnsi="Tahoma"/>
          <w:u w:val="single"/>
          <w:rtl w:val="0"/>
        </w:rPr>
        <w:t xml:space="preserve">noir souligné</w:t>
      </w:r>
      <w:r w:rsidDel="00000000" w:rsidR="00000000" w:rsidRPr="00000000">
        <w:rPr>
          <w:rFonts w:ascii="Tahoma" w:cs="Tahoma" w:eastAsia="Tahoma" w:hAnsi="Tahoma"/>
          <w:color w:val="ed7d31"/>
          <w:rtl w:val="0"/>
        </w:rPr>
        <w:t xml:space="preserve">, les éléments mis en place par le HDH le cas échéant sont encadrés en bleu et les suggestions pour vous guider sont en orange.</w:t>
      </w:r>
    </w:p>
    <w:p w:rsidR="00000000" w:rsidDel="00000000" w:rsidP="00000000" w:rsidRDefault="00000000" w:rsidRPr="00000000" w14:paraId="00000159">
      <w:pPr>
        <w:keepNext w:val="1"/>
        <w:keepLines w:val="1"/>
        <w:shd w:fill="ffffff" w:val="clear"/>
        <w:spacing w:after="150" w:line="240" w:lineRule="auto"/>
        <w:jc w:val="both"/>
        <w:rPr>
          <w:rFonts w:ascii="Tahoma" w:cs="Tahoma" w:eastAsia="Tahoma" w:hAnsi="Tahoma"/>
          <w:color w:val="ed7d31"/>
        </w:rPr>
      </w:pPr>
      <w:r w:rsidDel="00000000" w:rsidR="00000000" w:rsidRPr="00000000">
        <w:rPr>
          <w:rFonts w:ascii="Tahoma" w:cs="Tahoma" w:eastAsia="Tahoma" w:hAnsi="Tahoma"/>
          <w:b w:val="1"/>
          <w:bCs w:val="1"/>
          <w:color w:val="ffffff"/>
          <w:shd w:fill="ed7d31" w:val="clear"/>
          <w:rtl w:val="0"/>
        </w:rPr>
        <w:t xml:space="preserve"> IMPORTANT </w:t>
      </w:r>
      <w:r w:rsidDel="00000000" w:rsidR="00000000" w:rsidRPr="00000000">
        <w:rPr>
          <w:rFonts w:ascii="Tahoma" w:cs="Tahoma" w:eastAsia="Tahoma" w:hAnsi="Tahoma"/>
          <w:color w:val="ed7d31"/>
          <w:rtl w:val="0"/>
        </w:rPr>
        <w:t xml:space="preserve"> : Les mesures que vous allez lister ci-dessous concernent l’ensemble de votre traitement de données, en particulier à la fois les traitements ayant lieu dans l’EDS et ceux ayant lieu en dehors. </w:t>
      </w:r>
    </w:p>
    <w:p w:rsidR="00000000" w:rsidDel="00000000" w:rsidP="00000000" w:rsidRDefault="00000000" w:rsidRPr="00000000" w14:paraId="0000015A">
      <w:pPr>
        <w:keepNext w:val="1"/>
        <w:keepLines w:val="1"/>
        <w:shd w:fill="ffffff" w:val="clear"/>
        <w:spacing w:after="150" w:line="240" w:lineRule="auto"/>
        <w:jc w:val="both"/>
        <w:rPr>
          <w:rFonts w:ascii="Tahoma" w:cs="Tahoma" w:eastAsia="Tahoma" w:hAnsi="Tahoma"/>
          <w:color w:val="ed7d31"/>
        </w:rPr>
      </w:pPr>
      <w:bookmarkStart w:colFirst="0" w:colLast="0" w:name="_heading=h.4jj8uydoaend" w:id="32"/>
      <w:bookmarkEnd w:id="32"/>
      <w:r w:rsidDel="00000000" w:rsidR="00000000" w:rsidRPr="00000000">
        <w:rPr>
          <w:rFonts w:ascii="Tahoma" w:cs="Tahoma" w:eastAsia="Tahoma" w:hAnsi="Tahoma"/>
          <w:b w:val="1"/>
          <w:bCs w:val="1"/>
          <w:color w:val="ffffff"/>
          <w:shd w:fill="ed7d31" w:val="clear"/>
          <w:rtl w:val="0"/>
        </w:rPr>
        <w:t xml:space="preserve"> IMPORTANT </w:t>
      </w:r>
      <w:r w:rsidDel="00000000" w:rsidR="00000000" w:rsidRPr="00000000">
        <w:rPr>
          <w:rFonts w:ascii="Tahoma" w:cs="Tahoma" w:eastAsia="Tahoma" w:hAnsi="Tahoma"/>
          <w:color w:val="ed7d31"/>
          <w:rtl w:val="0"/>
        </w:rPr>
        <w:t xml:space="preserve"> : Les mesures listées sont celles suggérées par la CNIL, qui ne sont ni obligatoires ni exhaustives. Il est donc important de ne laisser apparaître que celles que vous appliquez vraiment et, symétriquement, de faire apparaître toutes les mesures mises en place, y compris lorsqu’elles ne sont pas listées en suggestion. Notamment, il est conseillé de reprendre les mesures de sécurité prévues par le référentiel EDS de la CNIL, ou de justifier tout écart avec celles-ci le cas échéant.</w:t>
      </w:r>
    </w:p>
    <w:p w:rsidR="00000000" w:rsidDel="00000000" w:rsidP="00000000" w:rsidRDefault="00000000" w:rsidRPr="00000000" w14:paraId="0000015B">
      <w:pPr>
        <w:keepNext w:val="1"/>
        <w:keepLines w:val="1"/>
        <w:shd w:fill="ffffff" w:val="clear"/>
        <w:spacing w:after="150" w:line="240" w:lineRule="auto"/>
        <w:jc w:val="both"/>
        <w:rPr/>
      </w:pPr>
      <w:r w:rsidDel="00000000" w:rsidR="00000000" w:rsidRPr="00000000">
        <w:rPr>
          <w:rFonts w:ascii="Tahoma" w:cs="Tahoma" w:eastAsia="Tahoma" w:hAnsi="Tahoma"/>
          <w:color w:val="ed7d31"/>
          <w:rtl w:val="0"/>
        </w:rPr>
        <w:t xml:space="preserve">En cas de transfert hors Union Européenne, notamment lorsqu'un utilisateur accède aux données depuis un Etat tiers, vous êtes invités à indiquer l’existence de mesures techniques, organisationnelles et juridiques supplémentaires, dont vous retrouverez des exemples au sein des </w:t>
      </w:r>
      <w:hyperlink r:id="rId11">
        <w:r w:rsidDel="00000000" w:rsidR="00000000" w:rsidRPr="00000000">
          <w:rPr>
            <w:rFonts w:ascii="Tahoma" w:cs="Tahoma" w:eastAsia="Tahoma" w:hAnsi="Tahoma"/>
            <w:color w:val="ed7d31"/>
            <w:rtl w:val="0"/>
          </w:rPr>
          <w:t xml:space="preserve">recommandations dédiées du CEPD</w:t>
        </w:r>
      </w:hyperlink>
      <w:r w:rsidDel="00000000" w:rsidR="00000000" w:rsidRPr="00000000">
        <w:rPr>
          <w:rFonts w:ascii="Tahoma" w:cs="Tahoma" w:eastAsia="Tahoma" w:hAnsi="Tahoma"/>
          <w:color w:val="ed7d31"/>
          <w:rtl w:val="0"/>
        </w:rPr>
        <w:t xml:space="preserve">.</w:t>
      </w:r>
      <w:r w:rsidDel="00000000" w:rsidR="00000000" w:rsidRPr="00000000">
        <w:rPr>
          <w:rtl w:val="0"/>
        </w:rPr>
      </w:r>
    </w:p>
    <w:p w:rsidR="00000000" w:rsidDel="00000000" w:rsidP="00000000" w:rsidRDefault="00000000" w:rsidRPr="00000000" w14:paraId="0000015C">
      <w:pPr>
        <w:spacing w:line="240" w:lineRule="auto"/>
        <w:ind w:right="-40.8661417322827"/>
        <w:rPr>
          <w:rFonts w:ascii="Tahoma" w:cs="Tahoma" w:eastAsia="Tahoma" w:hAnsi="Tahoma"/>
        </w:rPr>
      </w:pPr>
      <w:r w:rsidDel="00000000" w:rsidR="00000000" w:rsidRPr="00000000">
        <w:rPr>
          <w:rtl w:val="0"/>
        </w:rPr>
      </w:r>
    </w:p>
    <w:p w:rsidR="00000000" w:rsidDel="00000000" w:rsidP="00000000" w:rsidRDefault="00000000" w:rsidRPr="00000000" w14:paraId="0000015D">
      <w:pPr>
        <w:pStyle w:val="Heading2"/>
        <w:widowControl w:val="0"/>
        <w:spacing w:before="4.840087890625" w:line="240" w:lineRule="auto"/>
        <w:ind w:left="1417.3228346456694" w:right="-40.8661417322827" w:hanging="425.19685039370086"/>
        <w:rPr>
          <w:rFonts w:ascii="Tahoma" w:cs="Tahoma" w:eastAsia="Tahoma" w:hAnsi="Tahoma"/>
          <w:color w:val="036287"/>
          <w:sz w:val="26"/>
          <w:szCs w:val="26"/>
        </w:rPr>
      </w:pPr>
      <w:bookmarkStart w:colFirst="0" w:colLast="0" w:name="_heading=h.n6fbq0k75lfx" w:id="33"/>
      <w:bookmarkEnd w:id="33"/>
      <w:r w:rsidDel="00000000" w:rsidR="00000000" w:rsidRPr="00000000">
        <w:rPr>
          <w:rFonts w:ascii="Tahoma" w:cs="Tahoma" w:eastAsia="Tahoma" w:hAnsi="Tahoma"/>
          <w:color w:val="036287"/>
          <w:sz w:val="26"/>
          <w:szCs w:val="26"/>
          <w:rtl w:val="0"/>
        </w:rPr>
        <w:t xml:space="preserve">3.1. Mesures existantes ou prévues </w:t>
      </w:r>
    </w:p>
    <w:p w:rsidR="00000000" w:rsidDel="00000000" w:rsidP="00000000" w:rsidRDefault="00000000" w:rsidRPr="00000000" w14:paraId="0000015E">
      <w:pPr>
        <w:spacing w:line="240" w:lineRule="auto"/>
        <w:jc w:val="both"/>
        <w:rPr>
          <w:rFonts w:ascii="Tahoma" w:cs="Tahoma" w:eastAsia="Tahoma" w:hAnsi="Tahoma"/>
          <w:b w:val="1"/>
          <w:bCs w:val="1"/>
          <w:color w:val="ff0000"/>
        </w:rPr>
      </w:pPr>
      <w:r w:rsidDel="00000000" w:rsidR="00000000" w:rsidRPr="00000000">
        <w:rPr>
          <w:rtl w:val="0"/>
        </w:rPr>
      </w:r>
    </w:p>
    <w:p w:rsidR="00000000" w:rsidDel="00000000" w:rsidP="00000000" w:rsidRDefault="00000000" w:rsidRPr="00000000" w14:paraId="0000015F">
      <w:pPr>
        <w:keepNext w:val="1"/>
        <w:keepLines w:val="1"/>
        <w:spacing w:before="40" w:line="240" w:lineRule="auto"/>
        <w:ind w:left="1275.5905511811022" w:firstLine="0"/>
        <w:jc w:val="both"/>
        <w:rPr>
          <w:rFonts w:ascii="Tahoma" w:cs="Tahoma" w:eastAsia="Tahoma" w:hAnsi="Tahoma"/>
          <w:i w:val="1"/>
          <w:iCs w:val="1"/>
          <w:color w:val="1f3863"/>
          <w:sz w:val="24"/>
          <w:szCs w:val="24"/>
        </w:rPr>
      </w:pPr>
      <w:bookmarkStart w:colFirst="0" w:colLast="0" w:name="_heading=h.1romhb280wfa" w:id="34"/>
      <w:bookmarkEnd w:id="34"/>
      <w:r w:rsidDel="00000000" w:rsidR="00000000" w:rsidRPr="00000000">
        <w:rPr>
          <w:rFonts w:ascii="Tahoma" w:cs="Tahoma" w:eastAsia="Tahoma" w:hAnsi="Tahoma"/>
          <w:color w:val="036287"/>
          <w:sz w:val="24"/>
          <w:szCs w:val="24"/>
          <w:rtl w:val="0"/>
        </w:rPr>
        <w:t xml:space="preserve">3.1.1. Mesures organisationnelles (avec le DPO)</w:t>
      </w:r>
      <w:r w:rsidDel="00000000" w:rsidR="00000000" w:rsidRPr="00000000">
        <w:rPr>
          <w:rtl w:val="0"/>
        </w:rPr>
      </w:r>
    </w:p>
    <w:p w:rsidR="00000000" w:rsidDel="00000000" w:rsidP="00000000" w:rsidRDefault="00000000" w:rsidRPr="00000000" w14:paraId="00000160">
      <w:pPr>
        <w:spacing w:line="240" w:lineRule="auto"/>
        <w:jc w:val="both"/>
        <w:rPr>
          <w:rFonts w:ascii="Tahoma" w:cs="Tahoma" w:eastAsia="Tahoma" w:hAnsi="Tahoma"/>
        </w:rPr>
      </w:pPr>
      <w:r w:rsidDel="00000000" w:rsidR="00000000" w:rsidRPr="00000000">
        <w:rPr>
          <w:rtl w:val="0"/>
        </w:rPr>
      </w:r>
    </w:p>
    <w:p w:rsidR="00000000" w:rsidDel="00000000" w:rsidP="00000000" w:rsidRDefault="00000000" w:rsidRPr="00000000" w14:paraId="00000161">
      <w:pPr>
        <w:numPr>
          <w:ilvl w:val="0"/>
          <w:numId w:val="25"/>
        </w:numPr>
        <w:spacing w:line="240" w:lineRule="auto"/>
        <w:ind w:left="720" w:hanging="360"/>
        <w:jc w:val="both"/>
        <w:rPr>
          <w:rFonts w:ascii="Tahoma" w:cs="Tahoma" w:eastAsia="Tahoma" w:hAnsi="Tahoma"/>
        </w:rPr>
      </w:pPr>
      <w:r w:rsidDel="00000000" w:rsidR="00000000" w:rsidRPr="00000000">
        <w:rPr>
          <w:rFonts w:ascii="Tahoma" w:cs="Tahoma" w:eastAsia="Tahoma" w:hAnsi="Tahoma"/>
          <w:u w:val="single"/>
          <w:rtl w:val="0"/>
        </w:rPr>
        <w:t xml:space="preserve">Organisation de la politique de protection de la vie privée</w:t>
      </w:r>
      <w:r w:rsidDel="00000000" w:rsidR="00000000" w:rsidRPr="00000000">
        <w:rPr>
          <w:rtl w:val="0"/>
        </w:rPr>
      </w:r>
    </w:p>
    <w:p w:rsidR="00000000" w:rsidDel="00000000" w:rsidP="00000000" w:rsidRDefault="00000000" w:rsidRPr="00000000" w14:paraId="00000162">
      <w:pPr>
        <w:spacing w:line="240" w:lineRule="auto"/>
        <w:rPr>
          <w:rFonts w:ascii="Tahoma" w:cs="Tahoma" w:eastAsia="Tahoma" w:hAnsi="Tahoma"/>
          <w:u w:val="single"/>
        </w:rPr>
      </w:pPr>
      <w:r w:rsidDel="00000000" w:rsidR="00000000" w:rsidRPr="00000000">
        <w:rPr>
          <w:rtl w:val="0"/>
        </w:rPr>
      </w:r>
    </w:p>
    <w:tbl>
      <w:tblPr>
        <w:tblStyle w:val="Table35"/>
        <w:tblW w:w="9354.330708661419" w:type="dxa"/>
        <w:jc w:val="center"/>
        <w:tblLayout w:type="fixed"/>
        <w:tblLook w:val="0600"/>
      </w:tblPr>
      <w:tblGrid>
        <w:gridCol w:w="9354.330708661419"/>
        <w:tblGridChange w:id="0">
          <w:tblGrid>
            <w:gridCol w:w="9354.330708661419"/>
          </w:tblGrid>
        </w:tblGridChange>
      </w:tblGrid>
      <w:tr>
        <w:trPr>
          <w:cantSplit w:val="0"/>
          <w:trHeight w:val="1417.3228346456694" w:hRule="atLeast"/>
          <w:tblHeader w:val="0"/>
        </w:trPr>
        <w:tc>
          <w:tcPr>
            <w:tcBorders>
              <w:top w:color="000000" w:space="0" w:sz="0" w:val="nil"/>
              <w:left w:color="000000" w:space="0" w:sz="0" w:val="nil"/>
              <w:bottom w:color="000000" w:space="0" w:sz="0" w:val="nil"/>
              <w:right w:color="000000" w:space="0" w:sz="0" w:val="nil"/>
            </w:tcBorders>
            <w:shd w:fill="eaf5ff" w:val="clear"/>
            <w:tcMar>
              <w:top w:w="100.0" w:type="dxa"/>
              <w:left w:w="100.0" w:type="dxa"/>
              <w:bottom w:w="100.0" w:type="dxa"/>
              <w:right w:w="100.0" w:type="dxa"/>
            </w:tcMar>
            <w:vAlign w:val="center"/>
          </w:tcPr>
          <w:p w:rsidR="00000000" w:rsidDel="00000000" w:rsidP="00000000" w:rsidRDefault="00000000" w:rsidRPr="00000000" w14:paraId="00000163">
            <w:pPr>
              <w:spacing w:after="144" w:before="144" w:line="240" w:lineRule="auto"/>
              <w:jc w:val="center"/>
              <w:rPr>
                <w:rFonts w:ascii="Tahoma" w:cs="Tahoma" w:eastAsia="Tahoma" w:hAnsi="Tahoma"/>
                <w:u w:val="single"/>
              </w:rPr>
            </w:pPr>
            <w:r w:rsidDel="00000000" w:rsidR="00000000" w:rsidRPr="00000000">
              <w:rPr>
                <w:rFonts w:ascii="Tahoma" w:cs="Tahoma" w:eastAsia="Tahoma" w:hAnsi="Tahoma"/>
                <w:b w:val="1"/>
                <w:bCs w:val="1"/>
                <w:i w:val="1"/>
                <w:iCs w:val="1"/>
                <w:color w:val="007fa1"/>
                <w:rtl w:val="0"/>
              </w:rPr>
              <w:t xml:space="preserve">Aide au remplissage</w:t>
            </w:r>
            <w:r w:rsidDel="00000000" w:rsidR="00000000" w:rsidRPr="00000000">
              <w:rPr>
                <w:rFonts w:ascii="Tahoma" w:cs="Tahoma" w:eastAsia="Tahoma" w:hAnsi="Tahoma"/>
                <w:b w:val="1"/>
                <w:bCs w:val="1"/>
                <w:i w:val="1"/>
                <w:iCs w:val="1"/>
              </w:rPr>
              <w:drawing>
                <wp:inline distB="114300" distT="114300" distL="114300" distR="114300">
                  <wp:extent cx="313894" cy="313894"/>
                  <wp:effectExtent b="0" l="0" r="0" t="0"/>
                  <wp:docPr id="39" name="image3.png"/>
                  <a:graphic>
                    <a:graphicData uri="http://schemas.openxmlformats.org/drawingml/2006/picture">
                      <pic:pic>
                        <pic:nvPicPr>
                          <pic:cNvPr id="0" name="image3.png"/>
                          <pic:cNvPicPr preferRelativeResize="0"/>
                        </pic:nvPicPr>
                        <pic:blipFill>
                          <a:blip r:embed="rId8"/>
                          <a:srcRect b="0" l="0" r="0" t="0"/>
                          <a:stretch>
                            <a:fillRect/>
                          </a:stretch>
                        </pic:blipFill>
                        <pic:spPr>
                          <a:xfrm>
                            <a:off x="0" y="0"/>
                            <a:ext cx="313894" cy="313894"/>
                          </a:xfrm>
                          <a:prstGeom prst="rect"/>
                          <a:ln/>
                        </pic:spPr>
                      </pic:pic>
                    </a:graphicData>
                  </a:graphic>
                </wp:inline>
              </w:drawing>
            </w:r>
            <w:r w:rsidDel="00000000" w:rsidR="00000000" w:rsidRPr="00000000">
              <w:rPr>
                <w:rtl w:val="0"/>
              </w:rPr>
            </w:r>
          </w:p>
          <w:p w:rsidR="00000000" w:rsidDel="00000000" w:rsidP="00000000" w:rsidRDefault="00000000" w:rsidRPr="00000000" w14:paraId="00000164">
            <w:pPr>
              <w:spacing w:after="144" w:before="144" w:line="240" w:lineRule="auto"/>
              <w:jc w:val="center"/>
              <w:rPr>
                <w:rFonts w:ascii="Tahoma" w:cs="Tahoma" w:eastAsia="Tahoma" w:hAnsi="Tahoma"/>
              </w:rPr>
            </w:pPr>
            <w:r w:rsidDel="00000000" w:rsidR="00000000" w:rsidRPr="00000000">
              <w:rPr>
                <w:rFonts w:ascii="Tahoma" w:cs="Tahoma" w:eastAsia="Tahoma" w:hAnsi="Tahoma"/>
                <w:sz w:val="18"/>
                <w:szCs w:val="18"/>
                <w:rtl w:val="0"/>
              </w:rPr>
              <w:t xml:space="preserve">(RAPPEL : cette aide au remplissage est à effacer avant envoi du projet)</w:t>
            </w:r>
            <w:r w:rsidDel="00000000" w:rsidR="00000000" w:rsidRPr="00000000">
              <w:rPr>
                <w:rtl w:val="0"/>
              </w:rPr>
            </w:r>
          </w:p>
        </w:tc>
      </w:tr>
    </w:tbl>
    <w:p w:rsidR="00000000" w:rsidDel="00000000" w:rsidP="00000000" w:rsidRDefault="00000000" w:rsidRPr="00000000" w14:paraId="00000165">
      <w:pPr>
        <w:spacing w:line="240" w:lineRule="auto"/>
        <w:jc w:val="both"/>
        <w:rPr>
          <w:rFonts w:ascii="Tahoma" w:cs="Tahoma" w:eastAsia="Tahoma" w:hAnsi="Tahoma"/>
        </w:rPr>
      </w:pPr>
      <w:r w:rsidDel="00000000" w:rsidR="00000000" w:rsidRPr="00000000">
        <w:rPr>
          <w:rtl w:val="0"/>
        </w:rPr>
      </w:r>
    </w:p>
    <w:p w:rsidR="00000000" w:rsidDel="00000000" w:rsidP="00000000" w:rsidRDefault="00000000" w:rsidRPr="00000000" w14:paraId="00000166">
      <w:pPr>
        <w:numPr>
          <w:ilvl w:val="1"/>
          <w:numId w:val="25"/>
        </w:numPr>
        <w:spacing w:line="240" w:lineRule="auto"/>
        <w:ind w:left="1440" w:hanging="360"/>
        <w:jc w:val="both"/>
        <w:rPr>
          <w:rFonts w:ascii="Tahoma" w:cs="Tahoma" w:eastAsia="Tahoma" w:hAnsi="Tahoma"/>
        </w:rPr>
      </w:pPr>
      <w:r w:rsidDel="00000000" w:rsidR="00000000" w:rsidRPr="00000000">
        <w:rPr>
          <w:rFonts w:ascii="Tahoma" w:cs="Tahoma" w:eastAsia="Tahoma" w:hAnsi="Tahoma"/>
          <w:color w:val="ed7d31"/>
          <w:rtl w:val="0"/>
        </w:rPr>
        <w:t xml:space="preserve">Indiquez la présence d'un DPO</w:t>
      </w:r>
      <w:r w:rsidDel="00000000" w:rsidR="00000000" w:rsidRPr="00000000">
        <w:rPr>
          <w:rtl w:val="0"/>
        </w:rPr>
      </w:r>
    </w:p>
    <w:p w:rsidR="00000000" w:rsidDel="00000000" w:rsidP="00000000" w:rsidRDefault="00000000" w:rsidRPr="00000000" w14:paraId="00000167">
      <w:pPr>
        <w:spacing w:line="240" w:lineRule="auto"/>
        <w:ind w:left="720" w:firstLine="0"/>
        <w:jc w:val="both"/>
        <w:rPr>
          <w:rFonts w:ascii="Tahoma" w:cs="Tahoma" w:eastAsia="Tahoma" w:hAnsi="Tahoma"/>
          <w:u w:val="single"/>
        </w:rPr>
      </w:pPr>
      <w:r w:rsidDel="00000000" w:rsidR="00000000" w:rsidRPr="00000000">
        <w:rPr>
          <w:rtl w:val="0"/>
        </w:rPr>
      </w:r>
    </w:p>
    <w:p w:rsidR="00000000" w:rsidDel="00000000" w:rsidP="00000000" w:rsidRDefault="00000000" w:rsidRPr="00000000" w14:paraId="00000168">
      <w:pPr>
        <w:numPr>
          <w:ilvl w:val="0"/>
          <w:numId w:val="25"/>
        </w:numPr>
        <w:spacing w:line="240" w:lineRule="auto"/>
        <w:ind w:left="720" w:hanging="360"/>
        <w:jc w:val="both"/>
        <w:rPr>
          <w:rFonts w:ascii="Tahoma" w:cs="Tahoma" w:eastAsia="Tahoma" w:hAnsi="Tahoma"/>
        </w:rPr>
      </w:pPr>
      <w:r w:rsidDel="00000000" w:rsidR="00000000" w:rsidRPr="00000000">
        <w:rPr>
          <w:rFonts w:ascii="Tahoma" w:cs="Tahoma" w:eastAsia="Tahoma" w:hAnsi="Tahoma"/>
          <w:u w:val="single"/>
          <w:rtl w:val="0"/>
        </w:rPr>
        <w:t xml:space="preserve">Gérer la politique de protection de la vie privée</w:t>
      </w:r>
      <w:r w:rsidDel="00000000" w:rsidR="00000000" w:rsidRPr="00000000">
        <w:rPr>
          <w:rtl w:val="0"/>
        </w:rPr>
      </w:r>
    </w:p>
    <w:p w:rsidR="00000000" w:rsidDel="00000000" w:rsidP="00000000" w:rsidRDefault="00000000" w:rsidRPr="00000000" w14:paraId="00000169">
      <w:pPr>
        <w:spacing w:line="240" w:lineRule="auto"/>
        <w:jc w:val="both"/>
        <w:rPr>
          <w:rFonts w:ascii="Tahoma" w:cs="Tahoma" w:eastAsia="Tahoma" w:hAnsi="Tahoma"/>
          <w:u w:val="single"/>
        </w:rPr>
      </w:pPr>
      <w:r w:rsidDel="00000000" w:rsidR="00000000" w:rsidRPr="00000000">
        <w:rPr>
          <w:rtl w:val="0"/>
        </w:rPr>
      </w:r>
    </w:p>
    <w:p w:rsidR="00000000" w:rsidDel="00000000" w:rsidP="00000000" w:rsidRDefault="00000000" w:rsidRPr="00000000" w14:paraId="0000016A">
      <w:pPr>
        <w:spacing w:line="240" w:lineRule="auto"/>
        <w:rPr>
          <w:rFonts w:ascii="Tahoma" w:cs="Tahoma" w:eastAsia="Tahoma" w:hAnsi="Tahoma"/>
          <w:u w:val="single"/>
        </w:rPr>
      </w:pPr>
      <w:r w:rsidDel="00000000" w:rsidR="00000000" w:rsidRPr="00000000">
        <w:rPr>
          <w:rtl w:val="0"/>
        </w:rPr>
      </w:r>
    </w:p>
    <w:tbl>
      <w:tblPr>
        <w:tblStyle w:val="Table36"/>
        <w:tblW w:w="9354.330708661419" w:type="dxa"/>
        <w:jc w:val="center"/>
        <w:tblLayout w:type="fixed"/>
        <w:tblLook w:val="0600"/>
      </w:tblPr>
      <w:tblGrid>
        <w:gridCol w:w="9354.330708661419"/>
        <w:tblGridChange w:id="0">
          <w:tblGrid>
            <w:gridCol w:w="9354.330708661419"/>
          </w:tblGrid>
        </w:tblGridChange>
      </w:tblGrid>
      <w:tr>
        <w:trPr>
          <w:cantSplit w:val="0"/>
          <w:trHeight w:val="1417.3228346456694" w:hRule="atLeast"/>
          <w:tblHeader w:val="0"/>
        </w:trPr>
        <w:tc>
          <w:tcPr>
            <w:tcBorders>
              <w:top w:color="000000" w:space="0" w:sz="0" w:val="nil"/>
              <w:left w:color="000000" w:space="0" w:sz="0" w:val="nil"/>
              <w:bottom w:color="000000" w:space="0" w:sz="0" w:val="nil"/>
              <w:right w:color="000000" w:space="0" w:sz="0" w:val="nil"/>
            </w:tcBorders>
            <w:shd w:fill="eaf5ff" w:val="clear"/>
            <w:tcMar>
              <w:top w:w="100.0" w:type="dxa"/>
              <w:left w:w="100.0" w:type="dxa"/>
              <w:bottom w:w="100.0" w:type="dxa"/>
              <w:right w:w="100.0" w:type="dxa"/>
            </w:tcMar>
            <w:vAlign w:val="center"/>
          </w:tcPr>
          <w:p w:rsidR="00000000" w:rsidDel="00000000" w:rsidP="00000000" w:rsidRDefault="00000000" w:rsidRPr="00000000" w14:paraId="0000016B">
            <w:pPr>
              <w:spacing w:after="144" w:before="144" w:line="240" w:lineRule="auto"/>
              <w:jc w:val="center"/>
              <w:rPr>
                <w:rFonts w:ascii="Tahoma" w:cs="Tahoma" w:eastAsia="Tahoma" w:hAnsi="Tahoma"/>
                <w:u w:val="single"/>
              </w:rPr>
            </w:pPr>
            <w:r w:rsidDel="00000000" w:rsidR="00000000" w:rsidRPr="00000000">
              <w:rPr>
                <w:rFonts w:ascii="Tahoma" w:cs="Tahoma" w:eastAsia="Tahoma" w:hAnsi="Tahoma"/>
                <w:b w:val="1"/>
                <w:bCs w:val="1"/>
                <w:i w:val="1"/>
                <w:iCs w:val="1"/>
              </w:rPr>
              <w:drawing>
                <wp:inline distB="114300" distT="114300" distL="114300" distR="114300">
                  <wp:extent cx="313894" cy="313894"/>
                  <wp:effectExtent b="0" l="0" r="0" t="0"/>
                  <wp:docPr id="40" name="image3.png"/>
                  <a:graphic>
                    <a:graphicData uri="http://schemas.openxmlformats.org/drawingml/2006/picture">
                      <pic:pic>
                        <pic:nvPicPr>
                          <pic:cNvPr id="0" name="image3.png"/>
                          <pic:cNvPicPr preferRelativeResize="0"/>
                        </pic:nvPicPr>
                        <pic:blipFill>
                          <a:blip r:embed="rId8"/>
                          <a:srcRect b="0" l="0" r="0" t="0"/>
                          <a:stretch>
                            <a:fillRect/>
                          </a:stretch>
                        </pic:blipFill>
                        <pic:spPr>
                          <a:xfrm>
                            <a:off x="0" y="0"/>
                            <a:ext cx="313894" cy="313894"/>
                          </a:xfrm>
                          <a:prstGeom prst="rect"/>
                          <a:ln/>
                        </pic:spPr>
                      </pic:pic>
                    </a:graphicData>
                  </a:graphic>
                </wp:inline>
              </w:drawing>
            </w:r>
            <w:r w:rsidDel="00000000" w:rsidR="00000000" w:rsidRPr="00000000">
              <w:rPr>
                <w:rFonts w:ascii="Tahoma" w:cs="Tahoma" w:eastAsia="Tahoma" w:hAnsi="Tahoma"/>
                <w:b w:val="1"/>
                <w:bCs w:val="1"/>
                <w:i w:val="1"/>
                <w:iCs w:val="1"/>
                <w:color w:val="007fa1"/>
                <w:rtl w:val="0"/>
              </w:rPr>
              <w:t xml:space="preserve">Aide au remplissage</w:t>
            </w:r>
            <w:r w:rsidDel="00000000" w:rsidR="00000000" w:rsidRPr="00000000">
              <w:rPr>
                <w:rtl w:val="0"/>
              </w:rPr>
            </w:r>
          </w:p>
          <w:p w:rsidR="00000000" w:rsidDel="00000000" w:rsidP="00000000" w:rsidRDefault="00000000" w:rsidRPr="00000000" w14:paraId="0000016C">
            <w:pPr>
              <w:spacing w:after="144" w:before="144" w:line="240" w:lineRule="auto"/>
              <w:jc w:val="center"/>
              <w:rPr>
                <w:rFonts w:ascii="Tahoma" w:cs="Tahoma" w:eastAsia="Tahoma" w:hAnsi="Tahoma"/>
              </w:rPr>
            </w:pPr>
            <w:r w:rsidDel="00000000" w:rsidR="00000000" w:rsidRPr="00000000">
              <w:rPr>
                <w:rFonts w:ascii="Tahoma" w:cs="Tahoma" w:eastAsia="Tahoma" w:hAnsi="Tahoma"/>
                <w:sz w:val="18"/>
                <w:szCs w:val="18"/>
                <w:rtl w:val="0"/>
              </w:rPr>
              <w:t xml:space="preserve">(RAPPEL : cette aide au remplissage est à effacer avant envoi du projet)</w:t>
            </w:r>
            <w:r w:rsidDel="00000000" w:rsidR="00000000" w:rsidRPr="00000000">
              <w:rPr>
                <w:rtl w:val="0"/>
              </w:rPr>
            </w:r>
          </w:p>
        </w:tc>
      </w:tr>
    </w:tbl>
    <w:p w:rsidR="00000000" w:rsidDel="00000000" w:rsidP="00000000" w:rsidRDefault="00000000" w:rsidRPr="00000000" w14:paraId="0000016D">
      <w:pPr>
        <w:spacing w:line="240" w:lineRule="auto"/>
        <w:jc w:val="both"/>
        <w:rPr>
          <w:rFonts w:ascii="Tahoma" w:cs="Tahoma" w:eastAsia="Tahoma" w:hAnsi="Tahoma"/>
          <w:u w:val="single"/>
        </w:rPr>
      </w:pPr>
      <w:r w:rsidDel="00000000" w:rsidR="00000000" w:rsidRPr="00000000">
        <w:rPr>
          <w:rtl w:val="0"/>
        </w:rPr>
      </w:r>
    </w:p>
    <w:p w:rsidR="00000000" w:rsidDel="00000000" w:rsidP="00000000" w:rsidRDefault="00000000" w:rsidRPr="00000000" w14:paraId="0000016E">
      <w:pPr>
        <w:numPr>
          <w:ilvl w:val="1"/>
          <w:numId w:val="25"/>
        </w:numPr>
        <w:spacing w:line="240" w:lineRule="auto"/>
        <w:ind w:left="1440" w:hanging="360"/>
        <w:jc w:val="both"/>
        <w:rPr>
          <w:rFonts w:ascii="Tahoma" w:cs="Tahoma" w:eastAsia="Tahoma" w:hAnsi="Tahoma"/>
        </w:rPr>
      </w:pPr>
      <w:r w:rsidDel="00000000" w:rsidR="00000000" w:rsidRPr="00000000">
        <w:rPr>
          <w:rFonts w:ascii="Tahoma" w:cs="Tahoma" w:eastAsia="Tahoma" w:hAnsi="Tahoma"/>
          <w:color w:val="ed7d31"/>
          <w:rtl w:val="0"/>
        </w:rPr>
        <w:t xml:space="preserve">Indiquez la présence d'une base documentaire formalisant les objectifs et les règles à appliquer dans le domaine « Informatique et libertés » (plan d'action, révision régulière de la politique « Informatique et libertés », etc.)</w:t>
      </w:r>
      <w:r w:rsidDel="00000000" w:rsidR="00000000" w:rsidRPr="00000000">
        <w:rPr>
          <w:rtl w:val="0"/>
        </w:rPr>
      </w:r>
    </w:p>
    <w:p w:rsidR="00000000" w:rsidDel="00000000" w:rsidP="00000000" w:rsidRDefault="00000000" w:rsidRPr="00000000" w14:paraId="0000016F">
      <w:pPr>
        <w:numPr>
          <w:ilvl w:val="1"/>
          <w:numId w:val="25"/>
        </w:numPr>
        <w:spacing w:line="240" w:lineRule="auto"/>
        <w:ind w:left="1440" w:hanging="360"/>
        <w:jc w:val="both"/>
        <w:rPr>
          <w:rFonts w:ascii="Tahoma" w:cs="Tahoma" w:eastAsia="Tahoma" w:hAnsi="Tahoma"/>
        </w:rPr>
      </w:pPr>
      <w:r w:rsidDel="00000000" w:rsidR="00000000" w:rsidRPr="00000000">
        <w:rPr>
          <w:rFonts w:ascii="Tahoma" w:cs="Tahoma" w:eastAsia="Tahoma" w:hAnsi="Tahoma"/>
          <w:color w:val="ed7d31"/>
          <w:rtl w:val="0"/>
        </w:rPr>
        <w:t xml:space="preserve">En cas de transfert hors Union Européenne, indiquez l’existence de mesures organisationnelles supplémentaires (par exemple : politique interne de gouvernance des transferts, registre des demandes d’accès reçues des autorités publiques, codes de conduite et bonnes pratiques).</w:t>
      </w:r>
      <w:r w:rsidDel="00000000" w:rsidR="00000000" w:rsidRPr="00000000">
        <w:rPr>
          <w:rFonts w:ascii="Tahoma" w:cs="Tahoma" w:eastAsia="Tahoma" w:hAnsi="Tahoma"/>
          <w:u w:val="single"/>
          <w:rtl w:val="0"/>
        </w:rPr>
        <w:br w:type="textWrapping"/>
      </w:r>
      <w:r w:rsidDel="00000000" w:rsidR="00000000" w:rsidRPr="00000000">
        <w:rPr>
          <w:rtl w:val="0"/>
        </w:rPr>
      </w:r>
    </w:p>
    <w:p w:rsidR="00000000" w:rsidDel="00000000" w:rsidP="00000000" w:rsidRDefault="00000000" w:rsidRPr="00000000" w14:paraId="00000170">
      <w:pPr>
        <w:numPr>
          <w:ilvl w:val="0"/>
          <w:numId w:val="25"/>
        </w:numPr>
        <w:spacing w:line="240" w:lineRule="auto"/>
        <w:ind w:left="720" w:hanging="360"/>
        <w:jc w:val="both"/>
        <w:rPr>
          <w:rFonts w:ascii="Tahoma" w:cs="Tahoma" w:eastAsia="Tahoma" w:hAnsi="Tahoma"/>
        </w:rPr>
      </w:pPr>
      <w:r w:rsidDel="00000000" w:rsidR="00000000" w:rsidRPr="00000000">
        <w:rPr>
          <w:rFonts w:ascii="Tahoma" w:cs="Tahoma" w:eastAsia="Tahoma" w:hAnsi="Tahoma"/>
          <w:u w:val="single"/>
          <w:rtl w:val="0"/>
        </w:rPr>
        <w:t xml:space="preserve">Gérer les risques</w:t>
      </w:r>
      <w:r w:rsidDel="00000000" w:rsidR="00000000" w:rsidRPr="00000000">
        <w:rPr>
          <w:rtl w:val="0"/>
        </w:rPr>
      </w:r>
    </w:p>
    <w:p w:rsidR="00000000" w:rsidDel="00000000" w:rsidP="00000000" w:rsidRDefault="00000000" w:rsidRPr="00000000" w14:paraId="00000171">
      <w:pPr>
        <w:spacing w:line="240" w:lineRule="auto"/>
        <w:jc w:val="both"/>
        <w:rPr>
          <w:rFonts w:ascii="Tahoma" w:cs="Tahoma" w:eastAsia="Tahoma" w:hAnsi="Tahoma"/>
        </w:rPr>
      </w:pPr>
      <w:r w:rsidDel="00000000" w:rsidR="00000000" w:rsidRPr="00000000">
        <w:rPr>
          <w:rtl w:val="0"/>
        </w:rPr>
      </w:r>
    </w:p>
    <w:p w:rsidR="00000000" w:rsidDel="00000000" w:rsidP="00000000" w:rsidRDefault="00000000" w:rsidRPr="00000000" w14:paraId="00000172">
      <w:pPr>
        <w:spacing w:line="240" w:lineRule="auto"/>
        <w:jc w:val="both"/>
        <w:rPr>
          <w:rFonts w:ascii="Tahoma" w:cs="Tahoma" w:eastAsia="Tahoma" w:hAnsi="Tahoma"/>
        </w:rPr>
      </w:pPr>
      <w:r w:rsidDel="00000000" w:rsidR="00000000" w:rsidRPr="00000000">
        <w:rPr>
          <w:rFonts w:ascii="Tahoma" w:cs="Tahoma" w:eastAsia="Tahoma" w:hAnsi="Tahoma"/>
          <w:b w:val="1"/>
          <w:bCs w:val="1"/>
          <w:i w:val="1"/>
          <w:iCs w:val="1"/>
          <w:color w:val="007fa1"/>
          <w:rtl w:val="0"/>
        </w:rPr>
        <w:t xml:space="preserve">Paragraphe à maintenir tel quel :</w:t>
      </w:r>
      <w:r w:rsidDel="00000000" w:rsidR="00000000" w:rsidRPr="00000000">
        <w:rPr>
          <w:rtl w:val="0"/>
        </w:rPr>
      </w:r>
    </w:p>
    <w:tbl>
      <w:tblPr>
        <w:tblStyle w:val="Table37"/>
        <w:tblW w:w="907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72"/>
        <w:tblGridChange w:id="0">
          <w:tblGrid>
            <w:gridCol w:w="9072"/>
          </w:tblGrid>
        </w:tblGridChange>
      </w:tblGrid>
      <w:tr>
        <w:trPr>
          <w:cantSplit w:val="0"/>
          <w:tblHeader w:val="0"/>
        </w:trPr>
        <w:tc>
          <w:tcPr>
            <w:tcBorders>
              <w:top w:color="036287" w:space="0" w:sz="18" w:val="single"/>
              <w:left w:color="036287" w:space="0" w:sz="18" w:val="single"/>
              <w:bottom w:color="036287" w:space="0" w:sz="18" w:val="single"/>
              <w:right w:color="036287" w:space="0" w:sz="18" w:val="single"/>
            </w:tcBorders>
            <w:shd w:fill="auto" w:val="clear"/>
            <w:tcMar>
              <w:top w:w="100.0" w:type="dxa"/>
              <w:left w:w="100.0" w:type="dxa"/>
              <w:bottom w:w="100.0" w:type="dxa"/>
              <w:right w:w="100.0" w:type="dxa"/>
            </w:tcMar>
            <w:vAlign w:val="top"/>
          </w:tcPr>
          <w:p w:rsidR="00000000" w:rsidDel="00000000" w:rsidP="00000000" w:rsidRDefault="00000000" w:rsidRPr="00000000" w14:paraId="00000173">
            <w:pPr>
              <w:spacing w:line="240" w:lineRule="auto"/>
              <w:jc w:val="both"/>
              <w:rPr>
                <w:rFonts w:ascii="Tahoma" w:cs="Tahoma" w:eastAsia="Tahoma" w:hAnsi="Tahoma"/>
              </w:rPr>
            </w:pPr>
            <w:r w:rsidDel="00000000" w:rsidR="00000000" w:rsidRPr="00000000">
              <w:rPr>
                <w:rFonts w:ascii="Tahoma" w:cs="Tahoma" w:eastAsia="Tahoma" w:hAnsi="Tahoma"/>
                <w:b w:val="1"/>
                <w:bCs w:val="1"/>
                <w:color w:val="ed7d31"/>
                <w:rtl w:val="0"/>
              </w:rPr>
              <w:t xml:space="preserve">[Si plateforme du HDH :]</w:t>
            </w:r>
            <w:r w:rsidDel="00000000" w:rsidR="00000000" w:rsidRPr="00000000">
              <w:rPr>
                <w:rFonts w:ascii="Tahoma" w:cs="Tahoma" w:eastAsia="Tahoma" w:hAnsi="Tahoma"/>
                <w:color w:val="ed7d31"/>
                <w:rtl w:val="0"/>
              </w:rPr>
              <w:t xml:space="preserve"> </w:t>
            </w:r>
            <w:r w:rsidDel="00000000" w:rsidR="00000000" w:rsidRPr="00000000">
              <w:rPr>
                <w:rFonts w:ascii="Tahoma" w:cs="Tahoma" w:eastAsia="Tahoma" w:hAnsi="Tahoma"/>
                <w:rtl w:val="0"/>
              </w:rPr>
              <w:t xml:space="preserve">Une démarche de sécurité complète (AIPD et homologation de l'EDS) accompagne l’EDS, et permet de maîtriser les risques liés à l’EDS.</w:t>
            </w:r>
          </w:p>
        </w:tc>
      </w:tr>
    </w:tbl>
    <w:p w:rsidR="00000000" w:rsidDel="00000000" w:rsidP="00000000" w:rsidRDefault="00000000" w:rsidRPr="00000000" w14:paraId="00000174">
      <w:pPr>
        <w:spacing w:line="240" w:lineRule="auto"/>
        <w:jc w:val="both"/>
        <w:rPr>
          <w:rFonts w:ascii="Tahoma" w:cs="Tahoma" w:eastAsia="Tahoma" w:hAnsi="Tahoma"/>
        </w:rPr>
      </w:pPr>
      <w:r w:rsidDel="00000000" w:rsidR="00000000" w:rsidRPr="00000000">
        <w:rPr>
          <w:rFonts w:ascii="Tahoma" w:cs="Tahoma" w:eastAsia="Tahoma" w:hAnsi="Tahoma"/>
          <w:u w:val="single"/>
          <w:rtl w:val="0"/>
        </w:rPr>
        <w:br w:type="textWrapping"/>
      </w:r>
      <w:r w:rsidDel="00000000" w:rsidR="00000000" w:rsidRPr="00000000">
        <w:rPr>
          <w:rtl w:val="0"/>
        </w:rPr>
      </w:r>
    </w:p>
    <w:p w:rsidR="00000000" w:rsidDel="00000000" w:rsidP="00000000" w:rsidRDefault="00000000" w:rsidRPr="00000000" w14:paraId="00000175">
      <w:pPr>
        <w:numPr>
          <w:ilvl w:val="0"/>
          <w:numId w:val="25"/>
        </w:numPr>
        <w:spacing w:line="240" w:lineRule="auto"/>
        <w:ind w:left="720" w:hanging="360"/>
        <w:jc w:val="both"/>
        <w:rPr>
          <w:rFonts w:ascii="Tahoma" w:cs="Tahoma" w:eastAsia="Tahoma" w:hAnsi="Tahoma"/>
        </w:rPr>
      </w:pPr>
      <w:r w:rsidDel="00000000" w:rsidR="00000000" w:rsidRPr="00000000">
        <w:rPr>
          <w:rFonts w:ascii="Tahoma" w:cs="Tahoma" w:eastAsia="Tahoma" w:hAnsi="Tahoma"/>
          <w:u w:val="single"/>
          <w:rtl w:val="0"/>
        </w:rPr>
        <w:t xml:space="preserve">Gérer les incidents de sécurité et les violations de données</w:t>
      </w:r>
      <w:r w:rsidDel="00000000" w:rsidR="00000000" w:rsidRPr="00000000">
        <w:rPr>
          <w:rtl w:val="0"/>
        </w:rPr>
      </w:r>
    </w:p>
    <w:p w:rsidR="00000000" w:rsidDel="00000000" w:rsidP="00000000" w:rsidRDefault="00000000" w:rsidRPr="00000000" w14:paraId="00000176">
      <w:pPr>
        <w:spacing w:line="240" w:lineRule="auto"/>
        <w:rPr>
          <w:rFonts w:ascii="Tahoma" w:cs="Tahoma" w:eastAsia="Tahoma" w:hAnsi="Tahoma"/>
          <w:u w:val="single"/>
        </w:rPr>
      </w:pPr>
      <w:r w:rsidDel="00000000" w:rsidR="00000000" w:rsidRPr="00000000">
        <w:rPr>
          <w:rtl w:val="0"/>
        </w:rPr>
      </w:r>
    </w:p>
    <w:tbl>
      <w:tblPr>
        <w:tblStyle w:val="Table38"/>
        <w:tblW w:w="9354.330708661419" w:type="dxa"/>
        <w:jc w:val="center"/>
        <w:tblLayout w:type="fixed"/>
        <w:tblLook w:val="0600"/>
      </w:tblPr>
      <w:tblGrid>
        <w:gridCol w:w="9354.330708661419"/>
        <w:tblGridChange w:id="0">
          <w:tblGrid>
            <w:gridCol w:w="9354.330708661419"/>
          </w:tblGrid>
        </w:tblGridChange>
      </w:tblGrid>
      <w:tr>
        <w:trPr>
          <w:cantSplit w:val="0"/>
          <w:trHeight w:val="1417.3228346456694" w:hRule="atLeast"/>
          <w:tblHeader w:val="0"/>
        </w:trPr>
        <w:tc>
          <w:tcPr>
            <w:tcBorders>
              <w:top w:color="000000" w:space="0" w:sz="0" w:val="nil"/>
              <w:left w:color="000000" w:space="0" w:sz="0" w:val="nil"/>
              <w:bottom w:color="000000" w:space="0" w:sz="0" w:val="nil"/>
              <w:right w:color="000000" w:space="0" w:sz="0" w:val="nil"/>
            </w:tcBorders>
            <w:shd w:fill="eaf5ff" w:val="clear"/>
            <w:tcMar>
              <w:top w:w="100.0" w:type="dxa"/>
              <w:left w:w="100.0" w:type="dxa"/>
              <w:bottom w:w="100.0" w:type="dxa"/>
              <w:right w:w="100.0" w:type="dxa"/>
            </w:tcMar>
            <w:vAlign w:val="center"/>
          </w:tcPr>
          <w:p w:rsidR="00000000" w:rsidDel="00000000" w:rsidP="00000000" w:rsidRDefault="00000000" w:rsidRPr="00000000" w14:paraId="00000177">
            <w:pPr>
              <w:spacing w:after="144" w:before="144" w:line="240" w:lineRule="auto"/>
              <w:jc w:val="center"/>
              <w:rPr>
                <w:rFonts w:ascii="Tahoma" w:cs="Tahoma" w:eastAsia="Tahoma" w:hAnsi="Tahoma"/>
                <w:u w:val="single"/>
              </w:rPr>
            </w:pPr>
            <w:r w:rsidDel="00000000" w:rsidR="00000000" w:rsidRPr="00000000">
              <w:rPr>
                <w:rFonts w:ascii="Tahoma" w:cs="Tahoma" w:eastAsia="Tahoma" w:hAnsi="Tahoma"/>
                <w:b w:val="1"/>
                <w:bCs w:val="1"/>
                <w:i w:val="1"/>
                <w:iCs w:val="1"/>
              </w:rPr>
              <w:drawing>
                <wp:inline distB="114300" distT="114300" distL="114300" distR="114300">
                  <wp:extent cx="313894" cy="313894"/>
                  <wp:effectExtent b="0" l="0" r="0" t="0"/>
                  <wp:docPr id="41" name="image3.png"/>
                  <a:graphic>
                    <a:graphicData uri="http://schemas.openxmlformats.org/drawingml/2006/picture">
                      <pic:pic>
                        <pic:nvPicPr>
                          <pic:cNvPr id="0" name="image3.png"/>
                          <pic:cNvPicPr preferRelativeResize="0"/>
                        </pic:nvPicPr>
                        <pic:blipFill>
                          <a:blip r:embed="rId8"/>
                          <a:srcRect b="0" l="0" r="0" t="0"/>
                          <a:stretch>
                            <a:fillRect/>
                          </a:stretch>
                        </pic:blipFill>
                        <pic:spPr>
                          <a:xfrm>
                            <a:off x="0" y="0"/>
                            <a:ext cx="313894" cy="313894"/>
                          </a:xfrm>
                          <a:prstGeom prst="rect"/>
                          <a:ln/>
                        </pic:spPr>
                      </pic:pic>
                    </a:graphicData>
                  </a:graphic>
                </wp:inline>
              </w:drawing>
            </w:r>
            <w:r w:rsidDel="00000000" w:rsidR="00000000" w:rsidRPr="00000000">
              <w:rPr>
                <w:rFonts w:ascii="Tahoma" w:cs="Tahoma" w:eastAsia="Tahoma" w:hAnsi="Tahoma"/>
                <w:b w:val="1"/>
                <w:bCs w:val="1"/>
                <w:i w:val="1"/>
                <w:iCs w:val="1"/>
                <w:color w:val="007fa1"/>
                <w:rtl w:val="0"/>
              </w:rPr>
              <w:t xml:space="preserve">Aide au remplissage</w:t>
            </w:r>
            <w:r w:rsidDel="00000000" w:rsidR="00000000" w:rsidRPr="00000000">
              <w:rPr>
                <w:rtl w:val="0"/>
              </w:rPr>
            </w:r>
          </w:p>
          <w:p w:rsidR="00000000" w:rsidDel="00000000" w:rsidP="00000000" w:rsidRDefault="00000000" w:rsidRPr="00000000" w14:paraId="00000178">
            <w:pPr>
              <w:spacing w:after="144" w:before="144" w:line="240" w:lineRule="auto"/>
              <w:jc w:val="center"/>
              <w:rPr>
                <w:rFonts w:ascii="Tahoma" w:cs="Tahoma" w:eastAsia="Tahoma" w:hAnsi="Tahoma"/>
              </w:rPr>
            </w:pPr>
            <w:r w:rsidDel="00000000" w:rsidR="00000000" w:rsidRPr="00000000">
              <w:rPr>
                <w:rFonts w:ascii="Tahoma" w:cs="Tahoma" w:eastAsia="Tahoma" w:hAnsi="Tahoma"/>
                <w:sz w:val="18"/>
                <w:szCs w:val="18"/>
                <w:rtl w:val="0"/>
              </w:rPr>
              <w:t xml:space="preserve">(RAPPEL : cette aide au remplissage est à effacer avant envoi du projet)</w:t>
            </w:r>
            <w:r w:rsidDel="00000000" w:rsidR="00000000" w:rsidRPr="00000000">
              <w:rPr>
                <w:rtl w:val="0"/>
              </w:rPr>
            </w:r>
          </w:p>
        </w:tc>
      </w:tr>
    </w:tbl>
    <w:p w:rsidR="00000000" w:rsidDel="00000000" w:rsidP="00000000" w:rsidRDefault="00000000" w:rsidRPr="00000000" w14:paraId="00000179">
      <w:pPr>
        <w:spacing w:line="240" w:lineRule="auto"/>
        <w:jc w:val="both"/>
        <w:rPr>
          <w:rFonts w:ascii="Tahoma" w:cs="Tahoma" w:eastAsia="Tahoma" w:hAnsi="Tahoma"/>
          <w:u w:val="single"/>
        </w:rPr>
      </w:pPr>
      <w:r w:rsidDel="00000000" w:rsidR="00000000" w:rsidRPr="00000000">
        <w:rPr>
          <w:rtl w:val="0"/>
        </w:rPr>
      </w:r>
    </w:p>
    <w:p w:rsidR="00000000" w:rsidDel="00000000" w:rsidP="00000000" w:rsidRDefault="00000000" w:rsidRPr="00000000" w14:paraId="0000017A">
      <w:pPr>
        <w:numPr>
          <w:ilvl w:val="1"/>
          <w:numId w:val="25"/>
        </w:numPr>
        <w:spacing w:line="240" w:lineRule="auto"/>
        <w:ind w:left="1440" w:hanging="360"/>
        <w:jc w:val="both"/>
        <w:rPr>
          <w:rFonts w:ascii="Tahoma" w:cs="Tahoma" w:eastAsia="Tahoma" w:hAnsi="Tahoma"/>
        </w:rPr>
      </w:pPr>
      <w:r w:rsidDel="00000000" w:rsidR="00000000" w:rsidRPr="00000000">
        <w:rPr>
          <w:rFonts w:ascii="Tahoma" w:cs="Tahoma" w:eastAsia="Tahoma" w:hAnsi="Tahoma"/>
          <w:color w:val="ed7d31"/>
          <w:rtl w:val="0"/>
        </w:rPr>
        <w:t xml:space="preserve">Indiquez si une procédure formalisée de gestion des incidents de sécurité est appliquée par le porteur de l’EDS, qui trouverait à s’appliquer en amont et au sein de l’EDS.</w:t>
      </w:r>
      <w:r w:rsidDel="00000000" w:rsidR="00000000" w:rsidRPr="00000000">
        <w:rPr>
          <w:rtl w:val="0"/>
        </w:rPr>
      </w:r>
    </w:p>
    <w:p w:rsidR="00000000" w:rsidDel="00000000" w:rsidP="00000000" w:rsidRDefault="00000000" w:rsidRPr="00000000" w14:paraId="0000017B">
      <w:pPr>
        <w:spacing w:line="240" w:lineRule="auto"/>
        <w:jc w:val="both"/>
        <w:rPr>
          <w:rFonts w:ascii="Tahoma" w:cs="Tahoma" w:eastAsia="Tahoma" w:hAnsi="Tahoma"/>
        </w:rPr>
      </w:pPr>
      <w:r w:rsidDel="00000000" w:rsidR="00000000" w:rsidRPr="00000000">
        <w:rPr>
          <w:rtl w:val="0"/>
        </w:rPr>
      </w:r>
    </w:p>
    <w:p w:rsidR="00000000" w:rsidDel="00000000" w:rsidP="00000000" w:rsidRDefault="00000000" w:rsidRPr="00000000" w14:paraId="0000017C">
      <w:pPr>
        <w:spacing w:line="240" w:lineRule="auto"/>
        <w:jc w:val="both"/>
        <w:rPr>
          <w:rFonts w:ascii="Tahoma" w:cs="Tahoma" w:eastAsia="Tahoma" w:hAnsi="Tahoma"/>
        </w:rPr>
      </w:pPr>
      <w:r w:rsidDel="00000000" w:rsidR="00000000" w:rsidRPr="00000000">
        <w:rPr>
          <w:rFonts w:ascii="Tahoma" w:cs="Tahoma" w:eastAsia="Tahoma" w:hAnsi="Tahoma"/>
          <w:b w:val="1"/>
          <w:bCs w:val="1"/>
          <w:i w:val="1"/>
          <w:iCs w:val="1"/>
          <w:color w:val="007fa1"/>
          <w:rtl w:val="0"/>
        </w:rPr>
        <w:t xml:space="preserve">Paragraphe à maintenir tel quel :</w:t>
      </w:r>
      <w:r w:rsidDel="00000000" w:rsidR="00000000" w:rsidRPr="00000000">
        <w:rPr>
          <w:rtl w:val="0"/>
        </w:rPr>
      </w:r>
    </w:p>
    <w:tbl>
      <w:tblPr>
        <w:tblStyle w:val="Table39"/>
        <w:tblW w:w="907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72"/>
        <w:tblGridChange w:id="0">
          <w:tblGrid>
            <w:gridCol w:w="9072"/>
          </w:tblGrid>
        </w:tblGridChange>
      </w:tblGrid>
      <w:tr>
        <w:trPr>
          <w:cantSplit w:val="0"/>
          <w:tblHeader w:val="0"/>
        </w:trPr>
        <w:tc>
          <w:tcPr>
            <w:tcBorders>
              <w:top w:color="036287" w:space="0" w:sz="18" w:val="single"/>
              <w:left w:color="036287" w:space="0" w:sz="18" w:val="single"/>
              <w:bottom w:color="036287" w:space="0" w:sz="18" w:val="single"/>
              <w:right w:color="036287" w:space="0" w:sz="18" w:val="single"/>
            </w:tcBorders>
            <w:shd w:fill="auto" w:val="clear"/>
            <w:tcMar>
              <w:top w:w="100.0" w:type="dxa"/>
              <w:left w:w="100.0" w:type="dxa"/>
              <w:bottom w:w="100.0" w:type="dxa"/>
              <w:right w:w="100.0" w:type="dxa"/>
            </w:tcMar>
            <w:vAlign w:val="top"/>
          </w:tcPr>
          <w:p w:rsidR="00000000" w:rsidDel="00000000" w:rsidP="00000000" w:rsidRDefault="00000000" w:rsidRPr="00000000" w14:paraId="0000017D">
            <w:pPr>
              <w:spacing w:line="240" w:lineRule="auto"/>
              <w:jc w:val="both"/>
              <w:rPr>
                <w:rFonts w:ascii="Tahoma" w:cs="Tahoma" w:eastAsia="Tahoma" w:hAnsi="Tahoma"/>
              </w:rPr>
            </w:pPr>
            <w:r w:rsidDel="00000000" w:rsidR="00000000" w:rsidRPr="00000000">
              <w:rPr>
                <w:rFonts w:ascii="Tahoma" w:cs="Tahoma" w:eastAsia="Tahoma" w:hAnsi="Tahoma"/>
                <w:b w:val="1"/>
                <w:bCs w:val="1"/>
                <w:color w:val="ed7d31"/>
                <w:rtl w:val="0"/>
              </w:rPr>
              <w:t xml:space="preserve">[Si plateforme du HDH :]</w:t>
            </w:r>
            <w:r w:rsidDel="00000000" w:rsidR="00000000" w:rsidRPr="00000000">
              <w:rPr>
                <w:rtl w:val="0"/>
              </w:rPr>
            </w:r>
          </w:p>
          <w:p w:rsidR="00000000" w:rsidDel="00000000" w:rsidP="00000000" w:rsidRDefault="00000000" w:rsidRPr="00000000" w14:paraId="0000017E">
            <w:pPr>
              <w:numPr>
                <w:ilvl w:val="0"/>
                <w:numId w:val="32"/>
              </w:numPr>
              <w:spacing w:line="240" w:lineRule="auto"/>
              <w:ind w:left="720" w:hanging="360"/>
              <w:jc w:val="both"/>
              <w:rPr>
                <w:rFonts w:ascii="Tahoma" w:cs="Tahoma" w:eastAsia="Tahoma" w:hAnsi="Tahoma"/>
              </w:rPr>
            </w:pPr>
            <w:r w:rsidDel="00000000" w:rsidR="00000000" w:rsidRPr="00000000">
              <w:rPr>
                <w:rFonts w:ascii="Tahoma" w:cs="Tahoma" w:eastAsia="Tahoma" w:hAnsi="Tahoma"/>
                <w:rtl w:val="0"/>
              </w:rPr>
              <w:t xml:space="preserve">Sur la plateforme technologique du HDH, les incidents et violations de données seront gérés selon les procédures en vigueur au sein du HDH. En cas d’événement non désiré, le HDH et </w:t>
            </w:r>
            <w:r w:rsidDel="00000000" w:rsidR="00000000" w:rsidRPr="00000000">
              <w:rPr>
                <w:rFonts w:ascii="Tahoma" w:cs="Tahoma" w:eastAsia="Tahoma" w:hAnsi="Tahoma"/>
                <w:color w:val="ed7d31"/>
                <w:highlight w:val="yellow"/>
                <w:rtl w:val="0"/>
              </w:rPr>
              <w:t xml:space="preserve">[porteur de l’EDS]</w:t>
            </w:r>
            <w:r w:rsidDel="00000000" w:rsidR="00000000" w:rsidRPr="00000000">
              <w:rPr>
                <w:rFonts w:ascii="Tahoma" w:cs="Tahoma" w:eastAsia="Tahoma" w:hAnsi="Tahoma"/>
                <w:rtl w:val="0"/>
              </w:rPr>
              <w:t xml:space="preserve"> agiront de concert notamment pour la notification aux personnes concernées et à la CNIL.</w:t>
            </w:r>
          </w:p>
          <w:p w:rsidR="00000000" w:rsidDel="00000000" w:rsidP="00000000" w:rsidRDefault="00000000" w:rsidRPr="00000000" w14:paraId="0000017F">
            <w:pPr>
              <w:numPr>
                <w:ilvl w:val="0"/>
                <w:numId w:val="32"/>
              </w:numPr>
              <w:spacing w:line="240" w:lineRule="auto"/>
              <w:ind w:left="720" w:hanging="360"/>
              <w:jc w:val="both"/>
              <w:rPr>
                <w:rFonts w:ascii="Tahoma" w:cs="Tahoma" w:eastAsia="Tahoma" w:hAnsi="Tahoma"/>
              </w:rPr>
            </w:pPr>
            <w:r w:rsidDel="00000000" w:rsidR="00000000" w:rsidRPr="00000000">
              <w:rPr>
                <w:rFonts w:ascii="Tahoma" w:cs="Tahoma" w:eastAsia="Tahoma" w:hAnsi="Tahoma"/>
                <w:rtl w:val="0"/>
              </w:rPr>
              <w:t xml:space="preserve">Côté HDH, la détection d’incidents et la gestion des violations de données passent par les processus suivants :</w:t>
            </w:r>
          </w:p>
          <w:p w:rsidR="00000000" w:rsidDel="00000000" w:rsidP="00000000" w:rsidRDefault="00000000" w:rsidRPr="00000000" w14:paraId="00000180">
            <w:pPr>
              <w:numPr>
                <w:ilvl w:val="1"/>
                <w:numId w:val="32"/>
              </w:numPr>
              <w:spacing w:line="240" w:lineRule="auto"/>
              <w:ind w:left="1440" w:hanging="360"/>
              <w:jc w:val="both"/>
              <w:rPr>
                <w:rFonts w:ascii="Tahoma" w:cs="Tahoma" w:eastAsia="Tahoma" w:hAnsi="Tahoma"/>
              </w:rPr>
            </w:pPr>
            <w:r w:rsidDel="00000000" w:rsidR="00000000" w:rsidRPr="00000000">
              <w:rPr>
                <w:rFonts w:ascii="Tahoma" w:cs="Tahoma" w:eastAsia="Tahoma" w:hAnsi="Tahoma"/>
                <w:rtl w:val="0"/>
              </w:rPr>
              <w:t xml:space="preserve">Si détection d’un incident par un opérateur HDH, le HDH contacte le RT immédiatement (sous 24h) pour proposer un point à distance. Un système d’astreinte est mis en place afin d’assurer un fonctionnement continu de cette surveillance.</w:t>
            </w:r>
          </w:p>
          <w:p w:rsidR="00000000" w:rsidDel="00000000" w:rsidP="00000000" w:rsidRDefault="00000000" w:rsidRPr="00000000" w14:paraId="00000181">
            <w:pPr>
              <w:numPr>
                <w:ilvl w:val="1"/>
                <w:numId w:val="32"/>
              </w:numPr>
              <w:spacing w:line="240" w:lineRule="auto"/>
              <w:ind w:left="1440" w:hanging="360"/>
              <w:jc w:val="both"/>
              <w:rPr>
                <w:rFonts w:ascii="Tahoma" w:cs="Tahoma" w:eastAsia="Tahoma" w:hAnsi="Tahoma"/>
              </w:rPr>
            </w:pPr>
            <w:r w:rsidDel="00000000" w:rsidR="00000000" w:rsidRPr="00000000">
              <w:rPr>
                <w:rFonts w:ascii="Tahoma" w:cs="Tahoma" w:eastAsia="Tahoma" w:hAnsi="Tahoma"/>
                <w:rtl w:val="0"/>
              </w:rPr>
              <w:t xml:space="preserve">Si détection d’un incident par un utilisateur, celui-ci notifie le RT, qui contacte la CNIL si nécessaire. En parallèle, le RT l’utilisateur notifie le HDH via un ticket, géré par le système ITSM. Une fois le ticket renseigné, le déclenchement du workflow associé notifiera le DPO et le RSSI HDH, permettant la réaction du HDH.</w:t>
            </w:r>
          </w:p>
        </w:tc>
      </w:tr>
    </w:tbl>
    <w:p w:rsidR="00000000" w:rsidDel="00000000" w:rsidP="00000000" w:rsidRDefault="00000000" w:rsidRPr="00000000" w14:paraId="00000182">
      <w:pPr>
        <w:spacing w:line="240" w:lineRule="auto"/>
        <w:jc w:val="both"/>
        <w:rPr>
          <w:rFonts w:ascii="Tahoma" w:cs="Tahoma" w:eastAsia="Tahoma" w:hAnsi="Tahoma"/>
        </w:rPr>
      </w:pPr>
      <w:r w:rsidDel="00000000" w:rsidR="00000000" w:rsidRPr="00000000">
        <w:rPr>
          <w:rtl w:val="0"/>
        </w:rPr>
      </w:r>
    </w:p>
    <w:p w:rsidR="00000000" w:rsidDel="00000000" w:rsidP="00000000" w:rsidRDefault="00000000" w:rsidRPr="00000000" w14:paraId="00000183">
      <w:pPr>
        <w:spacing w:line="240" w:lineRule="auto"/>
        <w:jc w:val="both"/>
        <w:rPr>
          <w:rFonts w:ascii="Tahoma" w:cs="Tahoma" w:eastAsia="Tahoma" w:hAnsi="Tahoma"/>
        </w:rPr>
      </w:pPr>
      <w:r w:rsidDel="00000000" w:rsidR="00000000" w:rsidRPr="00000000">
        <w:rPr>
          <w:rtl w:val="0"/>
        </w:rPr>
      </w:r>
    </w:p>
    <w:p w:rsidR="00000000" w:rsidDel="00000000" w:rsidP="00000000" w:rsidRDefault="00000000" w:rsidRPr="00000000" w14:paraId="00000184">
      <w:pPr>
        <w:numPr>
          <w:ilvl w:val="0"/>
          <w:numId w:val="25"/>
        </w:numPr>
        <w:spacing w:line="240" w:lineRule="auto"/>
        <w:ind w:left="720" w:hanging="360"/>
        <w:jc w:val="both"/>
        <w:rPr>
          <w:rFonts w:ascii="Tahoma" w:cs="Tahoma" w:eastAsia="Tahoma" w:hAnsi="Tahoma"/>
        </w:rPr>
      </w:pPr>
      <w:r w:rsidDel="00000000" w:rsidR="00000000" w:rsidRPr="00000000">
        <w:rPr>
          <w:rFonts w:ascii="Tahoma" w:cs="Tahoma" w:eastAsia="Tahoma" w:hAnsi="Tahoma"/>
          <w:u w:val="single"/>
          <w:rtl w:val="0"/>
        </w:rPr>
        <w:t xml:space="preserve">Gestion des personnels</w:t>
      </w:r>
      <w:r w:rsidDel="00000000" w:rsidR="00000000" w:rsidRPr="00000000">
        <w:rPr>
          <w:rtl w:val="0"/>
        </w:rPr>
      </w:r>
    </w:p>
    <w:p w:rsidR="00000000" w:rsidDel="00000000" w:rsidP="00000000" w:rsidRDefault="00000000" w:rsidRPr="00000000" w14:paraId="00000185">
      <w:pPr>
        <w:spacing w:line="240" w:lineRule="auto"/>
        <w:jc w:val="both"/>
        <w:rPr>
          <w:rFonts w:ascii="Tahoma" w:cs="Tahoma" w:eastAsia="Tahoma" w:hAnsi="Tahoma"/>
          <w:u w:val="single"/>
        </w:rPr>
      </w:pPr>
      <w:r w:rsidDel="00000000" w:rsidR="00000000" w:rsidRPr="00000000">
        <w:rPr>
          <w:rtl w:val="0"/>
        </w:rPr>
      </w:r>
    </w:p>
    <w:p w:rsidR="00000000" w:rsidDel="00000000" w:rsidP="00000000" w:rsidRDefault="00000000" w:rsidRPr="00000000" w14:paraId="00000186">
      <w:pPr>
        <w:spacing w:line="240" w:lineRule="auto"/>
        <w:rPr>
          <w:rFonts w:ascii="Tahoma" w:cs="Tahoma" w:eastAsia="Tahoma" w:hAnsi="Tahoma"/>
          <w:u w:val="single"/>
        </w:rPr>
      </w:pPr>
      <w:r w:rsidDel="00000000" w:rsidR="00000000" w:rsidRPr="00000000">
        <w:rPr>
          <w:rtl w:val="0"/>
        </w:rPr>
      </w:r>
    </w:p>
    <w:tbl>
      <w:tblPr>
        <w:tblStyle w:val="Table40"/>
        <w:tblW w:w="9354.330708661419" w:type="dxa"/>
        <w:jc w:val="center"/>
        <w:tblLayout w:type="fixed"/>
        <w:tblLook w:val="0600"/>
      </w:tblPr>
      <w:tblGrid>
        <w:gridCol w:w="9354.330708661419"/>
        <w:tblGridChange w:id="0">
          <w:tblGrid>
            <w:gridCol w:w="9354.330708661419"/>
          </w:tblGrid>
        </w:tblGridChange>
      </w:tblGrid>
      <w:tr>
        <w:trPr>
          <w:cantSplit w:val="0"/>
          <w:trHeight w:val="1417.3228346456694" w:hRule="atLeast"/>
          <w:tblHeader w:val="0"/>
        </w:trPr>
        <w:tc>
          <w:tcPr>
            <w:tcBorders>
              <w:top w:color="000000" w:space="0" w:sz="0" w:val="nil"/>
              <w:left w:color="000000" w:space="0" w:sz="0" w:val="nil"/>
              <w:bottom w:color="000000" w:space="0" w:sz="0" w:val="nil"/>
              <w:right w:color="000000" w:space="0" w:sz="0" w:val="nil"/>
            </w:tcBorders>
            <w:shd w:fill="eaf5ff" w:val="clear"/>
            <w:vAlign w:val="center"/>
          </w:tcPr>
          <w:p w:rsidR="00000000" w:rsidDel="00000000" w:rsidP="00000000" w:rsidRDefault="00000000" w:rsidRPr="00000000" w14:paraId="00000187">
            <w:pPr>
              <w:spacing w:after="144" w:before="144" w:line="240" w:lineRule="auto"/>
              <w:jc w:val="center"/>
              <w:rPr>
                <w:rFonts w:ascii="Tahoma" w:cs="Tahoma" w:eastAsia="Tahoma" w:hAnsi="Tahoma"/>
                <w:u w:val="single"/>
              </w:rPr>
            </w:pPr>
            <w:r w:rsidDel="00000000" w:rsidR="00000000" w:rsidRPr="00000000">
              <w:rPr>
                <w:rFonts w:ascii="Tahoma" w:cs="Tahoma" w:eastAsia="Tahoma" w:hAnsi="Tahoma"/>
                <w:b w:val="1"/>
                <w:bCs w:val="1"/>
                <w:i w:val="1"/>
                <w:iCs w:val="1"/>
                <w:color w:val="007fa1"/>
              </w:rPr>
              <w:drawing>
                <wp:inline distB="114300" distT="114300" distL="114300" distR="114300">
                  <wp:extent cx="313894" cy="313894"/>
                  <wp:effectExtent b="0" l="0" r="0" t="0"/>
                  <wp:docPr id="42" name="image3.png"/>
                  <a:graphic>
                    <a:graphicData uri="http://schemas.openxmlformats.org/drawingml/2006/picture">
                      <pic:pic>
                        <pic:nvPicPr>
                          <pic:cNvPr id="0" name="image3.png"/>
                          <pic:cNvPicPr preferRelativeResize="0"/>
                        </pic:nvPicPr>
                        <pic:blipFill>
                          <a:blip r:embed="rId8"/>
                          <a:srcRect b="0" l="0" r="0" t="0"/>
                          <a:stretch>
                            <a:fillRect/>
                          </a:stretch>
                        </pic:blipFill>
                        <pic:spPr>
                          <a:xfrm>
                            <a:off x="0" y="0"/>
                            <a:ext cx="313894" cy="313894"/>
                          </a:xfrm>
                          <a:prstGeom prst="rect"/>
                          <a:ln/>
                        </pic:spPr>
                      </pic:pic>
                    </a:graphicData>
                  </a:graphic>
                </wp:inline>
              </w:drawing>
            </w:r>
            <w:r w:rsidDel="00000000" w:rsidR="00000000" w:rsidRPr="00000000">
              <w:rPr>
                <w:rFonts w:ascii="Tahoma" w:cs="Tahoma" w:eastAsia="Tahoma" w:hAnsi="Tahoma"/>
                <w:b w:val="1"/>
                <w:bCs w:val="1"/>
                <w:i w:val="1"/>
                <w:iCs w:val="1"/>
                <w:color w:val="007fa1"/>
                <w:rtl w:val="0"/>
              </w:rPr>
              <w:t xml:space="preserve">Aide au remplissage</w:t>
            </w:r>
            <w:r w:rsidDel="00000000" w:rsidR="00000000" w:rsidRPr="00000000">
              <w:rPr>
                <w:rtl w:val="0"/>
              </w:rPr>
            </w:r>
          </w:p>
          <w:p w:rsidR="00000000" w:rsidDel="00000000" w:rsidP="00000000" w:rsidRDefault="00000000" w:rsidRPr="00000000" w14:paraId="00000188">
            <w:pPr>
              <w:spacing w:after="144" w:before="144" w:line="240" w:lineRule="auto"/>
              <w:jc w:val="center"/>
              <w:rPr>
                <w:rFonts w:ascii="Tahoma" w:cs="Tahoma" w:eastAsia="Tahoma" w:hAnsi="Tahoma"/>
                <w:u w:val="single"/>
              </w:rPr>
            </w:pPr>
            <w:r w:rsidDel="00000000" w:rsidR="00000000" w:rsidRPr="00000000">
              <w:rPr>
                <w:rFonts w:ascii="Tahoma" w:cs="Tahoma" w:eastAsia="Tahoma" w:hAnsi="Tahoma"/>
                <w:sz w:val="18"/>
                <w:szCs w:val="18"/>
                <w:rtl w:val="0"/>
              </w:rPr>
              <w:t xml:space="preserve">(RAPPEL : cette aide au remplissage est à effacer avant envoi du projet)</w:t>
            </w:r>
            <w:r w:rsidDel="00000000" w:rsidR="00000000" w:rsidRPr="00000000">
              <w:rPr>
                <w:rtl w:val="0"/>
              </w:rPr>
            </w:r>
          </w:p>
        </w:tc>
      </w:tr>
    </w:tbl>
    <w:p w:rsidR="00000000" w:rsidDel="00000000" w:rsidP="00000000" w:rsidRDefault="00000000" w:rsidRPr="00000000" w14:paraId="00000189">
      <w:pPr>
        <w:spacing w:line="240" w:lineRule="auto"/>
        <w:jc w:val="both"/>
        <w:rPr>
          <w:rFonts w:ascii="Tahoma" w:cs="Tahoma" w:eastAsia="Tahoma" w:hAnsi="Tahoma"/>
          <w:u w:val="single"/>
        </w:rPr>
      </w:pPr>
      <w:r w:rsidDel="00000000" w:rsidR="00000000" w:rsidRPr="00000000">
        <w:rPr>
          <w:rtl w:val="0"/>
        </w:rPr>
      </w:r>
    </w:p>
    <w:p w:rsidR="00000000" w:rsidDel="00000000" w:rsidP="00000000" w:rsidRDefault="00000000" w:rsidRPr="00000000" w14:paraId="0000018A">
      <w:pPr>
        <w:spacing w:line="240" w:lineRule="auto"/>
        <w:jc w:val="both"/>
        <w:rPr>
          <w:rFonts w:ascii="Tahoma" w:cs="Tahoma" w:eastAsia="Tahoma" w:hAnsi="Tahoma"/>
          <w:u w:val="single"/>
        </w:rPr>
      </w:pPr>
      <w:r w:rsidDel="00000000" w:rsidR="00000000" w:rsidRPr="00000000">
        <w:rPr>
          <w:rFonts w:ascii="Tahoma" w:cs="Tahoma" w:eastAsia="Tahoma" w:hAnsi="Tahoma"/>
          <w:b w:val="1"/>
          <w:bCs w:val="1"/>
          <w:i w:val="1"/>
          <w:iCs w:val="1"/>
          <w:color w:val="007fa1"/>
          <w:rtl w:val="0"/>
        </w:rPr>
        <w:t xml:space="preserve">Paragraphe à maintenir tel quel :</w:t>
      </w:r>
      <w:r w:rsidDel="00000000" w:rsidR="00000000" w:rsidRPr="00000000">
        <w:rPr>
          <w:rtl w:val="0"/>
        </w:rPr>
      </w:r>
    </w:p>
    <w:tbl>
      <w:tblPr>
        <w:tblStyle w:val="Table41"/>
        <w:tblW w:w="907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72"/>
        <w:tblGridChange w:id="0">
          <w:tblGrid>
            <w:gridCol w:w="9072"/>
          </w:tblGrid>
        </w:tblGridChange>
      </w:tblGrid>
      <w:tr>
        <w:trPr>
          <w:cantSplit w:val="0"/>
          <w:tblHeader w:val="0"/>
        </w:trPr>
        <w:tc>
          <w:tcPr>
            <w:tcBorders>
              <w:top w:color="036287" w:space="0" w:sz="18" w:val="single"/>
              <w:left w:color="036287" w:space="0" w:sz="18" w:val="single"/>
              <w:bottom w:color="036287" w:space="0" w:sz="18" w:val="single"/>
              <w:right w:color="036287" w:space="0" w:sz="18" w:val="single"/>
            </w:tcBorders>
            <w:shd w:fill="auto" w:val="clear"/>
            <w:tcMar>
              <w:top w:w="100.0" w:type="dxa"/>
              <w:left w:w="100.0" w:type="dxa"/>
              <w:bottom w:w="100.0" w:type="dxa"/>
              <w:right w:w="100.0" w:type="dxa"/>
            </w:tcMar>
            <w:vAlign w:val="top"/>
          </w:tcPr>
          <w:p w:rsidR="00000000" w:rsidDel="00000000" w:rsidP="00000000" w:rsidRDefault="00000000" w:rsidRPr="00000000" w14:paraId="0000018B">
            <w:pPr>
              <w:spacing w:line="240" w:lineRule="auto"/>
              <w:jc w:val="both"/>
              <w:rPr>
                <w:rFonts w:ascii="Tahoma" w:cs="Tahoma" w:eastAsia="Tahoma" w:hAnsi="Tahoma"/>
              </w:rPr>
            </w:pPr>
            <w:r w:rsidDel="00000000" w:rsidR="00000000" w:rsidRPr="00000000">
              <w:rPr>
                <w:rFonts w:ascii="Tahoma" w:cs="Tahoma" w:eastAsia="Tahoma" w:hAnsi="Tahoma"/>
                <w:b w:val="1"/>
                <w:bCs w:val="1"/>
                <w:color w:val="ed7d31"/>
                <w:rtl w:val="0"/>
              </w:rPr>
              <w:t xml:space="preserve">[Si plateforme du HDH :]</w:t>
            </w:r>
            <w:r w:rsidDel="00000000" w:rsidR="00000000" w:rsidRPr="00000000">
              <w:rPr>
                <w:rFonts w:ascii="Tahoma" w:cs="Tahoma" w:eastAsia="Tahoma" w:hAnsi="Tahoma"/>
                <w:color w:val="ed7d31"/>
                <w:rtl w:val="0"/>
              </w:rPr>
              <w:t xml:space="preserve"> </w:t>
            </w:r>
            <w:r w:rsidDel="00000000" w:rsidR="00000000" w:rsidRPr="00000000">
              <w:rPr>
                <w:rFonts w:ascii="Tahoma" w:cs="Tahoma" w:eastAsia="Tahoma" w:hAnsi="Tahoma"/>
                <w:rtl w:val="0"/>
              </w:rPr>
              <w:t xml:space="preserve">Un plan de sensibilisation sur la sécurité des systèmes d’information, sous la responsabilité du RSSI du HDH, et un plan de sensibilisation à la protection des données à caractère personnel, notamment des données de santé, sous la responsabilité du délégué à la protection des données, sont mis en œuvre tout le long de l’habilitation d’un utilisateur à accéder à la plateforme technologique, conformément au circuit d’arrivée et de départ.</w:t>
            </w:r>
          </w:p>
        </w:tc>
      </w:tr>
    </w:tbl>
    <w:p w:rsidR="00000000" w:rsidDel="00000000" w:rsidP="00000000" w:rsidRDefault="00000000" w:rsidRPr="00000000" w14:paraId="0000018C">
      <w:pPr>
        <w:spacing w:line="240" w:lineRule="auto"/>
        <w:rPr>
          <w:rFonts w:ascii="Tahoma" w:cs="Tahoma" w:eastAsia="Tahoma" w:hAnsi="Tahoma"/>
          <w:u w:val="single"/>
        </w:rPr>
      </w:pPr>
      <w:r w:rsidDel="00000000" w:rsidR="00000000" w:rsidRPr="00000000">
        <w:rPr>
          <w:rtl w:val="0"/>
        </w:rPr>
      </w:r>
    </w:p>
    <w:p w:rsidR="00000000" w:rsidDel="00000000" w:rsidP="00000000" w:rsidRDefault="00000000" w:rsidRPr="00000000" w14:paraId="0000018D">
      <w:pPr>
        <w:numPr>
          <w:ilvl w:val="1"/>
          <w:numId w:val="25"/>
        </w:numPr>
        <w:spacing w:line="240" w:lineRule="auto"/>
        <w:ind w:left="1440" w:hanging="360"/>
        <w:jc w:val="both"/>
        <w:rPr>
          <w:rFonts w:ascii="Tahoma" w:cs="Tahoma" w:eastAsia="Tahoma" w:hAnsi="Tahoma"/>
        </w:rPr>
      </w:pPr>
      <w:r w:rsidDel="00000000" w:rsidR="00000000" w:rsidRPr="00000000">
        <w:rPr>
          <w:rFonts w:ascii="Tahoma" w:cs="Tahoma" w:eastAsia="Tahoma" w:hAnsi="Tahoma"/>
          <w:color w:val="ed7d31"/>
          <w:rtl w:val="0"/>
        </w:rPr>
        <w:t xml:space="preserve">Indiquez l'existence de plans de sensibilisation des utilisateurs, que ce soit à la sécurité informatique ou à la protection des données personnelles.</w:t>
      </w:r>
      <w:r w:rsidDel="00000000" w:rsidR="00000000" w:rsidRPr="00000000">
        <w:rPr>
          <w:rFonts w:ascii="Tahoma" w:cs="Tahoma" w:eastAsia="Tahoma" w:hAnsi="Tahoma"/>
          <w:u w:val="single"/>
          <w:rtl w:val="0"/>
        </w:rPr>
        <w:br w:type="textWrapping"/>
      </w:r>
      <w:r w:rsidDel="00000000" w:rsidR="00000000" w:rsidRPr="00000000">
        <w:rPr>
          <w:rtl w:val="0"/>
        </w:rPr>
      </w:r>
    </w:p>
    <w:p w:rsidR="00000000" w:rsidDel="00000000" w:rsidP="00000000" w:rsidRDefault="00000000" w:rsidRPr="00000000" w14:paraId="0000018E">
      <w:pPr>
        <w:numPr>
          <w:ilvl w:val="0"/>
          <w:numId w:val="25"/>
        </w:numPr>
        <w:spacing w:line="240" w:lineRule="auto"/>
        <w:ind w:left="720" w:hanging="360"/>
        <w:jc w:val="both"/>
        <w:rPr>
          <w:rFonts w:ascii="Tahoma" w:cs="Tahoma" w:eastAsia="Tahoma" w:hAnsi="Tahoma"/>
        </w:rPr>
      </w:pPr>
      <w:r w:rsidDel="00000000" w:rsidR="00000000" w:rsidRPr="00000000">
        <w:rPr>
          <w:rFonts w:ascii="Tahoma" w:cs="Tahoma" w:eastAsia="Tahoma" w:hAnsi="Tahoma"/>
          <w:u w:val="single"/>
          <w:rtl w:val="0"/>
        </w:rPr>
        <w:t xml:space="preserve">Gestion des tiers accédant aux données</w:t>
      </w:r>
      <w:r w:rsidDel="00000000" w:rsidR="00000000" w:rsidRPr="00000000">
        <w:rPr>
          <w:rtl w:val="0"/>
        </w:rPr>
      </w:r>
    </w:p>
    <w:p w:rsidR="00000000" w:rsidDel="00000000" w:rsidP="00000000" w:rsidRDefault="00000000" w:rsidRPr="00000000" w14:paraId="0000018F">
      <w:pPr>
        <w:spacing w:line="240" w:lineRule="auto"/>
        <w:rPr>
          <w:rFonts w:ascii="Tahoma" w:cs="Tahoma" w:eastAsia="Tahoma" w:hAnsi="Tahoma"/>
          <w:u w:val="single"/>
        </w:rPr>
      </w:pPr>
      <w:r w:rsidDel="00000000" w:rsidR="00000000" w:rsidRPr="00000000">
        <w:rPr>
          <w:rtl w:val="0"/>
        </w:rPr>
      </w:r>
    </w:p>
    <w:tbl>
      <w:tblPr>
        <w:tblStyle w:val="Table42"/>
        <w:tblW w:w="9354.330708661419" w:type="dxa"/>
        <w:jc w:val="center"/>
        <w:tblLayout w:type="fixed"/>
        <w:tblLook w:val="0600"/>
      </w:tblPr>
      <w:tblGrid>
        <w:gridCol w:w="9354.330708661419"/>
        <w:tblGridChange w:id="0">
          <w:tblGrid>
            <w:gridCol w:w="9354.330708661419"/>
          </w:tblGrid>
        </w:tblGridChange>
      </w:tblGrid>
      <w:tr>
        <w:trPr>
          <w:cantSplit w:val="0"/>
          <w:trHeight w:val="1417.3228346456694" w:hRule="atLeast"/>
          <w:tblHeader w:val="0"/>
        </w:trPr>
        <w:tc>
          <w:tcPr>
            <w:tcBorders>
              <w:top w:color="000000" w:space="0" w:sz="0" w:val="nil"/>
              <w:left w:color="000000" w:space="0" w:sz="0" w:val="nil"/>
              <w:bottom w:color="000000" w:space="0" w:sz="0" w:val="nil"/>
              <w:right w:color="000000" w:space="0" w:sz="0" w:val="nil"/>
            </w:tcBorders>
            <w:shd w:fill="eaf5ff" w:val="clear"/>
            <w:tcMar>
              <w:top w:w="100.0" w:type="dxa"/>
              <w:left w:w="100.0" w:type="dxa"/>
              <w:bottom w:w="100.0" w:type="dxa"/>
              <w:right w:w="100.0" w:type="dxa"/>
            </w:tcMar>
            <w:vAlign w:val="center"/>
          </w:tcPr>
          <w:p w:rsidR="00000000" w:rsidDel="00000000" w:rsidP="00000000" w:rsidRDefault="00000000" w:rsidRPr="00000000" w14:paraId="00000190">
            <w:pPr>
              <w:spacing w:after="144" w:before="144" w:line="240" w:lineRule="auto"/>
              <w:jc w:val="center"/>
              <w:rPr>
                <w:rFonts w:ascii="Tahoma" w:cs="Tahoma" w:eastAsia="Tahoma" w:hAnsi="Tahoma"/>
                <w:u w:val="single"/>
              </w:rPr>
            </w:pPr>
            <w:r w:rsidDel="00000000" w:rsidR="00000000" w:rsidRPr="00000000">
              <w:rPr>
                <w:rFonts w:ascii="Tahoma" w:cs="Tahoma" w:eastAsia="Tahoma" w:hAnsi="Tahoma"/>
                <w:b w:val="1"/>
                <w:bCs w:val="1"/>
                <w:i w:val="1"/>
                <w:iCs w:val="1"/>
              </w:rPr>
              <w:drawing>
                <wp:inline distB="114300" distT="114300" distL="114300" distR="114300">
                  <wp:extent cx="313894" cy="313894"/>
                  <wp:effectExtent b="0" l="0" r="0" t="0"/>
                  <wp:docPr id="43" name="image3.png"/>
                  <a:graphic>
                    <a:graphicData uri="http://schemas.openxmlformats.org/drawingml/2006/picture">
                      <pic:pic>
                        <pic:nvPicPr>
                          <pic:cNvPr id="0" name="image3.png"/>
                          <pic:cNvPicPr preferRelativeResize="0"/>
                        </pic:nvPicPr>
                        <pic:blipFill>
                          <a:blip r:embed="rId8"/>
                          <a:srcRect b="0" l="0" r="0" t="0"/>
                          <a:stretch>
                            <a:fillRect/>
                          </a:stretch>
                        </pic:blipFill>
                        <pic:spPr>
                          <a:xfrm>
                            <a:off x="0" y="0"/>
                            <a:ext cx="313894" cy="313894"/>
                          </a:xfrm>
                          <a:prstGeom prst="rect"/>
                          <a:ln/>
                        </pic:spPr>
                      </pic:pic>
                    </a:graphicData>
                  </a:graphic>
                </wp:inline>
              </w:drawing>
            </w:r>
            <w:r w:rsidDel="00000000" w:rsidR="00000000" w:rsidRPr="00000000">
              <w:rPr>
                <w:rFonts w:ascii="Tahoma" w:cs="Tahoma" w:eastAsia="Tahoma" w:hAnsi="Tahoma"/>
                <w:b w:val="1"/>
                <w:bCs w:val="1"/>
                <w:i w:val="1"/>
                <w:iCs w:val="1"/>
                <w:color w:val="007fa1"/>
                <w:rtl w:val="0"/>
              </w:rPr>
              <w:t xml:space="preserve">Aide au remplissage</w:t>
            </w:r>
            <w:r w:rsidDel="00000000" w:rsidR="00000000" w:rsidRPr="00000000">
              <w:rPr>
                <w:rtl w:val="0"/>
              </w:rPr>
            </w:r>
          </w:p>
          <w:p w:rsidR="00000000" w:rsidDel="00000000" w:rsidP="00000000" w:rsidRDefault="00000000" w:rsidRPr="00000000" w14:paraId="00000191">
            <w:pPr>
              <w:spacing w:after="144" w:before="144" w:line="240" w:lineRule="auto"/>
              <w:jc w:val="center"/>
              <w:rPr>
                <w:rFonts w:ascii="Tahoma" w:cs="Tahoma" w:eastAsia="Tahoma" w:hAnsi="Tahoma"/>
              </w:rPr>
            </w:pPr>
            <w:r w:rsidDel="00000000" w:rsidR="00000000" w:rsidRPr="00000000">
              <w:rPr>
                <w:rFonts w:ascii="Tahoma" w:cs="Tahoma" w:eastAsia="Tahoma" w:hAnsi="Tahoma"/>
                <w:sz w:val="18"/>
                <w:szCs w:val="18"/>
                <w:rtl w:val="0"/>
              </w:rPr>
              <w:t xml:space="preserve">(RAPPEL : cette aide au remplissage est à effacer avant envoi du projet)</w:t>
            </w:r>
            <w:r w:rsidDel="00000000" w:rsidR="00000000" w:rsidRPr="00000000">
              <w:rPr>
                <w:rtl w:val="0"/>
              </w:rPr>
            </w:r>
          </w:p>
        </w:tc>
      </w:tr>
    </w:tbl>
    <w:p w:rsidR="00000000" w:rsidDel="00000000" w:rsidP="00000000" w:rsidRDefault="00000000" w:rsidRPr="00000000" w14:paraId="00000192">
      <w:pPr>
        <w:spacing w:line="240" w:lineRule="auto"/>
        <w:jc w:val="both"/>
        <w:rPr>
          <w:rFonts w:ascii="Tahoma" w:cs="Tahoma" w:eastAsia="Tahoma" w:hAnsi="Tahoma"/>
          <w:u w:val="single"/>
        </w:rPr>
      </w:pPr>
      <w:r w:rsidDel="00000000" w:rsidR="00000000" w:rsidRPr="00000000">
        <w:rPr>
          <w:rtl w:val="0"/>
        </w:rPr>
      </w:r>
    </w:p>
    <w:p w:rsidR="00000000" w:rsidDel="00000000" w:rsidP="00000000" w:rsidRDefault="00000000" w:rsidRPr="00000000" w14:paraId="00000193">
      <w:pPr>
        <w:numPr>
          <w:ilvl w:val="1"/>
          <w:numId w:val="25"/>
        </w:numPr>
        <w:spacing w:line="240" w:lineRule="auto"/>
        <w:ind w:left="1440" w:hanging="360"/>
        <w:jc w:val="both"/>
        <w:rPr>
          <w:rFonts w:ascii="Tahoma" w:cs="Tahoma" w:eastAsia="Tahoma" w:hAnsi="Tahoma"/>
        </w:rPr>
      </w:pPr>
      <w:r w:rsidDel="00000000" w:rsidR="00000000" w:rsidRPr="00000000">
        <w:rPr>
          <w:rFonts w:ascii="Tahoma" w:cs="Tahoma" w:eastAsia="Tahoma" w:hAnsi="Tahoma"/>
          <w:color w:val="ed7d31"/>
          <w:rtl w:val="0"/>
        </w:rPr>
        <w:t xml:space="preserve">Listez tous les tiers de confiance intervenant dans le cadre votre EDS.</w:t>
      </w:r>
      <w:r w:rsidDel="00000000" w:rsidR="00000000" w:rsidRPr="00000000">
        <w:rPr>
          <w:rtl w:val="0"/>
        </w:rPr>
      </w:r>
    </w:p>
    <w:p w:rsidR="00000000" w:rsidDel="00000000" w:rsidP="00000000" w:rsidRDefault="00000000" w:rsidRPr="00000000" w14:paraId="00000194">
      <w:pPr>
        <w:spacing w:line="240" w:lineRule="auto"/>
        <w:jc w:val="both"/>
        <w:rPr>
          <w:rFonts w:ascii="Tahoma" w:cs="Tahoma" w:eastAsia="Tahoma" w:hAnsi="Tahoma"/>
        </w:rPr>
      </w:pPr>
      <w:r w:rsidDel="00000000" w:rsidR="00000000" w:rsidRPr="00000000">
        <w:rPr>
          <w:rtl w:val="0"/>
        </w:rPr>
      </w:r>
    </w:p>
    <w:p w:rsidR="00000000" w:rsidDel="00000000" w:rsidP="00000000" w:rsidRDefault="00000000" w:rsidRPr="00000000" w14:paraId="00000195">
      <w:pPr>
        <w:spacing w:line="240" w:lineRule="auto"/>
        <w:jc w:val="both"/>
        <w:rPr>
          <w:rFonts w:ascii="Tahoma" w:cs="Tahoma" w:eastAsia="Tahoma" w:hAnsi="Tahoma"/>
        </w:rPr>
      </w:pPr>
      <w:r w:rsidDel="00000000" w:rsidR="00000000" w:rsidRPr="00000000">
        <w:rPr>
          <w:rFonts w:ascii="Tahoma" w:cs="Tahoma" w:eastAsia="Tahoma" w:hAnsi="Tahoma"/>
          <w:b w:val="1"/>
          <w:bCs w:val="1"/>
          <w:i w:val="1"/>
          <w:iCs w:val="1"/>
          <w:color w:val="007fa1"/>
          <w:rtl w:val="0"/>
        </w:rPr>
        <w:t xml:space="preserve">Paragraphe à maintenir tel quel (si vous avez bien encadré contractuellement les relations avec vos partenaires)  :</w:t>
      </w:r>
      <w:r w:rsidDel="00000000" w:rsidR="00000000" w:rsidRPr="00000000">
        <w:rPr>
          <w:rtl w:val="0"/>
        </w:rPr>
      </w:r>
    </w:p>
    <w:tbl>
      <w:tblPr>
        <w:tblStyle w:val="Table43"/>
        <w:tblW w:w="907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72"/>
        <w:tblGridChange w:id="0">
          <w:tblGrid>
            <w:gridCol w:w="9072"/>
          </w:tblGrid>
        </w:tblGridChange>
      </w:tblGrid>
      <w:tr>
        <w:trPr>
          <w:cantSplit w:val="0"/>
          <w:tblHeader w:val="0"/>
        </w:trPr>
        <w:tc>
          <w:tcPr>
            <w:tcBorders>
              <w:top w:color="036287" w:space="0" w:sz="18" w:val="single"/>
              <w:left w:color="036287" w:space="0" w:sz="18" w:val="single"/>
              <w:bottom w:color="036287" w:space="0" w:sz="18" w:val="single"/>
              <w:right w:color="036287" w:space="0" w:sz="18" w:val="single"/>
            </w:tcBorders>
            <w:shd w:fill="auto" w:val="clear"/>
            <w:tcMar>
              <w:top w:w="100.0" w:type="dxa"/>
              <w:left w:w="100.0" w:type="dxa"/>
              <w:bottom w:w="100.0" w:type="dxa"/>
              <w:right w:w="100.0" w:type="dxa"/>
            </w:tcMar>
            <w:vAlign w:val="top"/>
          </w:tcPr>
          <w:p w:rsidR="00000000" w:rsidDel="00000000" w:rsidP="00000000" w:rsidRDefault="00000000" w:rsidRPr="00000000" w14:paraId="00000196">
            <w:pPr>
              <w:spacing w:line="240" w:lineRule="auto"/>
              <w:jc w:val="both"/>
              <w:rPr>
                <w:rFonts w:ascii="Tahoma" w:cs="Tahoma" w:eastAsia="Tahoma" w:hAnsi="Tahoma"/>
              </w:rPr>
            </w:pPr>
            <w:r w:rsidDel="00000000" w:rsidR="00000000" w:rsidRPr="00000000">
              <w:rPr>
                <w:rFonts w:ascii="Tahoma" w:cs="Tahoma" w:eastAsia="Tahoma" w:hAnsi="Tahoma"/>
                <w:rtl w:val="0"/>
              </w:rPr>
              <w:t xml:space="preserve">Les responsabilités des différents partenaires de l’EDS sont cadrées dans des conventions.</w:t>
            </w:r>
          </w:p>
        </w:tc>
      </w:tr>
    </w:tbl>
    <w:p w:rsidR="00000000" w:rsidDel="00000000" w:rsidP="00000000" w:rsidRDefault="00000000" w:rsidRPr="00000000" w14:paraId="00000197">
      <w:pPr>
        <w:spacing w:line="240" w:lineRule="auto"/>
        <w:jc w:val="both"/>
        <w:rPr>
          <w:rFonts w:ascii="Tahoma" w:cs="Tahoma" w:eastAsia="Tahoma" w:hAnsi="Tahoma"/>
        </w:rPr>
      </w:pPr>
      <w:r w:rsidDel="00000000" w:rsidR="00000000" w:rsidRPr="00000000">
        <w:rPr>
          <w:rtl w:val="0"/>
        </w:rPr>
      </w:r>
    </w:p>
    <w:p w:rsidR="00000000" w:rsidDel="00000000" w:rsidP="00000000" w:rsidRDefault="00000000" w:rsidRPr="00000000" w14:paraId="00000198">
      <w:pPr>
        <w:numPr>
          <w:ilvl w:val="0"/>
          <w:numId w:val="25"/>
        </w:numPr>
        <w:spacing w:line="240" w:lineRule="auto"/>
        <w:ind w:left="720" w:hanging="360"/>
        <w:jc w:val="both"/>
        <w:rPr>
          <w:rFonts w:ascii="Tahoma" w:cs="Tahoma" w:eastAsia="Tahoma" w:hAnsi="Tahoma"/>
        </w:rPr>
      </w:pPr>
      <w:r w:rsidDel="00000000" w:rsidR="00000000" w:rsidRPr="00000000">
        <w:rPr>
          <w:rFonts w:ascii="Tahoma" w:cs="Tahoma" w:eastAsia="Tahoma" w:hAnsi="Tahoma"/>
          <w:u w:val="single"/>
          <w:rtl w:val="0"/>
        </w:rPr>
        <w:t xml:space="preserve">Contrôle des exports de données</w:t>
      </w:r>
      <w:r w:rsidDel="00000000" w:rsidR="00000000" w:rsidRPr="00000000">
        <w:rPr>
          <w:rtl w:val="0"/>
        </w:rPr>
      </w:r>
    </w:p>
    <w:p w:rsidR="00000000" w:rsidDel="00000000" w:rsidP="00000000" w:rsidRDefault="00000000" w:rsidRPr="00000000" w14:paraId="00000199">
      <w:pPr>
        <w:spacing w:line="240" w:lineRule="auto"/>
        <w:rPr>
          <w:rFonts w:ascii="Tahoma" w:cs="Tahoma" w:eastAsia="Tahoma" w:hAnsi="Tahoma"/>
        </w:rPr>
      </w:pPr>
      <w:r w:rsidDel="00000000" w:rsidR="00000000" w:rsidRPr="00000000">
        <w:rPr>
          <w:rtl w:val="0"/>
        </w:rPr>
      </w:r>
    </w:p>
    <w:tbl>
      <w:tblPr>
        <w:tblStyle w:val="Table44"/>
        <w:tblW w:w="9354.330708661419" w:type="dxa"/>
        <w:jc w:val="center"/>
        <w:tblLayout w:type="fixed"/>
        <w:tblLook w:val="0600"/>
      </w:tblPr>
      <w:tblGrid>
        <w:gridCol w:w="9354.330708661419"/>
        <w:tblGridChange w:id="0">
          <w:tblGrid>
            <w:gridCol w:w="9354.330708661419"/>
          </w:tblGrid>
        </w:tblGridChange>
      </w:tblGrid>
      <w:tr>
        <w:trPr>
          <w:cantSplit w:val="0"/>
          <w:trHeight w:val="1417.3228346456694" w:hRule="atLeast"/>
          <w:tblHeader w:val="0"/>
        </w:trPr>
        <w:tc>
          <w:tcPr>
            <w:tcBorders>
              <w:top w:color="000000" w:space="0" w:sz="0" w:val="nil"/>
              <w:left w:color="000000" w:space="0" w:sz="0" w:val="nil"/>
              <w:bottom w:color="000000" w:space="0" w:sz="0" w:val="nil"/>
              <w:right w:color="000000" w:space="0" w:sz="0" w:val="nil"/>
            </w:tcBorders>
            <w:shd w:fill="eaf5ff" w:val="clear"/>
            <w:vAlign w:val="center"/>
          </w:tcPr>
          <w:p w:rsidR="00000000" w:rsidDel="00000000" w:rsidP="00000000" w:rsidRDefault="00000000" w:rsidRPr="00000000" w14:paraId="0000019A">
            <w:pPr>
              <w:spacing w:after="144" w:before="144" w:line="240" w:lineRule="auto"/>
              <w:jc w:val="center"/>
              <w:rPr>
                <w:rFonts w:ascii="Tahoma" w:cs="Tahoma" w:eastAsia="Tahoma" w:hAnsi="Tahoma"/>
              </w:rPr>
            </w:pPr>
            <w:r w:rsidDel="00000000" w:rsidR="00000000" w:rsidRPr="00000000">
              <w:rPr>
                <w:rFonts w:ascii="Tahoma" w:cs="Tahoma" w:eastAsia="Tahoma" w:hAnsi="Tahoma"/>
                <w:b w:val="1"/>
                <w:bCs w:val="1"/>
                <w:i w:val="1"/>
                <w:iCs w:val="1"/>
                <w:color w:val="007fa1"/>
              </w:rPr>
              <w:drawing>
                <wp:inline distB="114300" distT="114300" distL="114300" distR="114300">
                  <wp:extent cx="313894" cy="313894"/>
                  <wp:effectExtent b="0" l="0" r="0" t="0"/>
                  <wp:docPr id="12" name="image3.png"/>
                  <a:graphic>
                    <a:graphicData uri="http://schemas.openxmlformats.org/drawingml/2006/picture">
                      <pic:pic>
                        <pic:nvPicPr>
                          <pic:cNvPr id="0" name="image3.png"/>
                          <pic:cNvPicPr preferRelativeResize="0"/>
                        </pic:nvPicPr>
                        <pic:blipFill>
                          <a:blip r:embed="rId8"/>
                          <a:srcRect b="0" l="0" r="0" t="0"/>
                          <a:stretch>
                            <a:fillRect/>
                          </a:stretch>
                        </pic:blipFill>
                        <pic:spPr>
                          <a:xfrm>
                            <a:off x="0" y="0"/>
                            <a:ext cx="313894" cy="313894"/>
                          </a:xfrm>
                          <a:prstGeom prst="rect"/>
                          <a:ln/>
                        </pic:spPr>
                      </pic:pic>
                    </a:graphicData>
                  </a:graphic>
                </wp:inline>
              </w:drawing>
            </w:r>
            <w:r w:rsidDel="00000000" w:rsidR="00000000" w:rsidRPr="00000000">
              <w:rPr>
                <w:rFonts w:ascii="Tahoma" w:cs="Tahoma" w:eastAsia="Tahoma" w:hAnsi="Tahoma"/>
                <w:b w:val="1"/>
                <w:bCs w:val="1"/>
                <w:i w:val="1"/>
                <w:iCs w:val="1"/>
                <w:color w:val="007fa1"/>
                <w:rtl w:val="0"/>
              </w:rPr>
              <w:t xml:space="preserve">Aide au remplissage</w:t>
            </w:r>
            <w:r w:rsidDel="00000000" w:rsidR="00000000" w:rsidRPr="00000000">
              <w:rPr>
                <w:rtl w:val="0"/>
              </w:rPr>
            </w:r>
          </w:p>
          <w:p w:rsidR="00000000" w:rsidDel="00000000" w:rsidP="00000000" w:rsidRDefault="00000000" w:rsidRPr="00000000" w14:paraId="0000019B">
            <w:pPr>
              <w:spacing w:after="144" w:before="144" w:line="240" w:lineRule="auto"/>
              <w:jc w:val="center"/>
              <w:rPr>
                <w:rFonts w:ascii="Tahoma" w:cs="Tahoma" w:eastAsia="Tahoma" w:hAnsi="Tahoma"/>
              </w:rPr>
            </w:pPr>
            <w:r w:rsidDel="00000000" w:rsidR="00000000" w:rsidRPr="00000000">
              <w:rPr>
                <w:rFonts w:ascii="Tahoma" w:cs="Tahoma" w:eastAsia="Tahoma" w:hAnsi="Tahoma"/>
                <w:sz w:val="18"/>
                <w:szCs w:val="18"/>
                <w:rtl w:val="0"/>
              </w:rPr>
              <w:t xml:space="preserve">(RAPPEL : cette aide au remplissage est à effacer avant envoi du projet)</w:t>
            </w:r>
            <w:r w:rsidDel="00000000" w:rsidR="00000000" w:rsidRPr="00000000">
              <w:rPr>
                <w:rtl w:val="0"/>
              </w:rPr>
            </w:r>
          </w:p>
        </w:tc>
      </w:tr>
    </w:tbl>
    <w:p w:rsidR="00000000" w:rsidDel="00000000" w:rsidP="00000000" w:rsidRDefault="00000000" w:rsidRPr="00000000" w14:paraId="0000019C">
      <w:pPr>
        <w:spacing w:line="240" w:lineRule="auto"/>
        <w:jc w:val="both"/>
        <w:rPr>
          <w:rFonts w:ascii="Tahoma" w:cs="Tahoma" w:eastAsia="Tahoma" w:hAnsi="Tahoma"/>
        </w:rPr>
      </w:pPr>
      <w:r w:rsidDel="00000000" w:rsidR="00000000" w:rsidRPr="00000000">
        <w:rPr>
          <w:rtl w:val="0"/>
        </w:rPr>
      </w:r>
    </w:p>
    <w:p w:rsidR="00000000" w:rsidDel="00000000" w:rsidP="00000000" w:rsidRDefault="00000000" w:rsidRPr="00000000" w14:paraId="0000019D">
      <w:pPr>
        <w:spacing w:line="240" w:lineRule="auto"/>
        <w:jc w:val="both"/>
        <w:rPr>
          <w:rFonts w:ascii="Tahoma" w:cs="Tahoma" w:eastAsia="Tahoma" w:hAnsi="Tahoma"/>
          <w:u w:val="single"/>
        </w:rPr>
      </w:pPr>
      <w:r w:rsidDel="00000000" w:rsidR="00000000" w:rsidRPr="00000000">
        <w:rPr>
          <w:rFonts w:ascii="Tahoma" w:cs="Tahoma" w:eastAsia="Tahoma" w:hAnsi="Tahoma"/>
          <w:b w:val="1"/>
          <w:bCs w:val="1"/>
          <w:i w:val="1"/>
          <w:iCs w:val="1"/>
          <w:color w:val="007fa1"/>
          <w:rtl w:val="0"/>
        </w:rPr>
        <w:t xml:space="preserve">Paragraphe à maintenir tel quel :</w:t>
      </w:r>
      <w:r w:rsidDel="00000000" w:rsidR="00000000" w:rsidRPr="00000000">
        <w:rPr>
          <w:rtl w:val="0"/>
        </w:rPr>
      </w:r>
    </w:p>
    <w:tbl>
      <w:tblPr>
        <w:tblStyle w:val="Table45"/>
        <w:tblW w:w="907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72"/>
        <w:tblGridChange w:id="0">
          <w:tblGrid>
            <w:gridCol w:w="9072"/>
          </w:tblGrid>
        </w:tblGridChange>
      </w:tblGrid>
      <w:tr>
        <w:trPr>
          <w:cantSplit w:val="0"/>
          <w:tblHeader w:val="0"/>
        </w:trPr>
        <w:tc>
          <w:tcPr>
            <w:tcBorders>
              <w:top w:color="036287" w:space="0" w:sz="18" w:val="single"/>
              <w:left w:color="036287" w:space="0" w:sz="18" w:val="single"/>
              <w:bottom w:color="036287" w:space="0" w:sz="18" w:val="single"/>
              <w:right w:color="036287" w:space="0" w:sz="18" w:val="single"/>
            </w:tcBorders>
            <w:shd w:fill="auto" w:val="clear"/>
            <w:tcMar>
              <w:top w:w="100.0" w:type="dxa"/>
              <w:left w:w="100.0" w:type="dxa"/>
              <w:bottom w:w="100.0" w:type="dxa"/>
              <w:right w:w="100.0" w:type="dxa"/>
            </w:tcMar>
            <w:vAlign w:val="top"/>
          </w:tcPr>
          <w:p w:rsidR="00000000" w:rsidDel="00000000" w:rsidP="00000000" w:rsidRDefault="00000000" w:rsidRPr="00000000" w14:paraId="0000019E">
            <w:pPr>
              <w:spacing w:line="240" w:lineRule="auto"/>
              <w:jc w:val="both"/>
              <w:rPr>
                <w:rFonts w:ascii="Tahoma" w:cs="Tahoma" w:eastAsia="Tahoma" w:hAnsi="Tahoma"/>
              </w:rPr>
            </w:pPr>
            <w:r w:rsidDel="00000000" w:rsidR="00000000" w:rsidRPr="00000000">
              <w:rPr>
                <w:rFonts w:ascii="Tahoma" w:cs="Tahoma" w:eastAsia="Tahoma" w:hAnsi="Tahoma"/>
                <w:b w:val="1"/>
                <w:bCs w:val="1"/>
                <w:color w:val="ed7d31"/>
                <w:rtl w:val="0"/>
              </w:rPr>
              <w:t xml:space="preserve">[Si plateforme du HDH :]</w:t>
            </w:r>
            <w:r w:rsidDel="00000000" w:rsidR="00000000" w:rsidRPr="00000000">
              <w:rPr>
                <w:rFonts w:ascii="Tahoma" w:cs="Tahoma" w:eastAsia="Tahoma" w:hAnsi="Tahoma"/>
                <w:color w:val="ed7d31"/>
                <w:rtl w:val="0"/>
              </w:rPr>
              <w:t xml:space="preserve"> </w:t>
            </w:r>
            <w:r w:rsidDel="00000000" w:rsidR="00000000" w:rsidRPr="00000000">
              <w:rPr>
                <w:rtl w:val="0"/>
              </w:rPr>
            </w:r>
          </w:p>
          <w:p w:rsidR="00000000" w:rsidDel="00000000" w:rsidP="00000000" w:rsidRDefault="00000000" w:rsidRPr="00000000" w14:paraId="0000019F">
            <w:pPr>
              <w:numPr>
                <w:ilvl w:val="0"/>
                <w:numId w:val="6"/>
              </w:numPr>
              <w:spacing w:line="240" w:lineRule="auto"/>
              <w:ind w:left="720" w:hanging="360"/>
              <w:jc w:val="both"/>
              <w:rPr>
                <w:rFonts w:ascii="Tahoma" w:cs="Tahoma" w:eastAsia="Tahoma" w:hAnsi="Tahoma"/>
              </w:rPr>
            </w:pPr>
            <w:r w:rsidDel="00000000" w:rsidR="00000000" w:rsidRPr="00000000">
              <w:rPr>
                <w:rFonts w:ascii="Tahoma" w:cs="Tahoma" w:eastAsia="Tahoma" w:hAnsi="Tahoma"/>
                <w:rtl w:val="0"/>
              </w:rPr>
              <w:t xml:space="preserve">Le HDH permet d'exporter des données anonymes depuis l'EDS, sous réserve de contrôles stricts. Afin de contrôler les exports de données, les mesures suivantes sont mises en place :</w:t>
            </w:r>
          </w:p>
          <w:p w:rsidR="00000000" w:rsidDel="00000000" w:rsidP="00000000" w:rsidRDefault="00000000" w:rsidRPr="00000000" w14:paraId="000001A0">
            <w:pPr>
              <w:numPr>
                <w:ilvl w:val="1"/>
                <w:numId w:val="6"/>
              </w:numPr>
              <w:spacing w:line="240" w:lineRule="auto"/>
              <w:ind w:left="1440" w:hanging="360"/>
              <w:jc w:val="both"/>
              <w:rPr>
                <w:rFonts w:ascii="Tahoma" w:cs="Tahoma" w:eastAsia="Tahoma" w:hAnsi="Tahoma"/>
              </w:rPr>
            </w:pPr>
            <w:r w:rsidDel="00000000" w:rsidR="00000000" w:rsidRPr="00000000">
              <w:rPr>
                <w:rFonts w:ascii="Tahoma" w:cs="Tahoma" w:eastAsia="Tahoma" w:hAnsi="Tahoma"/>
                <w:rtl w:val="0"/>
              </w:rPr>
              <w:t xml:space="preserve">Les exports seront contrôlés manuellement par les opérateurs pour confirmer leur caractère anonyme. En plus des analyses manuelles, le HDH réalise aussi des tests techniques de manière automatique pour identifier la présence de certains identifiants directs (noms, prénoms, NIR, numéro de téléphone, adresse électronique, adresse). </w:t>
            </w:r>
          </w:p>
          <w:p w:rsidR="00000000" w:rsidDel="00000000" w:rsidP="00000000" w:rsidRDefault="00000000" w:rsidRPr="00000000" w14:paraId="000001A1">
            <w:pPr>
              <w:numPr>
                <w:ilvl w:val="1"/>
                <w:numId w:val="6"/>
              </w:numPr>
              <w:spacing w:line="240" w:lineRule="auto"/>
              <w:ind w:left="1440" w:hanging="360"/>
              <w:jc w:val="both"/>
              <w:rPr>
                <w:rFonts w:ascii="Tahoma" w:cs="Tahoma" w:eastAsia="Tahoma" w:hAnsi="Tahoma"/>
              </w:rPr>
            </w:pPr>
            <w:r w:rsidDel="00000000" w:rsidR="00000000" w:rsidRPr="00000000">
              <w:rPr>
                <w:rFonts w:ascii="Tahoma" w:cs="Tahoma" w:eastAsia="Tahoma" w:hAnsi="Tahoma"/>
                <w:rtl w:val="0"/>
              </w:rPr>
              <w:t xml:space="preserve">Une liste d’exports “canoniques” sera établie avec le RT. Toute demande d’export devra s’inscrire dans l’une des catégories listées. Toute exception ou tout besoin d’évolution de cette liste devra être examiné conjointement par le HDH et le RT lors d’une réunion avant validation de l’export. </w:t>
            </w:r>
          </w:p>
        </w:tc>
      </w:tr>
    </w:tbl>
    <w:p w:rsidR="00000000" w:rsidDel="00000000" w:rsidP="00000000" w:rsidRDefault="00000000" w:rsidRPr="00000000" w14:paraId="000001A2">
      <w:pPr>
        <w:spacing w:line="240" w:lineRule="auto"/>
        <w:rPr>
          <w:rFonts w:ascii="Tahoma" w:cs="Tahoma" w:eastAsia="Tahoma" w:hAnsi="Tahoma"/>
          <w:u w:val="single"/>
        </w:rPr>
      </w:pPr>
      <w:r w:rsidDel="00000000" w:rsidR="00000000" w:rsidRPr="00000000">
        <w:rPr>
          <w:rtl w:val="0"/>
        </w:rPr>
      </w:r>
    </w:p>
    <w:p w:rsidR="00000000" w:rsidDel="00000000" w:rsidP="00000000" w:rsidRDefault="00000000" w:rsidRPr="00000000" w14:paraId="000001A3">
      <w:pPr>
        <w:numPr>
          <w:ilvl w:val="1"/>
          <w:numId w:val="25"/>
        </w:numPr>
        <w:spacing w:line="240" w:lineRule="auto"/>
        <w:ind w:left="1440" w:hanging="360"/>
        <w:jc w:val="both"/>
        <w:rPr>
          <w:rFonts w:ascii="Tahoma" w:cs="Tahoma" w:eastAsia="Tahoma" w:hAnsi="Tahoma"/>
        </w:rPr>
      </w:pPr>
      <w:r w:rsidDel="00000000" w:rsidR="00000000" w:rsidRPr="00000000">
        <w:rPr>
          <w:rFonts w:ascii="Tahoma" w:cs="Tahoma" w:eastAsia="Tahoma" w:hAnsi="Tahoma"/>
          <w:color w:val="ed7d31"/>
          <w:rtl w:val="0"/>
        </w:rPr>
        <w:t xml:space="preserve">Si cela est compatible avec votre EDS, indiquez qu'il n'est pas prévu d'exporter des données à l'échelle individuelle, et que les données exportées seront agrégées le cas échéant de sorte à respecter une K-anonymisation (avec K &gt; 10). Précisez si possible cette liste d'exports.</w:t>
        <w:br w:type="textWrapping"/>
      </w:r>
      <w:r w:rsidDel="00000000" w:rsidR="00000000" w:rsidRPr="00000000">
        <w:rPr>
          <w:rtl w:val="0"/>
        </w:rPr>
      </w:r>
    </w:p>
    <w:p w:rsidR="00000000" w:rsidDel="00000000" w:rsidP="00000000" w:rsidRDefault="00000000" w:rsidRPr="00000000" w14:paraId="000001A4">
      <w:pPr>
        <w:numPr>
          <w:ilvl w:val="1"/>
          <w:numId w:val="25"/>
        </w:numPr>
        <w:spacing w:line="240" w:lineRule="auto"/>
        <w:ind w:left="1440" w:hanging="360"/>
        <w:jc w:val="both"/>
        <w:rPr>
          <w:rFonts w:ascii="Tahoma" w:cs="Tahoma" w:eastAsia="Tahoma" w:hAnsi="Tahoma"/>
        </w:rPr>
      </w:pPr>
      <w:r w:rsidDel="00000000" w:rsidR="00000000" w:rsidRPr="00000000">
        <w:rPr>
          <w:rFonts w:ascii="Tahoma" w:cs="Tahoma" w:eastAsia="Tahoma" w:hAnsi="Tahoma"/>
          <w:color w:val="ed7d31"/>
          <w:rtl w:val="0"/>
        </w:rPr>
        <w:t xml:space="preserve">La possibilité d'exporter des données anonymes est un point particulièrement sensible au regard de la protection des données personnelles. Indiquez d'éventuelles mesures complémentaires que vous pouvez mettre en place (sensibilisation des utilisateurs, désignation d'une unique personne responsable des demandes d'export de données, signature par les utilisateurs de clauses interdisant de tenter de réidentifier les exports, etc.).</w:t>
      </w:r>
      <w:r w:rsidDel="00000000" w:rsidR="00000000" w:rsidRPr="00000000">
        <w:rPr>
          <w:rtl w:val="0"/>
        </w:rPr>
      </w:r>
    </w:p>
    <w:p w:rsidR="00000000" w:rsidDel="00000000" w:rsidP="00000000" w:rsidRDefault="00000000" w:rsidRPr="00000000" w14:paraId="000001A5">
      <w:pPr>
        <w:spacing w:line="240" w:lineRule="auto"/>
        <w:jc w:val="both"/>
        <w:rPr>
          <w:rFonts w:ascii="Tahoma" w:cs="Tahoma" w:eastAsia="Tahoma" w:hAnsi="Tahoma"/>
          <w:color w:val="ed7d31"/>
        </w:rPr>
      </w:pPr>
      <w:r w:rsidDel="00000000" w:rsidR="00000000" w:rsidRPr="00000000">
        <w:rPr>
          <w:rtl w:val="0"/>
        </w:rPr>
      </w:r>
    </w:p>
    <w:p w:rsidR="00000000" w:rsidDel="00000000" w:rsidP="00000000" w:rsidRDefault="00000000" w:rsidRPr="00000000" w14:paraId="000001A6">
      <w:pPr>
        <w:numPr>
          <w:ilvl w:val="0"/>
          <w:numId w:val="29"/>
        </w:numPr>
        <w:spacing w:line="240" w:lineRule="auto"/>
        <w:ind w:left="720" w:hanging="360"/>
        <w:jc w:val="both"/>
        <w:rPr>
          <w:rFonts w:ascii="Tahoma" w:cs="Tahoma" w:eastAsia="Tahoma" w:hAnsi="Tahoma"/>
          <w:sz w:val="24"/>
          <w:szCs w:val="24"/>
        </w:rPr>
      </w:pPr>
      <w:r w:rsidDel="00000000" w:rsidR="00000000" w:rsidRPr="00000000">
        <w:rPr>
          <w:rFonts w:ascii="Tahoma" w:cs="Tahoma" w:eastAsia="Tahoma" w:hAnsi="Tahoma"/>
          <w:u w:val="single"/>
          <w:rtl w:val="0"/>
        </w:rPr>
        <w:t xml:space="preserve">Contrôle des imports de données</w:t>
      </w:r>
      <w:r w:rsidDel="00000000" w:rsidR="00000000" w:rsidRPr="00000000">
        <w:rPr>
          <w:rtl w:val="0"/>
        </w:rPr>
      </w:r>
    </w:p>
    <w:p w:rsidR="00000000" w:rsidDel="00000000" w:rsidP="00000000" w:rsidRDefault="00000000" w:rsidRPr="00000000" w14:paraId="000001A7">
      <w:pPr>
        <w:spacing w:line="240" w:lineRule="auto"/>
        <w:rPr>
          <w:rFonts w:ascii="Tahoma" w:cs="Tahoma" w:eastAsia="Tahoma" w:hAnsi="Tahoma"/>
        </w:rPr>
      </w:pPr>
      <w:r w:rsidDel="00000000" w:rsidR="00000000" w:rsidRPr="00000000">
        <w:rPr>
          <w:rtl w:val="0"/>
        </w:rPr>
      </w:r>
    </w:p>
    <w:tbl>
      <w:tblPr>
        <w:tblStyle w:val="Table46"/>
        <w:tblW w:w="9354.330708661419" w:type="dxa"/>
        <w:jc w:val="center"/>
        <w:tblLayout w:type="fixed"/>
        <w:tblLook w:val="0600"/>
      </w:tblPr>
      <w:tblGrid>
        <w:gridCol w:w="9354.330708661419"/>
        <w:tblGridChange w:id="0">
          <w:tblGrid>
            <w:gridCol w:w="9354.330708661419"/>
          </w:tblGrid>
        </w:tblGridChange>
      </w:tblGrid>
      <w:tr>
        <w:trPr>
          <w:cantSplit w:val="0"/>
          <w:trHeight w:val="1417.3228346456694" w:hRule="atLeast"/>
          <w:tblHeader w:val="0"/>
        </w:trPr>
        <w:tc>
          <w:tcPr>
            <w:tcBorders>
              <w:top w:color="000000" w:space="0" w:sz="0" w:val="nil"/>
              <w:left w:color="000000" w:space="0" w:sz="0" w:val="nil"/>
              <w:bottom w:color="000000" w:space="0" w:sz="0" w:val="nil"/>
              <w:right w:color="000000" w:space="0" w:sz="0" w:val="nil"/>
            </w:tcBorders>
            <w:shd w:fill="eaf5ff" w:val="clear"/>
            <w:vAlign w:val="center"/>
          </w:tcPr>
          <w:p w:rsidR="00000000" w:rsidDel="00000000" w:rsidP="00000000" w:rsidRDefault="00000000" w:rsidRPr="00000000" w14:paraId="000001A8">
            <w:pPr>
              <w:spacing w:after="144" w:before="144" w:line="240" w:lineRule="auto"/>
              <w:jc w:val="center"/>
              <w:rPr>
                <w:rFonts w:ascii="Tahoma" w:cs="Tahoma" w:eastAsia="Tahoma" w:hAnsi="Tahoma"/>
              </w:rPr>
            </w:pPr>
            <w:r w:rsidDel="00000000" w:rsidR="00000000" w:rsidRPr="00000000">
              <w:rPr>
                <w:rFonts w:ascii="Tahoma" w:cs="Tahoma" w:eastAsia="Tahoma" w:hAnsi="Tahoma"/>
                <w:b w:val="1"/>
                <w:bCs w:val="1"/>
                <w:i w:val="1"/>
                <w:iCs w:val="1"/>
                <w:color w:val="007fa1"/>
              </w:rPr>
              <w:drawing>
                <wp:inline distB="114300" distT="114300" distL="114300" distR="114300">
                  <wp:extent cx="313894" cy="313894"/>
                  <wp:effectExtent b="0" l="0" r="0" t="0"/>
                  <wp:docPr id="13" name="image3.png"/>
                  <a:graphic>
                    <a:graphicData uri="http://schemas.openxmlformats.org/drawingml/2006/picture">
                      <pic:pic>
                        <pic:nvPicPr>
                          <pic:cNvPr id="0" name="image3.png"/>
                          <pic:cNvPicPr preferRelativeResize="0"/>
                        </pic:nvPicPr>
                        <pic:blipFill>
                          <a:blip r:embed="rId8"/>
                          <a:srcRect b="0" l="0" r="0" t="0"/>
                          <a:stretch>
                            <a:fillRect/>
                          </a:stretch>
                        </pic:blipFill>
                        <pic:spPr>
                          <a:xfrm>
                            <a:off x="0" y="0"/>
                            <a:ext cx="313894" cy="313894"/>
                          </a:xfrm>
                          <a:prstGeom prst="rect"/>
                          <a:ln/>
                        </pic:spPr>
                      </pic:pic>
                    </a:graphicData>
                  </a:graphic>
                </wp:inline>
              </w:drawing>
            </w:r>
            <w:r w:rsidDel="00000000" w:rsidR="00000000" w:rsidRPr="00000000">
              <w:rPr>
                <w:rFonts w:ascii="Tahoma" w:cs="Tahoma" w:eastAsia="Tahoma" w:hAnsi="Tahoma"/>
                <w:b w:val="1"/>
                <w:bCs w:val="1"/>
                <w:i w:val="1"/>
                <w:iCs w:val="1"/>
                <w:color w:val="007fa1"/>
                <w:rtl w:val="0"/>
              </w:rPr>
              <w:t xml:space="preserve">Aide au remplissage</w:t>
            </w:r>
            <w:r w:rsidDel="00000000" w:rsidR="00000000" w:rsidRPr="00000000">
              <w:rPr>
                <w:rtl w:val="0"/>
              </w:rPr>
            </w:r>
          </w:p>
          <w:p w:rsidR="00000000" w:rsidDel="00000000" w:rsidP="00000000" w:rsidRDefault="00000000" w:rsidRPr="00000000" w14:paraId="000001A9">
            <w:pPr>
              <w:spacing w:after="144" w:before="144" w:line="240" w:lineRule="auto"/>
              <w:jc w:val="center"/>
              <w:rPr>
                <w:rFonts w:ascii="Tahoma" w:cs="Tahoma" w:eastAsia="Tahoma" w:hAnsi="Tahoma"/>
              </w:rPr>
            </w:pPr>
            <w:r w:rsidDel="00000000" w:rsidR="00000000" w:rsidRPr="00000000">
              <w:rPr>
                <w:rFonts w:ascii="Tahoma" w:cs="Tahoma" w:eastAsia="Tahoma" w:hAnsi="Tahoma"/>
                <w:sz w:val="18"/>
                <w:szCs w:val="18"/>
                <w:rtl w:val="0"/>
              </w:rPr>
              <w:t xml:space="preserve">(RAPPEL : cette aide au remplissage est à effacer avant envoi du projet)</w:t>
            </w:r>
            <w:r w:rsidDel="00000000" w:rsidR="00000000" w:rsidRPr="00000000">
              <w:rPr>
                <w:rtl w:val="0"/>
              </w:rPr>
            </w:r>
          </w:p>
        </w:tc>
      </w:tr>
    </w:tbl>
    <w:p w:rsidR="00000000" w:rsidDel="00000000" w:rsidP="00000000" w:rsidRDefault="00000000" w:rsidRPr="00000000" w14:paraId="000001AA">
      <w:pPr>
        <w:spacing w:line="240" w:lineRule="auto"/>
        <w:jc w:val="both"/>
        <w:rPr>
          <w:rFonts w:ascii="Tahoma" w:cs="Tahoma" w:eastAsia="Tahoma" w:hAnsi="Tahoma"/>
        </w:rPr>
      </w:pPr>
      <w:r w:rsidDel="00000000" w:rsidR="00000000" w:rsidRPr="00000000">
        <w:rPr>
          <w:rtl w:val="0"/>
        </w:rPr>
      </w:r>
    </w:p>
    <w:p w:rsidR="00000000" w:rsidDel="00000000" w:rsidP="00000000" w:rsidRDefault="00000000" w:rsidRPr="00000000" w14:paraId="000001AB">
      <w:pPr>
        <w:spacing w:line="240" w:lineRule="auto"/>
        <w:jc w:val="both"/>
        <w:rPr>
          <w:rFonts w:ascii="Tahoma" w:cs="Tahoma" w:eastAsia="Tahoma" w:hAnsi="Tahoma"/>
          <w:u w:val="single"/>
        </w:rPr>
      </w:pPr>
      <w:r w:rsidDel="00000000" w:rsidR="00000000" w:rsidRPr="00000000">
        <w:rPr>
          <w:rFonts w:ascii="Tahoma" w:cs="Tahoma" w:eastAsia="Tahoma" w:hAnsi="Tahoma"/>
          <w:b w:val="1"/>
          <w:bCs w:val="1"/>
          <w:i w:val="1"/>
          <w:iCs w:val="1"/>
          <w:color w:val="007fa1"/>
          <w:rtl w:val="0"/>
        </w:rPr>
        <w:t xml:space="preserve">Paragraphe à maintenir tel quel :</w:t>
      </w:r>
      <w:r w:rsidDel="00000000" w:rsidR="00000000" w:rsidRPr="00000000">
        <w:rPr>
          <w:rtl w:val="0"/>
        </w:rPr>
      </w:r>
    </w:p>
    <w:tbl>
      <w:tblPr>
        <w:tblStyle w:val="Table47"/>
        <w:tblW w:w="907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72"/>
        <w:tblGridChange w:id="0">
          <w:tblGrid>
            <w:gridCol w:w="9072"/>
          </w:tblGrid>
        </w:tblGridChange>
      </w:tblGrid>
      <w:tr>
        <w:trPr>
          <w:cantSplit w:val="0"/>
          <w:tblHeader w:val="0"/>
        </w:trPr>
        <w:tc>
          <w:tcPr>
            <w:tcBorders>
              <w:top w:color="036287" w:space="0" w:sz="18" w:val="single"/>
              <w:left w:color="036287" w:space="0" w:sz="18" w:val="single"/>
              <w:bottom w:color="036287" w:space="0" w:sz="18" w:val="single"/>
              <w:right w:color="036287" w:space="0" w:sz="18" w:val="single"/>
            </w:tcBorders>
            <w:shd w:fill="auto" w:val="clear"/>
            <w:tcMar>
              <w:top w:w="100.0" w:type="dxa"/>
              <w:left w:w="100.0" w:type="dxa"/>
              <w:bottom w:w="100.0" w:type="dxa"/>
              <w:right w:w="100.0" w:type="dxa"/>
            </w:tcMar>
            <w:vAlign w:val="top"/>
          </w:tcPr>
          <w:p w:rsidR="00000000" w:rsidDel="00000000" w:rsidP="00000000" w:rsidRDefault="00000000" w:rsidRPr="00000000" w14:paraId="000001AC">
            <w:pPr>
              <w:spacing w:line="240" w:lineRule="auto"/>
              <w:jc w:val="both"/>
              <w:rPr>
                <w:rFonts w:ascii="Tahoma" w:cs="Tahoma" w:eastAsia="Tahoma" w:hAnsi="Tahoma"/>
              </w:rPr>
            </w:pPr>
            <w:r w:rsidDel="00000000" w:rsidR="00000000" w:rsidRPr="00000000">
              <w:rPr>
                <w:rFonts w:ascii="Tahoma" w:cs="Tahoma" w:eastAsia="Tahoma" w:hAnsi="Tahoma"/>
                <w:b w:val="1"/>
                <w:bCs w:val="1"/>
                <w:color w:val="ed7d31"/>
                <w:rtl w:val="0"/>
              </w:rPr>
              <w:t xml:space="preserve">[Si plateforme du HDH :]</w:t>
            </w:r>
            <w:r w:rsidDel="00000000" w:rsidR="00000000" w:rsidRPr="00000000">
              <w:rPr>
                <w:rFonts w:ascii="Tahoma" w:cs="Tahoma" w:eastAsia="Tahoma" w:hAnsi="Tahoma"/>
                <w:color w:val="ed7d31"/>
                <w:rtl w:val="0"/>
              </w:rPr>
              <w:t xml:space="preserve"> </w:t>
            </w:r>
            <w:r w:rsidDel="00000000" w:rsidR="00000000" w:rsidRPr="00000000">
              <w:rPr>
                <w:rtl w:val="0"/>
              </w:rPr>
            </w:r>
          </w:p>
          <w:p w:rsidR="00000000" w:rsidDel="00000000" w:rsidP="00000000" w:rsidRDefault="00000000" w:rsidRPr="00000000" w14:paraId="000001AD">
            <w:pPr>
              <w:numPr>
                <w:ilvl w:val="0"/>
                <w:numId w:val="3"/>
              </w:numPr>
              <w:spacing w:line="240" w:lineRule="auto"/>
              <w:ind w:left="720" w:hanging="360"/>
              <w:jc w:val="both"/>
              <w:rPr>
                <w:rFonts w:ascii="Tahoma" w:cs="Tahoma" w:eastAsia="Tahoma" w:hAnsi="Tahoma"/>
              </w:rPr>
            </w:pPr>
            <w:r w:rsidDel="00000000" w:rsidR="00000000" w:rsidRPr="00000000">
              <w:rPr>
                <w:rFonts w:ascii="Tahoma" w:cs="Tahoma" w:eastAsia="Tahoma" w:hAnsi="Tahoma"/>
                <w:rtl w:val="0"/>
              </w:rPr>
              <w:t xml:space="preserve">Le HDH permet d'importer des données anonymes, du code dans l'EDS, sous réserve de contrôles stricts. Afin de contrôler les imports, les mesures suivantes sont mises en place :</w:t>
            </w:r>
          </w:p>
          <w:p w:rsidR="00000000" w:rsidDel="00000000" w:rsidP="00000000" w:rsidRDefault="00000000" w:rsidRPr="00000000" w14:paraId="000001AE">
            <w:pPr>
              <w:numPr>
                <w:ilvl w:val="1"/>
                <w:numId w:val="3"/>
              </w:numPr>
              <w:spacing w:line="240" w:lineRule="auto"/>
              <w:ind w:left="1440" w:hanging="360"/>
              <w:jc w:val="both"/>
              <w:rPr>
                <w:rFonts w:ascii="Tahoma" w:cs="Tahoma" w:eastAsia="Tahoma" w:hAnsi="Tahoma"/>
              </w:rPr>
            </w:pPr>
            <w:r w:rsidDel="00000000" w:rsidR="00000000" w:rsidRPr="00000000">
              <w:rPr>
                <w:rFonts w:ascii="Tahoma" w:cs="Tahoma" w:eastAsia="Tahoma" w:hAnsi="Tahoma"/>
                <w:rtl w:val="0"/>
              </w:rPr>
              <w:t xml:space="preserve">Les imports seront contrôlés manuellement par les opérateurs pour confirmer leur caractère anonyme. Sur la base de l’expérience acquise, des règles de contrôle seront définies et implémentées permettant dans un second temps un contrôle automatique suppléé d’un contrôle manuel par échantillonnage. Ainsi sera construite une liste de critères qui constitueront un faisceau d’indices sur lesquels juger de l’anonymat d’un import. Sur la base de cette liste de critères, il est envisagé d’outiller ce contrôle afin de présenter un score permettant à l’opérateur chargé de valider l’import d’avoir une vision synthétique de l’analyse; cela lui permettra de se concentrer sur les points prégnants.</w:t>
            </w:r>
          </w:p>
          <w:p w:rsidR="00000000" w:rsidDel="00000000" w:rsidP="00000000" w:rsidRDefault="00000000" w:rsidRPr="00000000" w14:paraId="000001AF">
            <w:pPr>
              <w:numPr>
                <w:ilvl w:val="1"/>
                <w:numId w:val="3"/>
              </w:numPr>
              <w:spacing w:line="240" w:lineRule="auto"/>
              <w:ind w:left="1440" w:hanging="360"/>
              <w:jc w:val="both"/>
              <w:rPr>
                <w:rFonts w:ascii="Tahoma" w:cs="Tahoma" w:eastAsia="Tahoma" w:hAnsi="Tahoma"/>
              </w:rPr>
            </w:pPr>
            <w:r w:rsidDel="00000000" w:rsidR="00000000" w:rsidRPr="00000000">
              <w:rPr>
                <w:rFonts w:ascii="Tahoma" w:cs="Tahoma" w:eastAsia="Tahoma" w:hAnsi="Tahoma"/>
                <w:rtl w:val="0"/>
              </w:rPr>
              <w:t xml:space="preserve">Toutes les données importées dans l’EDS font l’objet d’une analyse par un antivirus.</w:t>
            </w:r>
          </w:p>
          <w:p w:rsidR="00000000" w:rsidDel="00000000" w:rsidP="00000000" w:rsidRDefault="00000000" w:rsidRPr="00000000" w14:paraId="000001B0">
            <w:pPr>
              <w:numPr>
                <w:ilvl w:val="1"/>
                <w:numId w:val="3"/>
              </w:numPr>
              <w:spacing w:line="240" w:lineRule="auto"/>
              <w:ind w:left="1440" w:hanging="360"/>
              <w:jc w:val="both"/>
              <w:rPr>
                <w:rFonts w:ascii="Tahoma" w:cs="Tahoma" w:eastAsia="Tahoma" w:hAnsi="Tahoma"/>
              </w:rPr>
            </w:pPr>
            <w:r w:rsidDel="00000000" w:rsidR="00000000" w:rsidRPr="00000000">
              <w:rPr>
                <w:rFonts w:ascii="Tahoma" w:cs="Tahoma" w:eastAsia="Tahoma" w:hAnsi="Tahoma"/>
                <w:rtl w:val="0"/>
              </w:rPr>
              <w:t xml:space="preserve">Une liste d’import “canoniques” sera établie avec le RT. Toute demande d’import devra s’inscrire dans l’une des catégories listées. Toute exception ou tout besoin d’évolution de cette liste devra être examiné conjointement par le HDH et le RT lors d’une réunion avant validation de l’import.</w:t>
            </w:r>
          </w:p>
        </w:tc>
      </w:tr>
    </w:tbl>
    <w:p w:rsidR="00000000" w:rsidDel="00000000" w:rsidP="00000000" w:rsidRDefault="00000000" w:rsidRPr="00000000" w14:paraId="000001B1">
      <w:pPr>
        <w:spacing w:line="240" w:lineRule="auto"/>
        <w:jc w:val="both"/>
        <w:rPr>
          <w:rFonts w:ascii="Tahoma" w:cs="Tahoma" w:eastAsia="Tahoma" w:hAnsi="Tahoma"/>
        </w:rPr>
      </w:pPr>
      <w:r w:rsidDel="00000000" w:rsidR="00000000" w:rsidRPr="00000000">
        <w:rPr>
          <w:rtl w:val="0"/>
        </w:rPr>
      </w:r>
    </w:p>
    <w:p w:rsidR="00000000" w:rsidDel="00000000" w:rsidP="00000000" w:rsidRDefault="00000000" w:rsidRPr="00000000" w14:paraId="000001B2">
      <w:pPr>
        <w:spacing w:line="240" w:lineRule="auto"/>
        <w:rPr>
          <w:rFonts w:ascii="Tahoma" w:cs="Tahoma" w:eastAsia="Tahoma" w:hAnsi="Tahoma"/>
          <w:u w:val="single"/>
        </w:rPr>
      </w:pPr>
      <w:r w:rsidDel="00000000" w:rsidR="00000000" w:rsidRPr="00000000">
        <w:rPr>
          <w:rtl w:val="0"/>
        </w:rPr>
      </w:r>
    </w:p>
    <w:p w:rsidR="00000000" w:rsidDel="00000000" w:rsidP="00000000" w:rsidRDefault="00000000" w:rsidRPr="00000000" w14:paraId="000001B3">
      <w:pPr>
        <w:numPr>
          <w:ilvl w:val="1"/>
          <w:numId w:val="25"/>
        </w:numPr>
        <w:spacing w:line="240" w:lineRule="auto"/>
        <w:ind w:left="1440" w:hanging="360"/>
        <w:jc w:val="both"/>
        <w:rPr>
          <w:rFonts w:ascii="Tahoma" w:cs="Tahoma" w:eastAsia="Tahoma" w:hAnsi="Tahoma"/>
          <w:sz w:val="24"/>
          <w:szCs w:val="24"/>
        </w:rPr>
      </w:pPr>
      <w:r w:rsidDel="00000000" w:rsidR="00000000" w:rsidRPr="00000000">
        <w:rPr>
          <w:rFonts w:ascii="Tahoma" w:cs="Tahoma" w:eastAsia="Tahoma" w:hAnsi="Tahoma"/>
          <w:color w:val="ed7d31"/>
          <w:rtl w:val="0"/>
        </w:rPr>
        <w:t xml:space="preserve">La possibilité d'importer des données anonymes est un point particulièrement sensible au regard de la protection des données personnelles. Indiquez d'éventuelles mesures complémentaires que vous pouvez mettre en place (sensibilisation des utilisateurs, désignation d'une unique personne responsable des demandes d'imports de données, signature par les utilisateurs de clauses interdisant de tenter de réidentifier les exports, etc.)</w:t>
      </w:r>
      <w:r w:rsidDel="00000000" w:rsidR="00000000" w:rsidRPr="00000000">
        <w:rPr>
          <w:rtl w:val="0"/>
        </w:rPr>
      </w:r>
    </w:p>
    <w:p w:rsidR="00000000" w:rsidDel="00000000" w:rsidP="00000000" w:rsidRDefault="00000000" w:rsidRPr="00000000" w14:paraId="000001B4">
      <w:pPr>
        <w:keepNext w:val="1"/>
        <w:keepLines w:val="1"/>
        <w:spacing w:before="40" w:line="240" w:lineRule="auto"/>
        <w:ind w:left="1275.5905511811022" w:firstLine="0"/>
        <w:jc w:val="both"/>
        <w:rPr>
          <w:rFonts w:ascii="Tahoma" w:cs="Tahoma" w:eastAsia="Tahoma" w:hAnsi="Tahoma"/>
          <w:color w:val="1f3863"/>
          <w:sz w:val="24"/>
          <w:szCs w:val="24"/>
        </w:rPr>
      </w:pPr>
      <w:bookmarkStart w:colFirst="0" w:colLast="0" w:name="_heading=h.fq5sg1cykdtx" w:id="35"/>
      <w:bookmarkEnd w:id="35"/>
      <w:r w:rsidDel="00000000" w:rsidR="00000000" w:rsidRPr="00000000">
        <w:rPr>
          <w:rFonts w:ascii="Tahoma" w:cs="Tahoma" w:eastAsia="Tahoma" w:hAnsi="Tahoma"/>
          <w:color w:val="1f3863"/>
          <w:sz w:val="24"/>
          <w:szCs w:val="24"/>
          <w:rtl w:val="0"/>
        </w:rPr>
        <w:br w:type="textWrapping"/>
      </w:r>
      <w:r w:rsidDel="00000000" w:rsidR="00000000" w:rsidRPr="00000000">
        <w:rPr>
          <w:rFonts w:ascii="Tahoma" w:cs="Tahoma" w:eastAsia="Tahoma" w:hAnsi="Tahoma"/>
          <w:color w:val="036287"/>
          <w:sz w:val="24"/>
          <w:szCs w:val="24"/>
          <w:rtl w:val="0"/>
        </w:rPr>
        <w:t xml:space="preserve">3.1.2. Mesures sur les données</w:t>
      </w:r>
      <w:r w:rsidDel="00000000" w:rsidR="00000000" w:rsidRPr="00000000">
        <w:rPr>
          <w:rtl w:val="0"/>
        </w:rPr>
      </w:r>
    </w:p>
    <w:p w:rsidR="00000000" w:rsidDel="00000000" w:rsidP="00000000" w:rsidRDefault="00000000" w:rsidRPr="00000000" w14:paraId="000001B5">
      <w:pPr>
        <w:spacing w:line="240" w:lineRule="auto"/>
        <w:jc w:val="both"/>
        <w:rPr>
          <w:rFonts w:ascii="Tahoma" w:cs="Tahoma" w:eastAsia="Tahoma" w:hAnsi="Tahoma"/>
          <w:color w:val="ed7d31"/>
        </w:rPr>
      </w:pPr>
      <w:r w:rsidDel="00000000" w:rsidR="00000000" w:rsidRPr="00000000">
        <w:rPr>
          <w:rtl w:val="0"/>
        </w:rPr>
      </w:r>
    </w:p>
    <w:p w:rsidR="00000000" w:rsidDel="00000000" w:rsidP="00000000" w:rsidRDefault="00000000" w:rsidRPr="00000000" w14:paraId="000001B6">
      <w:pPr>
        <w:spacing w:line="240" w:lineRule="auto"/>
        <w:jc w:val="both"/>
        <w:rPr>
          <w:rFonts w:ascii="Tahoma" w:cs="Tahoma" w:eastAsia="Tahoma" w:hAnsi="Tahoma"/>
          <w:color w:val="ed7d31"/>
        </w:rPr>
      </w:pPr>
      <w:r w:rsidDel="00000000" w:rsidR="00000000" w:rsidRPr="00000000">
        <w:rPr>
          <w:rFonts w:ascii="Tahoma" w:cs="Tahoma" w:eastAsia="Tahoma" w:hAnsi="Tahoma"/>
          <w:color w:val="ed7d31"/>
          <w:rtl w:val="0"/>
        </w:rPr>
        <w:t xml:space="preserve">Renseignez ici les mesures de protection des données (le cas échéant, complémentaires à celles implémentées par le HDH) que vous mettez en place pour protéger la sécurité et la confidentialité des données.</w:t>
      </w:r>
    </w:p>
    <w:p w:rsidR="00000000" w:rsidDel="00000000" w:rsidP="00000000" w:rsidRDefault="00000000" w:rsidRPr="00000000" w14:paraId="000001B7">
      <w:pPr>
        <w:spacing w:line="240" w:lineRule="auto"/>
        <w:jc w:val="both"/>
        <w:rPr>
          <w:rFonts w:ascii="Tahoma" w:cs="Tahoma" w:eastAsia="Tahoma" w:hAnsi="Tahoma"/>
          <w:color w:val="ed7d31"/>
        </w:rPr>
      </w:pPr>
      <w:r w:rsidDel="00000000" w:rsidR="00000000" w:rsidRPr="00000000">
        <w:rPr>
          <w:rtl w:val="0"/>
        </w:rPr>
      </w:r>
    </w:p>
    <w:p w:rsidR="00000000" w:rsidDel="00000000" w:rsidP="00000000" w:rsidRDefault="00000000" w:rsidRPr="00000000" w14:paraId="000001B8">
      <w:pPr>
        <w:numPr>
          <w:ilvl w:val="0"/>
          <w:numId w:val="16"/>
        </w:numPr>
        <w:spacing w:line="240" w:lineRule="auto"/>
        <w:ind w:left="720" w:hanging="360"/>
        <w:jc w:val="both"/>
        <w:rPr>
          <w:rFonts w:ascii="Tahoma" w:cs="Tahoma" w:eastAsia="Tahoma" w:hAnsi="Tahoma"/>
        </w:rPr>
      </w:pPr>
      <w:r w:rsidDel="00000000" w:rsidR="00000000" w:rsidRPr="00000000">
        <w:rPr>
          <w:rFonts w:ascii="Tahoma" w:cs="Tahoma" w:eastAsia="Tahoma" w:hAnsi="Tahoma"/>
          <w:u w:val="single"/>
          <w:rtl w:val="0"/>
        </w:rPr>
        <w:t xml:space="preserve">Chiffrement et sécurité des données</w:t>
      </w:r>
      <w:r w:rsidDel="00000000" w:rsidR="00000000" w:rsidRPr="00000000">
        <w:rPr>
          <w:rtl w:val="0"/>
        </w:rPr>
      </w:r>
    </w:p>
    <w:p w:rsidR="00000000" w:rsidDel="00000000" w:rsidP="00000000" w:rsidRDefault="00000000" w:rsidRPr="00000000" w14:paraId="000001B9">
      <w:pPr>
        <w:spacing w:line="240" w:lineRule="auto"/>
        <w:rPr>
          <w:rFonts w:ascii="Tahoma" w:cs="Tahoma" w:eastAsia="Tahoma" w:hAnsi="Tahoma"/>
        </w:rPr>
      </w:pPr>
      <w:r w:rsidDel="00000000" w:rsidR="00000000" w:rsidRPr="00000000">
        <w:rPr>
          <w:rtl w:val="0"/>
        </w:rPr>
      </w:r>
    </w:p>
    <w:tbl>
      <w:tblPr>
        <w:tblStyle w:val="Table48"/>
        <w:tblW w:w="9354.330708661419" w:type="dxa"/>
        <w:jc w:val="center"/>
        <w:tblLayout w:type="fixed"/>
        <w:tblLook w:val="0600"/>
      </w:tblPr>
      <w:tblGrid>
        <w:gridCol w:w="9354.330708661419"/>
        <w:tblGridChange w:id="0">
          <w:tblGrid>
            <w:gridCol w:w="9354.330708661419"/>
          </w:tblGrid>
        </w:tblGridChange>
      </w:tblGrid>
      <w:tr>
        <w:trPr>
          <w:cantSplit w:val="0"/>
          <w:trHeight w:val="1417.3228346456694" w:hRule="atLeast"/>
          <w:tblHeader w:val="0"/>
        </w:trPr>
        <w:tc>
          <w:tcPr>
            <w:tcBorders>
              <w:top w:color="000000" w:space="0" w:sz="0" w:val="nil"/>
              <w:left w:color="000000" w:space="0" w:sz="0" w:val="nil"/>
              <w:bottom w:color="000000" w:space="0" w:sz="0" w:val="nil"/>
              <w:right w:color="000000" w:space="0" w:sz="0" w:val="nil"/>
            </w:tcBorders>
            <w:shd w:fill="eaf5ff" w:val="clear"/>
            <w:vAlign w:val="center"/>
          </w:tcPr>
          <w:p w:rsidR="00000000" w:rsidDel="00000000" w:rsidP="00000000" w:rsidRDefault="00000000" w:rsidRPr="00000000" w14:paraId="000001BA">
            <w:pPr>
              <w:spacing w:after="144" w:before="144" w:line="240" w:lineRule="auto"/>
              <w:jc w:val="center"/>
              <w:rPr>
                <w:rFonts w:ascii="Tahoma" w:cs="Tahoma" w:eastAsia="Tahoma" w:hAnsi="Tahoma"/>
              </w:rPr>
            </w:pPr>
            <w:r w:rsidDel="00000000" w:rsidR="00000000" w:rsidRPr="00000000">
              <w:rPr>
                <w:rFonts w:ascii="Tahoma" w:cs="Tahoma" w:eastAsia="Tahoma" w:hAnsi="Tahoma"/>
                <w:b w:val="1"/>
                <w:bCs w:val="1"/>
                <w:i w:val="1"/>
                <w:iCs w:val="1"/>
                <w:color w:val="007fa1"/>
              </w:rPr>
              <w:drawing>
                <wp:inline distB="114300" distT="114300" distL="114300" distR="114300">
                  <wp:extent cx="313894" cy="313894"/>
                  <wp:effectExtent b="0" l="0" r="0" t="0"/>
                  <wp:docPr id="14" name="image3.png"/>
                  <a:graphic>
                    <a:graphicData uri="http://schemas.openxmlformats.org/drawingml/2006/picture">
                      <pic:pic>
                        <pic:nvPicPr>
                          <pic:cNvPr id="0" name="image3.png"/>
                          <pic:cNvPicPr preferRelativeResize="0"/>
                        </pic:nvPicPr>
                        <pic:blipFill>
                          <a:blip r:embed="rId8"/>
                          <a:srcRect b="0" l="0" r="0" t="0"/>
                          <a:stretch>
                            <a:fillRect/>
                          </a:stretch>
                        </pic:blipFill>
                        <pic:spPr>
                          <a:xfrm>
                            <a:off x="0" y="0"/>
                            <a:ext cx="313894" cy="313894"/>
                          </a:xfrm>
                          <a:prstGeom prst="rect"/>
                          <a:ln/>
                        </pic:spPr>
                      </pic:pic>
                    </a:graphicData>
                  </a:graphic>
                </wp:inline>
              </w:drawing>
            </w:r>
            <w:r w:rsidDel="00000000" w:rsidR="00000000" w:rsidRPr="00000000">
              <w:rPr>
                <w:rFonts w:ascii="Tahoma" w:cs="Tahoma" w:eastAsia="Tahoma" w:hAnsi="Tahoma"/>
                <w:b w:val="1"/>
                <w:bCs w:val="1"/>
                <w:i w:val="1"/>
                <w:iCs w:val="1"/>
                <w:color w:val="007fa1"/>
                <w:rtl w:val="0"/>
              </w:rPr>
              <w:t xml:space="preserve">Aide au remplissage</w:t>
            </w:r>
            <w:r w:rsidDel="00000000" w:rsidR="00000000" w:rsidRPr="00000000">
              <w:rPr>
                <w:rtl w:val="0"/>
              </w:rPr>
            </w:r>
          </w:p>
          <w:p w:rsidR="00000000" w:rsidDel="00000000" w:rsidP="00000000" w:rsidRDefault="00000000" w:rsidRPr="00000000" w14:paraId="000001BB">
            <w:pPr>
              <w:spacing w:after="144" w:before="144" w:line="240" w:lineRule="auto"/>
              <w:jc w:val="center"/>
              <w:rPr>
                <w:rFonts w:ascii="Tahoma" w:cs="Tahoma" w:eastAsia="Tahoma" w:hAnsi="Tahoma"/>
              </w:rPr>
            </w:pPr>
            <w:r w:rsidDel="00000000" w:rsidR="00000000" w:rsidRPr="00000000">
              <w:rPr>
                <w:rFonts w:ascii="Tahoma" w:cs="Tahoma" w:eastAsia="Tahoma" w:hAnsi="Tahoma"/>
                <w:sz w:val="18"/>
                <w:szCs w:val="18"/>
                <w:rtl w:val="0"/>
              </w:rPr>
              <w:t xml:space="preserve">(RAPPEL : cette aide au remplissage est à effacer avant envoi du projet)</w:t>
            </w:r>
            <w:r w:rsidDel="00000000" w:rsidR="00000000" w:rsidRPr="00000000">
              <w:rPr>
                <w:rtl w:val="0"/>
              </w:rPr>
            </w:r>
          </w:p>
        </w:tc>
      </w:tr>
    </w:tbl>
    <w:p w:rsidR="00000000" w:rsidDel="00000000" w:rsidP="00000000" w:rsidRDefault="00000000" w:rsidRPr="00000000" w14:paraId="000001BC">
      <w:pPr>
        <w:spacing w:line="240" w:lineRule="auto"/>
        <w:jc w:val="both"/>
        <w:rPr>
          <w:rFonts w:ascii="Tahoma" w:cs="Tahoma" w:eastAsia="Tahoma" w:hAnsi="Tahoma"/>
        </w:rPr>
      </w:pPr>
      <w:r w:rsidDel="00000000" w:rsidR="00000000" w:rsidRPr="00000000">
        <w:rPr>
          <w:rtl w:val="0"/>
        </w:rPr>
      </w:r>
    </w:p>
    <w:p w:rsidR="00000000" w:rsidDel="00000000" w:rsidP="00000000" w:rsidRDefault="00000000" w:rsidRPr="00000000" w14:paraId="000001BD">
      <w:pPr>
        <w:spacing w:line="240" w:lineRule="auto"/>
        <w:jc w:val="both"/>
        <w:rPr>
          <w:rFonts w:ascii="Tahoma" w:cs="Tahoma" w:eastAsia="Tahoma" w:hAnsi="Tahoma"/>
        </w:rPr>
      </w:pPr>
      <w:r w:rsidDel="00000000" w:rsidR="00000000" w:rsidRPr="00000000">
        <w:rPr>
          <w:rFonts w:ascii="Tahoma" w:cs="Tahoma" w:eastAsia="Tahoma" w:hAnsi="Tahoma"/>
          <w:b w:val="1"/>
          <w:bCs w:val="1"/>
          <w:i w:val="1"/>
          <w:iCs w:val="1"/>
          <w:color w:val="007fa1"/>
          <w:rtl w:val="0"/>
        </w:rPr>
        <w:t xml:space="preserve">Paragraphe à maintenir tel quel :</w:t>
      </w:r>
      <w:r w:rsidDel="00000000" w:rsidR="00000000" w:rsidRPr="00000000">
        <w:rPr>
          <w:rtl w:val="0"/>
        </w:rPr>
      </w:r>
    </w:p>
    <w:tbl>
      <w:tblPr>
        <w:tblStyle w:val="Table49"/>
        <w:tblW w:w="907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72"/>
        <w:tblGridChange w:id="0">
          <w:tblGrid>
            <w:gridCol w:w="9072"/>
          </w:tblGrid>
        </w:tblGridChange>
      </w:tblGrid>
      <w:tr>
        <w:trPr>
          <w:cantSplit w:val="0"/>
          <w:tblHeader w:val="0"/>
        </w:trPr>
        <w:tc>
          <w:tcPr>
            <w:tcBorders>
              <w:top w:color="036287" w:space="0" w:sz="18" w:val="single"/>
              <w:left w:color="036287" w:space="0" w:sz="18" w:val="single"/>
              <w:bottom w:color="036287" w:space="0" w:sz="18" w:val="single"/>
              <w:right w:color="036287" w:space="0" w:sz="18" w:val="single"/>
            </w:tcBorders>
            <w:shd w:fill="auto" w:val="clear"/>
            <w:tcMar>
              <w:top w:w="100.0" w:type="dxa"/>
              <w:left w:w="100.0" w:type="dxa"/>
              <w:bottom w:w="100.0" w:type="dxa"/>
              <w:right w:w="100.0" w:type="dxa"/>
            </w:tcMar>
            <w:vAlign w:val="top"/>
          </w:tcPr>
          <w:p w:rsidR="00000000" w:rsidDel="00000000" w:rsidP="00000000" w:rsidRDefault="00000000" w:rsidRPr="00000000" w14:paraId="000001BE">
            <w:pPr>
              <w:spacing w:line="240" w:lineRule="auto"/>
              <w:jc w:val="both"/>
              <w:rPr>
                <w:rFonts w:ascii="Tahoma" w:cs="Tahoma" w:eastAsia="Tahoma" w:hAnsi="Tahoma"/>
                <w:sz w:val="24"/>
                <w:szCs w:val="24"/>
              </w:rPr>
            </w:pPr>
            <w:r w:rsidDel="00000000" w:rsidR="00000000" w:rsidRPr="00000000">
              <w:rPr>
                <w:rFonts w:ascii="Tahoma" w:cs="Tahoma" w:eastAsia="Tahoma" w:hAnsi="Tahoma"/>
                <w:b w:val="1"/>
                <w:bCs w:val="1"/>
                <w:color w:val="ed7d31"/>
                <w:rtl w:val="0"/>
              </w:rPr>
              <w:t xml:space="preserve">[Si plateforme du HDH :]</w:t>
            </w:r>
            <w:r w:rsidDel="00000000" w:rsidR="00000000" w:rsidRPr="00000000">
              <w:rPr>
                <w:rFonts w:ascii="Tahoma" w:cs="Tahoma" w:eastAsia="Tahoma" w:hAnsi="Tahoma"/>
                <w:color w:val="ed7d31"/>
                <w:rtl w:val="0"/>
              </w:rPr>
              <w:t xml:space="preserve"> </w:t>
            </w:r>
            <w:r w:rsidDel="00000000" w:rsidR="00000000" w:rsidRPr="00000000">
              <w:rPr>
                <w:rFonts w:ascii="Tahoma" w:cs="Tahoma" w:eastAsia="Tahoma" w:hAnsi="Tahoma"/>
                <w:rtl w:val="0"/>
              </w:rPr>
              <w:t xml:space="preserve">Le chiffrement des données sur la plateforme technologique est assuré dans les conditions prévues par le HDH.</w:t>
            </w:r>
            <w:r w:rsidDel="00000000" w:rsidR="00000000" w:rsidRPr="00000000">
              <w:rPr>
                <w:rtl w:val="0"/>
              </w:rPr>
            </w:r>
          </w:p>
        </w:tc>
      </w:tr>
    </w:tbl>
    <w:p w:rsidR="00000000" w:rsidDel="00000000" w:rsidP="00000000" w:rsidRDefault="00000000" w:rsidRPr="00000000" w14:paraId="000001BF">
      <w:pPr>
        <w:spacing w:line="240" w:lineRule="auto"/>
        <w:rPr>
          <w:rFonts w:ascii="Tahoma" w:cs="Tahoma" w:eastAsia="Tahoma" w:hAnsi="Tahoma"/>
          <w:u w:val="single"/>
        </w:rPr>
      </w:pPr>
      <w:r w:rsidDel="00000000" w:rsidR="00000000" w:rsidRPr="00000000">
        <w:rPr>
          <w:rtl w:val="0"/>
        </w:rPr>
      </w:r>
    </w:p>
    <w:p w:rsidR="00000000" w:rsidDel="00000000" w:rsidP="00000000" w:rsidRDefault="00000000" w:rsidRPr="00000000" w14:paraId="000001C0">
      <w:pPr>
        <w:numPr>
          <w:ilvl w:val="1"/>
          <w:numId w:val="16"/>
        </w:numPr>
        <w:spacing w:line="240" w:lineRule="auto"/>
        <w:ind w:left="1440" w:hanging="360"/>
        <w:jc w:val="both"/>
        <w:rPr>
          <w:rFonts w:ascii="Tahoma" w:cs="Tahoma" w:eastAsia="Tahoma" w:hAnsi="Tahoma"/>
        </w:rPr>
      </w:pPr>
      <w:r w:rsidDel="00000000" w:rsidR="00000000" w:rsidRPr="00000000">
        <w:rPr>
          <w:rFonts w:ascii="Tahoma" w:cs="Tahoma" w:eastAsia="Tahoma" w:hAnsi="Tahoma"/>
          <w:color w:val="ed7d31"/>
          <w:rtl w:val="0"/>
        </w:rPr>
        <w:t xml:space="preserve">Indiquez les mesures assurant, si applicable à votre EDS, la sécurité (notamment en termes de stockage et de chiffrement) :</w:t>
      </w:r>
      <w:r w:rsidDel="00000000" w:rsidR="00000000" w:rsidRPr="00000000">
        <w:rPr>
          <w:rtl w:val="0"/>
        </w:rPr>
      </w:r>
    </w:p>
    <w:p w:rsidR="00000000" w:rsidDel="00000000" w:rsidP="00000000" w:rsidRDefault="00000000" w:rsidRPr="00000000" w14:paraId="000001C1">
      <w:pPr>
        <w:numPr>
          <w:ilvl w:val="2"/>
          <w:numId w:val="16"/>
        </w:numPr>
        <w:spacing w:line="240" w:lineRule="auto"/>
        <w:ind w:left="2160" w:hanging="360"/>
        <w:jc w:val="both"/>
        <w:rPr>
          <w:rFonts w:ascii="Tahoma" w:cs="Tahoma" w:eastAsia="Tahoma" w:hAnsi="Tahoma"/>
          <w:color w:val="ed7d31"/>
        </w:rPr>
      </w:pPr>
      <w:r w:rsidDel="00000000" w:rsidR="00000000" w:rsidRPr="00000000">
        <w:rPr>
          <w:rFonts w:ascii="Tahoma" w:cs="Tahoma" w:eastAsia="Tahoma" w:hAnsi="Tahoma"/>
          <w:color w:val="ed7d31"/>
          <w:rtl w:val="0"/>
        </w:rPr>
        <w:t xml:space="preserve">Des extractions de données à partir des bases sources</w:t>
      </w:r>
    </w:p>
    <w:p w:rsidR="00000000" w:rsidDel="00000000" w:rsidP="00000000" w:rsidRDefault="00000000" w:rsidRPr="00000000" w14:paraId="000001C2">
      <w:pPr>
        <w:keepNext w:val="0"/>
        <w:keepLines w:val="0"/>
        <w:pageBreakBefore w:val="0"/>
        <w:widowControl w:val="1"/>
        <w:numPr>
          <w:ilvl w:val="2"/>
          <w:numId w:val="16"/>
        </w:numPr>
        <w:pBdr>
          <w:top w:space="0" w:sz="0" w:val="nil"/>
          <w:left w:space="0" w:sz="0" w:val="nil"/>
          <w:bottom w:space="0" w:sz="0" w:val="nil"/>
          <w:right w:space="0" w:sz="0" w:val="nil"/>
          <w:between w:space="0" w:sz="0" w:val="nil"/>
        </w:pBdr>
        <w:shd w:fill="auto" w:val="clear"/>
        <w:spacing w:after="0" w:before="0" w:line="240" w:lineRule="auto"/>
        <w:ind w:left="2160" w:right="0" w:hanging="360"/>
        <w:jc w:val="both"/>
        <w:rPr>
          <w:rFonts w:ascii="Tahoma" w:cs="Tahoma" w:eastAsia="Tahoma" w:hAnsi="Tahoma"/>
          <w:color w:val="ed7d31"/>
        </w:rPr>
      </w:pPr>
      <w:r w:rsidDel="00000000" w:rsidR="00000000" w:rsidRPr="00000000">
        <w:rPr>
          <w:rFonts w:ascii="Tahoma" w:cs="Tahoma" w:eastAsia="Tahoma" w:hAnsi="Tahoma"/>
          <w:color w:val="ed7d31"/>
          <w:rtl w:val="0"/>
        </w:rPr>
        <w:t xml:space="preserve">Des tables de correspondance éventuellement conservées (e.g. jusqu’à validation des transferts, ou pour des besoins de mise à jour)</w:t>
      </w:r>
    </w:p>
    <w:p w:rsidR="00000000" w:rsidDel="00000000" w:rsidP="00000000" w:rsidRDefault="00000000" w:rsidRPr="00000000" w14:paraId="000001C3">
      <w:pPr>
        <w:keepNext w:val="0"/>
        <w:keepLines w:val="0"/>
        <w:pageBreakBefore w:val="0"/>
        <w:widowControl w:val="1"/>
        <w:numPr>
          <w:ilvl w:val="2"/>
          <w:numId w:val="16"/>
        </w:numPr>
        <w:pBdr>
          <w:top w:space="0" w:sz="0" w:val="nil"/>
          <w:left w:space="0" w:sz="0" w:val="nil"/>
          <w:bottom w:space="0" w:sz="0" w:val="nil"/>
          <w:right w:space="0" w:sz="0" w:val="nil"/>
          <w:between w:space="0" w:sz="0" w:val="nil"/>
        </w:pBdr>
        <w:shd w:fill="auto" w:val="clear"/>
        <w:spacing w:after="0" w:before="0" w:line="240" w:lineRule="auto"/>
        <w:ind w:left="2160" w:right="0" w:hanging="360"/>
        <w:jc w:val="both"/>
        <w:rPr>
          <w:rFonts w:ascii="Tahoma" w:cs="Tahoma" w:eastAsia="Tahoma" w:hAnsi="Tahoma"/>
          <w:color w:val="ed7d31"/>
        </w:rPr>
      </w:pPr>
      <w:r w:rsidDel="00000000" w:rsidR="00000000" w:rsidRPr="00000000">
        <w:rPr>
          <w:rFonts w:ascii="Tahoma" w:cs="Tahoma" w:eastAsia="Tahoma" w:hAnsi="Tahoma"/>
          <w:color w:val="ed7d31"/>
          <w:rtl w:val="0"/>
        </w:rPr>
        <w:t xml:space="preserve">Précisez l’algorithme utilisé et les modalités de gestion des clés.</w:t>
      </w:r>
    </w:p>
    <w:p w:rsidR="00000000" w:rsidDel="00000000" w:rsidP="00000000" w:rsidRDefault="00000000" w:rsidRPr="00000000" w14:paraId="000001C4">
      <w:pPr>
        <w:numPr>
          <w:ilvl w:val="1"/>
          <w:numId w:val="25"/>
        </w:numPr>
        <w:spacing w:line="240" w:lineRule="auto"/>
        <w:ind w:left="1440" w:hanging="360"/>
        <w:jc w:val="both"/>
        <w:rPr>
          <w:rFonts w:ascii="Tahoma" w:cs="Tahoma" w:eastAsia="Tahoma" w:hAnsi="Tahoma"/>
          <w:sz w:val="24"/>
          <w:szCs w:val="24"/>
        </w:rPr>
      </w:pPr>
      <w:r w:rsidDel="00000000" w:rsidR="00000000" w:rsidRPr="00000000">
        <w:rPr>
          <w:rFonts w:ascii="Tahoma" w:cs="Tahoma" w:eastAsia="Tahoma" w:hAnsi="Tahoma"/>
          <w:color w:val="ed7d31"/>
          <w:rtl w:val="0"/>
        </w:rPr>
        <w:t xml:space="preserve">En cas de transfert hors Union Européenne, notamment lorsqu'un utilisateur accède aux données depuis un Etat tiers, indiquez l’existence de mesures techniques supplémentaires (par exemple : technique de chiffrement renforcé, algorithme résistant à la cryptanalyse réalisée par les autorités publiques du pays concerné, conservation des clés sous le contrôle exclusif du responsable de traitement).</w:t>
      </w:r>
      <w:r w:rsidDel="00000000" w:rsidR="00000000" w:rsidRPr="00000000">
        <w:rPr>
          <w:rtl w:val="0"/>
        </w:rPr>
      </w:r>
    </w:p>
    <w:p w:rsidR="00000000" w:rsidDel="00000000" w:rsidP="00000000" w:rsidRDefault="00000000" w:rsidRPr="00000000" w14:paraId="000001C5">
      <w:pPr>
        <w:spacing w:line="240" w:lineRule="auto"/>
        <w:jc w:val="both"/>
        <w:rPr>
          <w:rFonts w:ascii="Tahoma" w:cs="Tahoma" w:eastAsia="Tahoma" w:hAnsi="Tahoma"/>
          <w:sz w:val="24"/>
          <w:szCs w:val="24"/>
        </w:rPr>
      </w:pPr>
      <w:r w:rsidDel="00000000" w:rsidR="00000000" w:rsidRPr="00000000">
        <w:rPr>
          <w:rtl w:val="0"/>
        </w:rPr>
      </w:r>
    </w:p>
    <w:p w:rsidR="00000000" w:rsidDel="00000000" w:rsidP="00000000" w:rsidRDefault="00000000" w:rsidRPr="00000000" w14:paraId="000001C6">
      <w:pPr>
        <w:numPr>
          <w:ilvl w:val="0"/>
          <w:numId w:val="16"/>
        </w:numPr>
        <w:spacing w:line="240" w:lineRule="auto"/>
        <w:ind w:left="720" w:hanging="360"/>
        <w:jc w:val="both"/>
        <w:rPr>
          <w:rFonts w:ascii="Tahoma" w:cs="Tahoma" w:eastAsia="Tahoma" w:hAnsi="Tahoma"/>
        </w:rPr>
      </w:pPr>
      <w:r w:rsidDel="00000000" w:rsidR="00000000" w:rsidRPr="00000000">
        <w:rPr>
          <w:rFonts w:ascii="Tahoma" w:cs="Tahoma" w:eastAsia="Tahoma" w:hAnsi="Tahoma"/>
          <w:u w:val="single"/>
          <w:rtl w:val="0"/>
        </w:rPr>
        <w:t xml:space="preserve">Anonymisation</w:t>
      </w:r>
      <w:r w:rsidDel="00000000" w:rsidR="00000000" w:rsidRPr="00000000">
        <w:rPr>
          <w:rtl w:val="0"/>
        </w:rPr>
      </w:r>
    </w:p>
    <w:p w:rsidR="00000000" w:rsidDel="00000000" w:rsidP="00000000" w:rsidRDefault="00000000" w:rsidRPr="00000000" w14:paraId="000001C7">
      <w:pPr>
        <w:spacing w:line="240" w:lineRule="auto"/>
        <w:rPr>
          <w:rFonts w:ascii="Tahoma" w:cs="Tahoma" w:eastAsia="Tahoma" w:hAnsi="Tahoma"/>
        </w:rPr>
      </w:pPr>
      <w:r w:rsidDel="00000000" w:rsidR="00000000" w:rsidRPr="00000000">
        <w:rPr>
          <w:rtl w:val="0"/>
        </w:rPr>
      </w:r>
    </w:p>
    <w:tbl>
      <w:tblPr>
        <w:tblStyle w:val="Table50"/>
        <w:tblW w:w="9354.330708661419" w:type="dxa"/>
        <w:jc w:val="center"/>
        <w:tblLayout w:type="fixed"/>
        <w:tblLook w:val="0600"/>
      </w:tblPr>
      <w:tblGrid>
        <w:gridCol w:w="9354.330708661419"/>
        <w:tblGridChange w:id="0">
          <w:tblGrid>
            <w:gridCol w:w="9354.330708661419"/>
          </w:tblGrid>
        </w:tblGridChange>
      </w:tblGrid>
      <w:tr>
        <w:trPr>
          <w:cantSplit w:val="0"/>
          <w:trHeight w:val="1417.3228346456694" w:hRule="atLeast"/>
          <w:tblHeader w:val="0"/>
        </w:trPr>
        <w:tc>
          <w:tcPr>
            <w:tcBorders>
              <w:top w:color="000000" w:space="0" w:sz="0" w:val="nil"/>
              <w:left w:color="000000" w:space="0" w:sz="0" w:val="nil"/>
              <w:bottom w:color="000000" w:space="0" w:sz="0" w:val="nil"/>
              <w:right w:color="000000" w:space="0" w:sz="0" w:val="nil"/>
            </w:tcBorders>
            <w:shd w:fill="eaf5ff" w:val="clear"/>
            <w:tcMar>
              <w:top w:w="100.0" w:type="dxa"/>
              <w:left w:w="100.0" w:type="dxa"/>
              <w:bottom w:w="100.0" w:type="dxa"/>
              <w:right w:w="100.0" w:type="dxa"/>
            </w:tcMar>
            <w:vAlign w:val="center"/>
          </w:tcPr>
          <w:p w:rsidR="00000000" w:rsidDel="00000000" w:rsidP="00000000" w:rsidRDefault="00000000" w:rsidRPr="00000000" w14:paraId="000001C8">
            <w:pPr>
              <w:spacing w:after="144" w:before="144" w:line="240" w:lineRule="auto"/>
              <w:jc w:val="center"/>
              <w:rPr>
                <w:rFonts w:ascii="Tahoma" w:cs="Tahoma" w:eastAsia="Tahoma" w:hAnsi="Tahoma"/>
              </w:rPr>
            </w:pPr>
            <w:r w:rsidDel="00000000" w:rsidR="00000000" w:rsidRPr="00000000">
              <w:rPr>
                <w:rFonts w:ascii="Tahoma" w:cs="Tahoma" w:eastAsia="Tahoma" w:hAnsi="Tahoma"/>
              </w:rPr>
              <w:drawing>
                <wp:inline distB="114300" distT="114300" distL="114300" distR="114300">
                  <wp:extent cx="313894" cy="313894"/>
                  <wp:effectExtent b="0" l="0" r="0" t="0"/>
                  <wp:docPr id="15" name="image3.png"/>
                  <a:graphic>
                    <a:graphicData uri="http://schemas.openxmlformats.org/drawingml/2006/picture">
                      <pic:pic>
                        <pic:nvPicPr>
                          <pic:cNvPr id="0" name="image3.png"/>
                          <pic:cNvPicPr preferRelativeResize="0"/>
                        </pic:nvPicPr>
                        <pic:blipFill>
                          <a:blip r:embed="rId8"/>
                          <a:srcRect b="0" l="0" r="0" t="0"/>
                          <a:stretch>
                            <a:fillRect/>
                          </a:stretch>
                        </pic:blipFill>
                        <pic:spPr>
                          <a:xfrm>
                            <a:off x="0" y="0"/>
                            <a:ext cx="313894" cy="313894"/>
                          </a:xfrm>
                          <a:prstGeom prst="rect"/>
                          <a:ln/>
                        </pic:spPr>
                      </pic:pic>
                    </a:graphicData>
                  </a:graphic>
                </wp:inline>
              </w:drawing>
            </w:r>
            <w:r w:rsidDel="00000000" w:rsidR="00000000" w:rsidRPr="00000000">
              <w:rPr>
                <w:rFonts w:ascii="Tahoma" w:cs="Tahoma" w:eastAsia="Tahoma" w:hAnsi="Tahoma"/>
                <w:b w:val="1"/>
                <w:bCs w:val="1"/>
                <w:i w:val="1"/>
                <w:iCs w:val="1"/>
                <w:color w:val="007fa1"/>
                <w:rtl w:val="0"/>
              </w:rPr>
              <w:t xml:space="preserve">Aide au remplissage</w:t>
            </w:r>
            <w:r w:rsidDel="00000000" w:rsidR="00000000" w:rsidRPr="00000000">
              <w:rPr>
                <w:rtl w:val="0"/>
              </w:rPr>
            </w:r>
          </w:p>
          <w:p w:rsidR="00000000" w:rsidDel="00000000" w:rsidP="00000000" w:rsidRDefault="00000000" w:rsidRPr="00000000" w14:paraId="000001C9">
            <w:pPr>
              <w:spacing w:after="144" w:before="144" w:line="240" w:lineRule="auto"/>
              <w:jc w:val="center"/>
              <w:rPr>
                <w:rFonts w:ascii="Tahoma" w:cs="Tahoma" w:eastAsia="Tahoma" w:hAnsi="Tahoma"/>
              </w:rPr>
            </w:pPr>
            <w:r w:rsidDel="00000000" w:rsidR="00000000" w:rsidRPr="00000000">
              <w:rPr>
                <w:rFonts w:ascii="Tahoma" w:cs="Tahoma" w:eastAsia="Tahoma" w:hAnsi="Tahoma"/>
                <w:sz w:val="18"/>
                <w:szCs w:val="18"/>
                <w:rtl w:val="0"/>
              </w:rPr>
              <w:t xml:space="preserve">(RAPPEL : cette aide au remplissage est à effacer avant envoi du projet)</w:t>
            </w:r>
            <w:r w:rsidDel="00000000" w:rsidR="00000000" w:rsidRPr="00000000">
              <w:rPr>
                <w:rtl w:val="0"/>
              </w:rPr>
            </w:r>
          </w:p>
        </w:tc>
      </w:tr>
    </w:tbl>
    <w:p w:rsidR="00000000" w:rsidDel="00000000" w:rsidP="00000000" w:rsidRDefault="00000000" w:rsidRPr="00000000" w14:paraId="000001CA">
      <w:pPr>
        <w:spacing w:line="240" w:lineRule="auto"/>
        <w:jc w:val="both"/>
        <w:rPr>
          <w:rFonts w:ascii="Tahoma" w:cs="Tahoma" w:eastAsia="Tahoma" w:hAnsi="Tahoma"/>
        </w:rPr>
      </w:pPr>
      <w:r w:rsidDel="00000000" w:rsidR="00000000" w:rsidRPr="00000000">
        <w:rPr>
          <w:rtl w:val="0"/>
        </w:rPr>
      </w:r>
    </w:p>
    <w:p w:rsidR="00000000" w:rsidDel="00000000" w:rsidP="00000000" w:rsidRDefault="00000000" w:rsidRPr="00000000" w14:paraId="000001CB">
      <w:pPr>
        <w:numPr>
          <w:ilvl w:val="1"/>
          <w:numId w:val="25"/>
        </w:numPr>
        <w:spacing w:line="240" w:lineRule="auto"/>
        <w:ind w:left="1440" w:hanging="360"/>
        <w:jc w:val="both"/>
        <w:rPr>
          <w:rFonts w:ascii="Tahoma" w:cs="Tahoma" w:eastAsia="Tahoma" w:hAnsi="Tahoma"/>
        </w:rPr>
      </w:pPr>
      <w:r w:rsidDel="00000000" w:rsidR="00000000" w:rsidRPr="00000000">
        <w:rPr>
          <w:rFonts w:ascii="Tahoma" w:cs="Tahoma" w:eastAsia="Tahoma" w:hAnsi="Tahoma"/>
          <w:color w:val="ed7d31"/>
          <w:rtl w:val="0"/>
        </w:rPr>
        <w:t xml:space="preserve">En cas de transfert hors Union Européenne, notamment lorsqu'un utilisateur accède aux données depuis un Etat tiers, indiquez l’existence de mesures techniques supplémentaires (par exemple : les tables de correspondance ne sont pas transférées, le responsable de traitement conserve le contrôle exclusif de l’algorithme permettant une réidentification).</w:t>
      </w:r>
      <w:r w:rsidDel="00000000" w:rsidR="00000000" w:rsidRPr="00000000">
        <w:rPr>
          <w:rtl w:val="0"/>
        </w:rPr>
      </w:r>
    </w:p>
    <w:p w:rsidR="00000000" w:rsidDel="00000000" w:rsidP="00000000" w:rsidRDefault="00000000" w:rsidRPr="00000000" w14:paraId="000001CC">
      <w:pPr>
        <w:spacing w:line="240" w:lineRule="auto"/>
        <w:jc w:val="both"/>
        <w:rPr>
          <w:rFonts w:ascii="Tahoma" w:cs="Tahoma" w:eastAsia="Tahoma" w:hAnsi="Tahoma"/>
        </w:rPr>
      </w:pPr>
      <w:r w:rsidDel="00000000" w:rsidR="00000000" w:rsidRPr="00000000">
        <w:rPr>
          <w:rtl w:val="0"/>
        </w:rPr>
      </w:r>
    </w:p>
    <w:p w:rsidR="00000000" w:rsidDel="00000000" w:rsidP="00000000" w:rsidRDefault="00000000" w:rsidRPr="00000000" w14:paraId="000001CD">
      <w:pPr>
        <w:spacing w:line="240" w:lineRule="auto"/>
        <w:jc w:val="both"/>
        <w:rPr>
          <w:rFonts w:ascii="Tahoma" w:cs="Tahoma" w:eastAsia="Tahoma" w:hAnsi="Tahoma"/>
        </w:rPr>
      </w:pPr>
      <w:r w:rsidDel="00000000" w:rsidR="00000000" w:rsidRPr="00000000">
        <w:rPr>
          <w:rFonts w:ascii="Tahoma" w:cs="Tahoma" w:eastAsia="Tahoma" w:hAnsi="Tahoma"/>
          <w:b w:val="1"/>
          <w:bCs w:val="1"/>
          <w:i w:val="1"/>
          <w:iCs w:val="1"/>
          <w:color w:val="007fa1"/>
          <w:rtl w:val="0"/>
        </w:rPr>
        <w:t xml:space="preserve">Paragraphe à maintenir tel quel :</w:t>
      </w:r>
      <w:r w:rsidDel="00000000" w:rsidR="00000000" w:rsidRPr="00000000">
        <w:rPr>
          <w:rtl w:val="0"/>
        </w:rPr>
      </w:r>
    </w:p>
    <w:tbl>
      <w:tblPr>
        <w:tblStyle w:val="Table51"/>
        <w:tblW w:w="907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72"/>
        <w:tblGridChange w:id="0">
          <w:tblGrid>
            <w:gridCol w:w="9072"/>
          </w:tblGrid>
        </w:tblGridChange>
      </w:tblGrid>
      <w:tr>
        <w:trPr>
          <w:cantSplit w:val="0"/>
          <w:tblHeader w:val="0"/>
        </w:trPr>
        <w:tc>
          <w:tcPr>
            <w:tcBorders>
              <w:top w:color="036287" w:space="0" w:sz="18" w:val="single"/>
              <w:left w:color="036287" w:space="0" w:sz="18" w:val="single"/>
              <w:bottom w:color="036287" w:space="0" w:sz="18" w:val="single"/>
              <w:right w:color="036287" w:space="0" w:sz="18" w:val="single"/>
            </w:tcBorders>
            <w:shd w:fill="auto" w:val="clear"/>
            <w:tcMar>
              <w:top w:w="100.0" w:type="dxa"/>
              <w:left w:w="100.0" w:type="dxa"/>
              <w:bottom w:w="100.0" w:type="dxa"/>
              <w:right w:w="100.0" w:type="dxa"/>
            </w:tcMar>
            <w:vAlign w:val="top"/>
          </w:tcPr>
          <w:p w:rsidR="00000000" w:rsidDel="00000000" w:rsidP="00000000" w:rsidRDefault="00000000" w:rsidRPr="00000000" w14:paraId="000001CE">
            <w:pPr>
              <w:spacing w:line="240" w:lineRule="auto"/>
              <w:jc w:val="both"/>
              <w:rPr>
                <w:rFonts w:ascii="Tahoma" w:cs="Tahoma" w:eastAsia="Tahoma" w:hAnsi="Tahoma"/>
              </w:rPr>
            </w:pPr>
            <w:r w:rsidDel="00000000" w:rsidR="00000000" w:rsidRPr="00000000">
              <w:rPr>
                <w:rFonts w:ascii="Tahoma" w:cs="Tahoma" w:eastAsia="Tahoma" w:hAnsi="Tahoma"/>
                <w:b w:val="1"/>
                <w:bCs w:val="1"/>
                <w:color w:val="ed7d31"/>
                <w:rtl w:val="0"/>
              </w:rPr>
              <w:t xml:space="preserve">[Si plateforme du HDH :]</w:t>
            </w:r>
            <w:r w:rsidDel="00000000" w:rsidR="00000000" w:rsidRPr="00000000">
              <w:rPr>
                <w:rFonts w:ascii="Tahoma" w:cs="Tahoma" w:eastAsia="Tahoma" w:hAnsi="Tahoma"/>
                <w:color w:val="ed7d31"/>
                <w:rtl w:val="0"/>
              </w:rPr>
              <w:t xml:space="preserve"> </w:t>
            </w:r>
            <w:r w:rsidDel="00000000" w:rsidR="00000000" w:rsidRPr="00000000">
              <w:rPr>
                <w:rFonts w:ascii="Tahoma" w:cs="Tahoma" w:eastAsia="Tahoma" w:hAnsi="Tahoma"/>
                <w:rtl w:val="0"/>
              </w:rPr>
              <w:t xml:space="preserve">L’ensemble des données mobilisées par l’EDS sont pseudonymisées. Les identifiants utilisés pour l’EDS sur la plateforme technologique du HDH sont aléatoirement générés et ne correspondent pas aux identifiants utilisés dans les bases sources, comme détaillé dans le protocole scientifique en section 4.2.3. Circuit des données en cas d’appariement.</w:t>
            </w:r>
          </w:p>
        </w:tc>
      </w:tr>
    </w:tbl>
    <w:p w:rsidR="00000000" w:rsidDel="00000000" w:rsidP="00000000" w:rsidRDefault="00000000" w:rsidRPr="00000000" w14:paraId="000001CF">
      <w:pPr>
        <w:spacing w:line="240" w:lineRule="auto"/>
        <w:jc w:val="both"/>
        <w:rPr>
          <w:rFonts w:ascii="Tahoma" w:cs="Tahoma" w:eastAsia="Tahoma" w:hAnsi="Tahoma"/>
          <w:color w:val="ed7d31"/>
        </w:rPr>
      </w:pPr>
      <w:r w:rsidDel="00000000" w:rsidR="00000000" w:rsidRPr="00000000">
        <w:rPr>
          <w:rtl w:val="0"/>
        </w:rPr>
      </w:r>
    </w:p>
    <w:p w:rsidR="00000000" w:rsidDel="00000000" w:rsidP="00000000" w:rsidRDefault="00000000" w:rsidRPr="00000000" w14:paraId="000001D0">
      <w:pPr>
        <w:numPr>
          <w:ilvl w:val="0"/>
          <w:numId w:val="16"/>
        </w:numPr>
        <w:spacing w:line="240" w:lineRule="auto"/>
        <w:ind w:left="720" w:hanging="360"/>
        <w:jc w:val="both"/>
        <w:rPr>
          <w:rFonts w:ascii="Tahoma" w:cs="Tahoma" w:eastAsia="Tahoma" w:hAnsi="Tahoma"/>
        </w:rPr>
      </w:pPr>
      <w:r w:rsidDel="00000000" w:rsidR="00000000" w:rsidRPr="00000000">
        <w:rPr>
          <w:rFonts w:ascii="Tahoma" w:cs="Tahoma" w:eastAsia="Tahoma" w:hAnsi="Tahoma"/>
          <w:u w:val="single"/>
          <w:rtl w:val="0"/>
        </w:rPr>
        <w:t xml:space="preserve">Cloisonnement</w:t>
      </w:r>
      <w:r w:rsidDel="00000000" w:rsidR="00000000" w:rsidRPr="00000000">
        <w:rPr>
          <w:rtl w:val="0"/>
        </w:rPr>
      </w:r>
    </w:p>
    <w:p w:rsidR="00000000" w:rsidDel="00000000" w:rsidP="00000000" w:rsidRDefault="00000000" w:rsidRPr="00000000" w14:paraId="000001D1">
      <w:pPr>
        <w:spacing w:line="240" w:lineRule="auto"/>
        <w:rPr>
          <w:rFonts w:ascii="Tahoma" w:cs="Tahoma" w:eastAsia="Tahoma" w:hAnsi="Tahoma"/>
          <w:u w:val="single"/>
        </w:rPr>
      </w:pPr>
      <w:r w:rsidDel="00000000" w:rsidR="00000000" w:rsidRPr="00000000">
        <w:rPr>
          <w:rtl w:val="0"/>
        </w:rPr>
      </w:r>
    </w:p>
    <w:tbl>
      <w:tblPr>
        <w:tblStyle w:val="Table52"/>
        <w:tblW w:w="9354.330708661419" w:type="dxa"/>
        <w:jc w:val="center"/>
        <w:tblLayout w:type="fixed"/>
        <w:tblLook w:val="0600"/>
      </w:tblPr>
      <w:tblGrid>
        <w:gridCol w:w="9354.330708661419"/>
        <w:tblGridChange w:id="0">
          <w:tblGrid>
            <w:gridCol w:w="9354.330708661419"/>
          </w:tblGrid>
        </w:tblGridChange>
      </w:tblGrid>
      <w:tr>
        <w:trPr>
          <w:cantSplit w:val="0"/>
          <w:trHeight w:val="1417.3228346456694" w:hRule="atLeast"/>
          <w:tblHeader w:val="0"/>
        </w:trPr>
        <w:tc>
          <w:tcPr>
            <w:tcBorders>
              <w:top w:color="000000" w:space="0" w:sz="0" w:val="nil"/>
              <w:left w:color="000000" w:space="0" w:sz="0" w:val="nil"/>
              <w:bottom w:color="000000" w:space="0" w:sz="0" w:val="nil"/>
              <w:right w:color="000000" w:space="0" w:sz="0" w:val="nil"/>
            </w:tcBorders>
            <w:shd w:fill="eaf5ff" w:val="clear"/>
            <w:tcMar>
              <w:top w:w="100.0" w:type="dxa"/>
              <w:left w:w="100.0" w:type="dxa"/>
              <w:bottom w:w="100.0" w:type="dxa"/>
              <w:right w:w="100.0" w:type="dxa"/>
            </w:tcMar>
            <w:vAlign w:val="center"/>
          </w:tcPr>
          <w:p w:rsidR="00000000" w:rsidDel="00000000" w:rsidP="00000000" w:rsidRDefault="00000000" w:rsidRPr="00000000" w14:paraId="000001D2">
            <w:pPr>
              <w:spacing w:after="144" w:before="144" w:line="240" w:lineRule="auto"/>
              <w:jc w:val="center"/>
              <w:rPr>
                <w:rFonts w:ascii="Tahoma" w:cs="Tahoma" w:eastAsia="Tahoma" w:hAnsi="Tahoma"/>
                <w:u w:val="single"/>
              </w:rPr>
            </w:pPr>
            <w:r w:rsidDel="00000000" w:rsidR="00000000" w:rsidRPr="00000000">
              <w:rPr>
                <w:rFonts w:ascii="Tahoma" w:cs="Tahoma" w:eastAsia="Tahoma" w:hAnsi="Tahoma"/>
                <w:b w:val="1"/>
                <w:bCs w:val="1"/>
                <w:i w:val="1"/>
                <w:iCs w:val="1"/>
              </w:rPr>
              <w:drawing>
                <wp:inline distB="114300" distT="114300" distL="114300" distR="114300">
                  <wp:extent cx="313894" cy="313894"/>
                  <wp:effectExtent b="0" l="0" r="0" t="0"/>
                  <wp:docPr id="16" name="image3.png"/>
                  <a:graphic>
                    <a:graphicData uri="http://schemas.openxmlformats.org/drawingml/2006/picture">
                      <pic:pic>
                        <pic:nvPicPr>
                          <pic:cNvPr id="0" name="image3.png"/>
                          <pic:cNvPicPr preferRelativeResize="0"/>
                        </pic:nvPicPr>
                        <pic:blipFill>
                          <a:blip r:embed="rId8"/>
                          <a:srcRect b="0" l="0" r="0" t="0"/>
                          <a:stretch>
                            <a:fillRect/>
                          </a:stretch>
                        </pic:blipFill>
                        <pic:spPr>
                          <a:xfrm>
                            <a:off x="0" y="0"/>
                            <a:ext cx="313894" cy="313894"/>
                          </a:xfrm>
                          <a:prstGeom prst="rect"/>
                          <a:ln/>
                        </pic:spPr>
                      </pic:pic>
                    </a:graphicData>
                  </a:graphic>
                </wp:inline>
              </w:drawing>
            </w:r>
            <w:r w:rsidDel="00000000" w:rsidR="00000000" w:rsidRPr="00000000">
              <w:rPr>
                <w:rFonts w:ascii="Tahoma" w:cs="Tahoma" w:eastAsia="Tahoma" w:hAnsi="Tahoma"/>
                <w:b w:val="1"/>
                <w:bCs w:val="1"/>
                <w:i w:val="1"/>
                <w:iCs w:val="1"/>
                <w:color w:val="007fa1"/>
                <w:rtl w:val="0"/>
              </w:rPr>
              <w:t xml:space="preserve">Aide au remplissage</w:t>
            </w:r>
            <w:r w:rsidDel="00000000" w:rsidR="00000000" w:rsidRPr="00000000">
              <w:rPr>
                <w:rtl w:val="0"/>
              </w:rPr>
            </w:r>
          </w:p>
          <w:p w:rsidR="00000000" w:rsidDel="00000000" w:rsidP="00000000" w:rsidRDefault="00000000" w:rsidRPr="00000000" w14:paraId="000001D3">
            <w:pPr>
              <w:spacing w:after="144" w:before="144" w:line="240" w:lineRule="auto"/>
              <w:jc w:val="center"/>
              <w:rPr>
                <w:rFonts w:ascii="Tahoma" w:cs="Tahoma" w:eastAsia="Tahoma" w:hAnsi="Tahoma"/>
              </w:rPr>
            </w:pPr>
            <w:r w:rsidDel="00000000" w:rsidR="00000000" w:rsidRPr="00000000">
              <w:rPr>
                <w:rFonts w:ascii="Tahoma" w:cs="Tahoma" w:eastAsia="Tahoma" w:hAnsi="Tahoma"/>
                <w:sz w:val="18"/>
                <w:szCs w:val="18"/>
                <w:rtl w:val="0"/>
              </w:rPr>
              <w:t xml:space="preserve">(RAPPEL : cette aide au remplissage est à effacer avant envoi du projet)</w:t>
            </w:r>
            <w:r w:rsidDel="00000000" w:rsidR="00000000" w:rsidRPr="00000000">
              <w:rPr>
                <w:rtl w:val="0"/>
              </w:rPr>
            </w:r>
          </w:p>
        </w:tc>
      </w:tr>
    </w:tbl>
    <w:p w:rsidR="00000000" w:rsidDel="00000000" w:rsidP="00000000" w:rsidRDefault="00000000" w:rsidRPr="00000000" w14:paraId="000001D4">
      <w:pPr>
        <w:spacing w:line="240" w:lineRule="auto"/>
        <w:jc w:val="both"/>
        <w:rPr>
          <w:rFonts w:ascii="Tahoma" w:cs="Tahoma" w:eastAsia="Tahoma" w:hAnsi="Tahoma"/>
        </w:rPr>
      </w:pPr>
      <w:r w:rsidDel="00000000" w:rsidR="00000000" w:rsidRPr="00000000">
        <w:rPr>
          <w:rtl w:val="0"/>
        </w:rPr>
      </w:r>
    </w:p>
    <w:p w:rsidR="00000000" w:rsidDel="00000000" w:rsidP="00000000" w:rsidRDefault="00000000" w:rsidRPr="00000000" w14:paraId="000001D5">
      <w:pPr>
        <w:numPr>
          <w:ilvl w:val="1"/>
          <w:numId w:val="16"/>
        </w:numPr>
        <w:spacing w:after="240" w:line="240" w:lineRule="auto"/>
        <w:ind w:left="1440" w:hanging="360"/>
        <w:jc w:val="both"/>
        <w:rPr>
          <w:rFonts w:ascii="Tahoma" w:cs="Tahoma" w:eastAsia="Tahoma" w:hAnsi="Tahoma"/>
          <w:sz w:val="24"/>
          <w:szCs w:val="24"/>
        </w:rPr>
      </w:pPr>
      <w:r w:rsidDel="00000000" w:rsidR="00000000" w:rsidRPr="00000000">
        <w:rPr>
          <w:rFonts w:ascii="Tahoma" w:cs="Tahoma" w:eastAsia="Tahoma" w:hAnsi="Tahoma"/>
          <w:color w:val="ed7d31"/>
          <w:rtl w:val="0"/>
        </w:rPr>
        <w:t xml:space="preserve">Indiquez les mesures de cloisonnement prises sur les données (e.g. cloisonnement des tables de correspondance).</w:t>
      </w:r>
      <w:r w:rsidDel="00000000" w:rsidR="00000000" w:rsidRPr="00000000">
        <w:rPr>
          <w:rtl w:val="0"/>
        </w:rPr>
      </w:r>
    </w:p>
    <w:p w:rsidR="00000000" w:rsidDel="00000000" w:rsidP="00000000" w:rsidRDefault="00000000" w:rsidRPr="00000000" w14:paraId="000001D6">
      <w:pPr>
        <w:spacing w:line="240" w:lineRule="auto"/>
        <w:jc w:val="both"/>
        <w:rPr/>
      </w:pPr>
      <w:r w:rsidDel="00000000" w:rsidR="00000000" w:rsidRPr="00000000">
        <w:rPr>
          <w:rFonts w:ascii="Tahoma" w:cs="Tahoma" w:eastAsia="Tahoma" w:hAnsi="Tahoma"/>
          <w:b w:val="1"/>
          <w:bCs w:val="1"/>
          <w:i w:val="1"/>
          <w:iCs w:val="1"/>
          <w:color w:val="007fa1"/>
          <w:rtl w:val="0"/>
        </w:rPr>
        <w:t xml:space="preserve">Paragraphe à maintenir tel quel :</w:t>
      </w:r>
      <w:r w:rsidDel="00000000" w:rsidR="00000000" w:rsidRPr="00000000">
        <w:rPr>
          <w:rtl w:val="0"/>
        </w:rPr>
      </w:r>
    </w:p>
    <w:tbl>
      <w:tblPr>
        <w:tblStyle w:val="Table53"/>
        <w:tblW w:w="907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72"/>
        <w:tblGridChange w:id="0">
          <w:tblGrid>
            <w:gridCol w:w="9072"/>
          </w:tblGrid>
        </w:tblGridChange>
      </w:tblGrid>
      <w:tr>
        <w:trPr>
          <w:cantSplit w:val="0"/>
          <w:trHeight w:val="585" w:hRule="atLeast"/>
          <w:tblHeader w:val="0"/>
        </w:trPr>
        <w:tc>
          <w:tcPr>
            <w:tcBorders>
              <w:top w:color="036287" w:space="0" w:sz="18" w:val="single"/>
              <w:left w:color="036287" w:space="0" w:sz="18" w:val="single"/>
              <w:bottom w:color="036287" w:space="0" w:sz="18" w:val="single"/>
              <w:right w:color="036287" w:space="0" w:sz="18" w:val="single"/>
            </w:tcBorders>
            <w:shd w:fill="auto" w:val="clear"/>
            <w:tcMar>
              <w:top w:w="100.0" w:type="dxa"/>
              <w:left w:w="100.0" w:type="dxa"/>
              <w:bottom w:w="100.0" w:type="dxa"/>
              <w:right w:w="100.0" w:type="dxa"/>
            </w:tcMar>
            <w:vAlign w:val="top"/>
          </w:tcPr>
          <w:p w:rsidR="00000000" w:rsidDel="00000000" w:rsidP="00000000" w:rsidRDefault="00000000" w:rsidRPr="00000000" w14:paraId="000001D7">
            <w:pPr>
              <w:spacing w:line="240" w:lineRule="auto"/>
              <w:jc w:val="both"/>
              <w:rPr>
                <w:rFonts w:ascii="Tahoma" w:cs="Tahoma" w:eastAsia="Tahoma" w:hAnsi="Tahoma"/>
              </w:rPr>
            </w:pPr>
            <w:r w:rsidDel="00000000" w:rsidR="00000000" w:rsidRPr="00000000">
              <w:rPr>
                <w:rFonts w:ascii="Tahoma" w:cs="Tahoma" w:eastAsia="Tahoma" w:hAnsi="Tahoma"/>
                <w:b w:val="1"/>
                <w:bCs w:val="1"/>
                <w:color w:val="ed7d31"/>
                <w:rtl w:val="0"/>
              </w:rPr>
              <w:t xml:space="preserve">[Si plateforme du HDH :]</w:t>
            </w:r>
            <w:r w:rsidDel="00000000" w:rsidR="00000000" w:rsidRPr="00000000">
              <w:rPr>
                <w:rFonts w:ascii="Tahoma" w:cs="Tahoma" w:eastAsia="Tahoma" w:hAnsi="Tahoma"/>
                <w:color w:val="ed7d31"/>
                <w:rtl w:val="0"/>
              </w:rPr>
              <w:t xml:space="preserve"> </w:t>
            </w:r>
            <w:r w:rsidDel="00000000" w:rsidR="00000000" w:rsidRPr="00000000">
              <w:rPr>
                <w:rFonts w:ascii="Tahoma" w:cs="Tahoma" w:eastAsia="Tahoma" w:hAnsi="Tahoma"/>
                <w:rtl w:val="0"/>
              </w:rPr>
              <w:t xml:space="preserve">Le cloisonnement du traitement sur la plateforme technologique est assuré dans les conditions prévues par le HDH.</w:t>
            </w:r>
          </w:p>
        </w:tc>
      </w:tr>
    </w:tbl>
    <w:p w:rsidR="00000000" w:rsidDel="00000000" w:rsidP="00000000" w:rsidRDefault="00000000" w:rsidRPr="00000000" w14:paraId="000001D8">
      <w:pPr>
        <w:spacing w:after="240" w:line="240" w:lineRule="auto"/>
        <w:jc w:val="both"/>
        <w:rPr>
          <w:rFonts w:ascii="Tahoma" w:cs="Tahoma" w:eastAsia="Tahoma" w:hAnsi="Tahoma"/>
        </w:rPr>
      </w:pPr>
      <w:r w:rsidDel="00000000" w:rsidR="00000000" w:rsidRPr="00000000">
        <w:rPr>
          <w:rtl w:val="0"/>
        </w:rPr>
      </w:r>
    </w:p>
    <w:p w:rsidR="00000000" w:rsidDel="00000000" w:rsidP="00000000" w:rsidRDefault="00000000" w:rsidRPr="00000000" w14:paraId="000001D9">
      <w:pPr>
        <w:numPr>
          <w:ilvl w:val="0"/>
          <w:numId w:val="16"/>
        </w:numPr>
        <w:spacing w:line="240" w:lineRule="auto"/>
        <w:ind w:left="720" w:hanging="360"/>
        <w:jc w:val="both"/>
        <w:rPr>
          <w:rFonts w:ascii="Tahoma" w:cs="Tahoma" w:eastAsia="Tahoma" w:hAnsi="Tahoma"/>
        </w:rPr>
      </w:pPr>
      <w:r w:rsidDel="00000000" w:rsidR="00000000" w:rsidRPr="00000000">
        <w:rPr>
          <w:rFonts w:ascii="Tahoma" w:cs="Tahoma" w:eastAsia="Tahoma" w:hAnsi="Tahoma"/>
          <w:u w:val="single"/>
          <w:rtl w:val="0"/>
        </w:rPr>
        <w:t xml:space="preserve">Contrôle des accès logiques</w:t>
      </w:r>
      <w:r w:rsidDel="00000000" w:rsidR="00000000" w:rsidRPr="00000000">
        <w:rPr>
          <w:rtl w:val="0"/>
        </w:rPr>
      </w:r>
    </w:p>
    <w:p w:rsidR="00000000" w:rsidDel="00000000" w:rsidP="00000000" w:rsidRDefault="00000000" w:rsidRPr="00000000" w14:paraId="000001DA">
      <w:pPr>
        <w:spacing w:line="240" w:lineRule="auto"/>
        <w:rPr>
          <w:rFonts w:ascii="Tahoma" w:cs="Tahoma" w:eastAsia="Tahoma" w:hAnsi="Tahoma"/>
        </w:rPr>
      </w:pPr>
      <w:r w:rsidDel="00000000" w:rsidR="00000000" w:rsidRPr="00000000">
        <w:rPr>
          <w:rtl w:val="0"/>
        </w:rPr>
      </w:r>
    </w:p>
    <w:tbl>
      <w:tblPr>
        <w:tblStyle w:val="Table54"/>
        <w:tblW w:w="9354.330708661419" w:type="dxa"/>
        <w:jc w:val="center"/>
        <w:tblLayout w:type="fixed"/>
        <w:tblLook w:val="0600"/>
      </w:tblPr>
      <w:tblGrid>
        <w:gridCol w:w="9354.330708661419"/>
        <w:tblGridChange w:id="0">
          <w:tblGrid>
            <w:gridCol w:w="9354.330708661419"/>
          </w:tblGrid>
        </w:tblGridChange>
      </w:tblGrid>
      <w:tr>
        <w:trPr>
          <w:cantSplit w:val="0"/>
          <w:trHeight w:val="1417.3228346456694" w:hRule="atLeast"/>
          <w:tblHeader w:val="0"/>
        </w:trPr>
        <w:tc>
          <w:tcPr>
            <w:tcBorders>
              <w:top w:color="000000" w:space="0" w:sz="0" w:val="nil"/>
              <w:left w:color="000000" w:space="0" w:sz="0" w:val="nil"/>
              <w:bottom w:color="000000" w:space="0" w:sz="0" w:val="nil"/>
              <w:right w:color="000000" w:space="0" w:sz="0" w:val="nil"/>
            </w:tcBorders>
            <w:shd w:fill="eaf5ff" w:val="clear"/>
            <w:vAlign w:val="center"/>
          </w:tcPr>
          <w:p w:rsidR="00000000" w:rsidDel="00000000" w:rsidP="00000000" w:rsidRDefault="00000000" w:rsidRPr="00000000" w14:paraId="000001DB">
            <w:pPr>
              <w:spacing w:after="144" w:before="144" w:line="240" w:lineRule="auto"/>
              <w:jc w:val="center"/>
              <w:rPr>
                <w:rFonts w:ascii="Tahoma" w:cs="Tahoma" w:eastAsia="Tahoma" w:hAnsi="Tahoma"/>
              </w:rPr>
            </w:pPr>
            <w:r w:rsidDel="00000000" w:rsidR="00000000" w:rsidRPr="00000000">
              <w:rPr>
                <w:rFonts w:ascii="Tahoma" w:cs="Tahoma" w:eastAsia="Tahoma" w:hAnsi="Tahoma"/>
                <w:b w:val="1"/>
                <w:bCs w:val="1"/>
                <w:i w:val="1"/>
                <w:iCs w:val="1"/>
                <w:color w:val="007fa1"/>
              </w:rPr>
              <w:drawing>
                <wp:inline distB="114300" distT="114300" distL="114300" distR="114300">
                  <wp:extent cx="313894" cy="313894"/>
                  <wp:effectExtent b="0" l="0" r="0" t="0"/>
                  <wp:docPr id="18" name="image3.png"/>
                  <a:graphic>
                    <a:graphicData uri="http://schemas.openxmlformats.org/drawingml/2006/picture">
                      <pic:pic>
                        <pic:nvPicPr>
                          <pic:cNvPr id="0" name="image3.png"/>
                          <pic:cNvPicPr preferRelativeResize="0"/>
                        </pic:nvPicPr>
                        <pic:blipFill>
                          <a:blip r:embed="rId8"/>
                          <a:srcRect b="0" l="0" r="0" t="0"/>
                          <a:stretch>
                            <a:fillRect/>
                          </a:stretch>
                        </pic:blipFill>
                        <pic:spPr>
                          <a:xfrm>
                            <a:off x="0" y="0"/>
                            <a:ext cx="313894" cy="313894"/>
                          </a:xfrm>
                          <a:prstGeom prst="rect"/>
                          <a:ln/>
                        </pic:spPr>
                      </pic:pic>
                    </a:graphicData>
                  </a:graphic>
                </wp:inline>
              </w:drawing>
            </w:r>
            <w:r w:rsidDel="00000000" w:rsidR="00000000" w:rsidRPr="00000000">
              <w:rPr>
                <w:rFonts w:ascii="Tahoma" w:cs="Tahoma" w:eastAsia="Tahoma" w:hAnsi="Tahoma"/>
                <w:b w:val="1"/>
                <w:bCs w:val="1"/>
                <w:i w:val="1"/>
                <w:iCs w:val="1"/>
                <w:color w:val="007fa1"/>
                <w:rtl w:val="0"/>
              </w:rPr>
              <w:t xml:space="preserve">Aide au remplissage</w:t>
            </w:r>
            <w:r w:rsidDel="00000000" w:rsidR="00000000" w:rsidRPr="00000000">
              <w:rPr>
                <w:rtl w:val="0"/>
              </w:rPr>
            </w:r>
          </w:p>
          <w:p w:rsidR="00000000" w:rsidDel="00000000" w:rsidP="00000000" w:rsidRDefault="00000000" w:rsidRPr="00000000" w14:paraId="000001DC">
            <w:pPr>
              <w:spacing w:after="144" w:before="144" w:line="240" w:lineRule="auto"/>
              <w:jc w:val="center"/>
              <w:rPr>
                <w:rFonts w:ascii="Tahoma" w:cs="Tahoma" w:eastAsia="Tahoma" w:hAnsi="Tahoma"/>
              </w:rPr>
            </w:pPr>
            <w:r w:rsidDel="00000000" w:rsidR="00000000" w:rsidRPr="00000000">
              <w:rPr>
                <w:rFonts w:ascii="Tahoma" w:cs="Tahoma" w:eastAsia="Tahoma" w:hAnsi="Tahoma"/>
                <w:sz w:val="18"/>
                <w:szCs w:val="18"/>
                <w:rtl w:val="0"/>
              </w:rPr>
              <w:t xml:space="preserve">(RAPPEL : cette aide au remplissage est à effacer avant envoi du projet)</w:t>
            </w:r>
            <w:r w:rsidDel="00000000" w:rsidR="00000000" w:rsidRPr="00000000">
              <w:rPr>
                <w:rtl w:val="0"/>
              </w:rPr>
            </w:r>
          </w:p>
        </w:tc>
      </w:tr>
    </w:tbl>
    <w:p w:rsidR="00000000" w:rsidDel="00000000" w:rsidP="00000000" w:rsidRDefault="00000000" w:rsidRPr="00000000" w14:paraId="000001DD">
      <w:pPr>
        <w:spacing w:line="240" w:lineRule="auto"/>
        <w:jc w:val="both"/>
        <w:rPr>
          <w:rFonts w:ascii="Tahoma" w:cs="Tahoma" w:eastAsia="Tahoma" w:hAnsi="Tahoma"/>
        </w:rPr>
      </w:pPr>
      <w:r w:rsidDel="00000000" w:rsidR="00000000" w:rsidRPr="00000000">
        <w:rPr>
          <w:rtl w:val="0"/>
        </w:rPr>
      </w:r>
    </w:p>
    <w:p w:rsidR="00000000" w:rsidDel="00000000" w:rsidP="00000000" w:rsidRDefault="00000000" w:rsidRPr="00000000" w14:paraId="000001DE">
      <w:pPr>
        <w:spacing w:line="240" w:lineRule="auto"/>
        <w:jc w:val="both"/>
        <w:rPr>
          <w:rFonts w:ascii="Tahoma" w:cs="Tahoma" w:eastAsia="Tahoma" w:hAnsi="Tahoma"/>
        </w:rPr>
      </w:pPr>
      <w:r w:rsidDel="00000000" w:rsidR="00000000" w:rsidRPr="00000000">
        <w:rPr>
          <w:rFonts w:ascii="Tahoma" w:cs="Tahoma" w:eastAsia="Tahoma" w:hAnsi="Tahoma"/>
          <w:b w:val="1"/>
          <w:bCs w:val="1"/>
          <w:i w:val="1"/>
          <w:iCs w:val="1"/>
          <w:color w:val="007fa1"/>
          <w:rtl w:val="0"/>
        </w:rPr>
        <w:t xml:space="preserve">Paragraphe à maintenir tel quel :</w:t>
      </w:r>
      <w:r w:rsidDel="00000000" w:rsidR="00000000" w:rsidRPr="00000000">
        <w:rPr>
          <w:rtl w:val="0"/>
        </w:rPr>
      </w:r>
    </w:p>
    <w:tbl>
      <w:tblPr>
        <w:tblStyle w:val="Table55"/>
        <w:tblW w:w="907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72"/>
        <w:tblGridChange w:id="0">
          <w:tblGrid>
            <w:gridCol w:w="9072"/>
          </w:tblGrid>
        </w:tblGridChange>
      </w:tblGrid>
      <w:tr>
        <w:trPr>
          <w:cantSplit w:val="0"/>
          <w:tblHeader w:val="0"/>
        </w:trPr>
        <w:tc>
          <w:tcPr>
            <w:tcBorders>
              <w:top w:color="036287" w:space="0" w:sz="18" w:val="single"/>
              <w:left w:color="036287" w:space="0" w:sz="18" w:val="single"/>
              <w:bottom w:color="036287" w:space="0" w:sz="18" w:val="single"/>
              <w:right w:color="036287" w:space="0" w:sz="18" w:val="single"/>
            </w:tcBorders>
            <w:shd w:fill="auto" w:val="clear"/>
            <w:tcMar>
              <w:top w:w="100.0" w:type="dxa"/>
              <w:left w:w="100.0" w:type="dxa"/>
              <w:bottom w:w="100.0" w:type="dxa"/>
              <w:right w:w="100.0" w:type="dxa"/>
            </w:tcMar>
            <w:vAlign w:val="top"/>
          </w:tcPr>
          <w:p w:rsidR="00000000" w:rsidDel="00000000" w:rsidP="00000000" w:rsidRDefault="00000000" w:rsidRPr="00000000" w14:paraId="000001DF">
            <w:pPr>
              <w:spacing w:line="240" w:lineRule="auto"/>
              <w:jc w:val="both"/>
              <w:rPr>
                <w:rFonts w:ascii="Tahoma" w:cs="Tahoma" w:eastAsia="Tahoma" w:hAnsi="Tahoma"/>
              </w:rPr>
            </w:pPr>
            <w:r w:rsidDel="00000000" w:rsidR="00000000" w:rsidRPr="00000000">
              <w:rPr>
                <w:rFonts w:ascii="Tahoma" w:cs="Tahoma" w:eastAsia="Tahoma" w:hAnsi="Tahoma"/>
                <w:b w:val="1"/>
                <w:bCs w:val="1"/>
                <w:color w:val="ed7d31"/>
                <w:rtl w:val="0"/>
              </w:rPr>
              <w:t xml:space="preserve">[Si plateforme du HDH :]</w:t>
            </w:r>
            <w:r w:rsidDel="00000000" w:rsidR="00000000" w:rsidRPr="00000000">
              <w:rPr>
                <w:rFonts w:ascii="Tahoma" w:cs="Tahoma" w:eastAsia="Tahoma" w:hAnsi="Tahoma"/>
                <w:color w:val="ed7d31"/>
                <w:rtl w:val="0"/>
              </w:rPr>
              <w:t xml:space="preserve"> </w:t>
            </w:r>
            <w:r w:rsidDel="00000000" w:rsidR="00000000" w:rsidRPr="00000000">
              <w:rPr>
                <w:rtl w:val="0"/>
              </w:rPr>
            </w:r>
          </w:p>
          <w:p w:rsidR="00000000" w:rsidDel="00000000" w:rsidP="00000000" w:rsidRDefault="00000000" w:rsidRPr="00000000" w14:paraId="000001E0">
            <w:pPr>
              <w:numPr>
                <w:ilvl w:val="0"/>
                <w:numId w:val="18"/>
              </w:numPr>
              <w:spacing w:line="240" w:lineRule="auto"/>
              <w:ind w:left="720" w:hanging="360"/>
              <w:jc w:val="both"/>
              <w:rPr>
                <w:rFonts w:ascii="Tahoma" w:cs="Tahoma" w:eastAsia="Tahoma" w:hAnsi="Tahoma"/>
              </w:rPr>
            </w:pPr>
            <w:r w:rsidDel="00000000" w:rsidR="00000000" w:rsidRPr="00000000">
              <w:rPr>
                <w:rFonts w:ascii="Tahoma" w:cs="Tahoma" w:eastAsia="Tahoma" w:hAnsi="Tahoma"/>
                <w:rtl w:val="0"/>
              </w:rPr>
              <w:t xml:space="preserve">Concernant la gestion des identités et des habilitations, les opérateurs projet HDH réalisent trimestriellement une revue des droits des utilisateurs de l’EDS, en collaboration avec l’autorité d’enregistrement de l’EDS. Lorsqu’un compte est inactif pendant plus de 3 mois, il est mis en quarantaine. Les circuits d’arrivée et de départ des différents acteurs de la plateforme sont définis et prévoient notamment la suppression des permissions d’accès des utilisateurs à la fin de leur habilitation.</w:t>
            </w:r>
          </w:p>
          <w:p w:rsidR="00000000" w:rsidDel="00000000" w:rsidP="00000000" w:rsidRDefault="00000000" w:rsidRPr="00000000" w14:paraId="000001E1">
            <w:pPr>
              <w:spacing w:line="240" w:lineRule="auto"/>
              <w:ind w:left="720" w:firstLine="0"/>
              <w:jc w:val="both"/>
              <w:rPr>
                <w:rFonts w:ascii="Tahoma" w:cs="Tahoma" w:eastAsia="Tahoma" w:hAnsi="Tahoma"/>
              </w:rPr>
            </w:pPr>
            <w:r w:rsidDel="00000000" w:rsidR="00000000" w:rsidRPr="00000000">
              <w:rPr>
                <w:rtl w:val="0"/>
              </w:rPr>
            </w:r>
          </w:p>
          <w:p w:rsidR="00000000" w:rsidDel="00000000" w:rsidP="00000000" w:rsidRDefault="00000000" w:rsidRPr="00000000" w14:paraId="000001E2">
            <w:pPr>
              <w:numPr>
                <w:ilvl w:val="0"/>
                <w:numId w:val="18"/>
              </w:numPr>
              <w:spacing w:line="240" w:lineRule="auto"/>
              <w:ind w:left="720" w:hanging="360"/>
              <w:jc w:val="both"/>
              <w:rPr>
                <w:rFonts w:ascii="Tahoma" w:cs="Tahoma" w:eastAsia="Tahoma" w:hAnsi="Tahoma"/>
              </w:rPr>
            </w:pPr>
            <w:r w:rsidDel="00000000" w:rsidR="00000000" w:rsidRPr="00000000">
              <w:rPr>
                <w:rFonts w:ascii="Tahoma" w:cs="Tahoma" w:eastAsia="Tahoma" w:hAnsi="Tahoma"/>
                <w:rtl w:val="0"/>
              </w:rPr>
              <w:t xml:space="preserve">Concernant les modalités d'accès des utilisateurs à la plateforme technologique, l’intégrité du poste physique des utilisateurs de la plateforme est vérifiée (présence d’un navigateur à jour, présence d’un antivirus à jour, présence d’un pare-feu actif) par l’outil d’infrastructure de bureau virtuel. </w:t>
            </w:r>
            <w:r w:rsidDel="00000000" w:rsidR="00000000" w:rsidRPr="00000000">
              <w:rPr>
                <w:rFonts w:ascii="Tahoma" w:cs="Tahoma" w:eastAsia="Tahoma" w:hAnsi="Tahoma"/>
                <w:color w:val="222222"/>
                <w:rtl w:val="0"/>
              </w:rPr>
              <w:t xml:space="preserve">La connexion à la plateforme technologique du HDH se fait via double authentification par l'application Citrix SSO. Le mot de passe de connexion à la plateforme technologique doit avoir une longueur minimale de 14 caractères, contenant au moins une lettre majuscule, une lettre minuscule, un chiffre et un caractère spécial. La durée de vie maximale du mot de passe est de 1 an. Le seuil de verrouillage d’un compte est fixé à 5 tentatives de connexions infructueuses.</w:t>
            </w:r>
            <w:r w:rsidDel="00000000" w:rsidR="00000000" w:rsidRPr="00000000">
              <w:rPr>
                <w:rtl w:val="0"/>
              </w:rPr>
            </w:r>
          </w:p>
          <w:p w:rsidR="00000000" w:rsidDel="00000000" w:rsidP="00000000" w:rsidRDefault="00000000" w:rsidRPr="00000000" w14:paraId="000001E3">
            <w:pPr>
              <w:spacing w:line="240" w:lineRule="auto"/>
              <w:jc w:val="both"/>
              <w:rPr>
                <w:rFonts w:ascii="Tahoma" w:cs="Tahoma" w:eastAsia="Tahoma" w:hAnsi="Tahoma"/>
              </w:rPr>
            </w:pPr>
            <w:r w:rsidDel="00000000" w:rsidR="00000000" w:rsidRPr="00000000">
              <w:rPr>
                <w:rtl w:val="0"/>
              </w:rPr>
            </w:r>
          </w:p>
          <w:p w:rsidR="00000000" w:rsidDel="00000000" w:rsidP="00000000" w:rsidRDefault="00000000" w:rsidRPr="00000000" w14:paraId="000001E4">
            <w:pPr>
              <w:numPr>
                <w:ilvl w:val="0"/>
                <w:numId w:val="18"/>
              </w:numPr>
              <w:spacing w:line="240" w:lineRule="auto"/>
              <w:ind w:left="720" w:hanging="360"/>
              <w:jc w:val="both"/>
              <w:rPr>
                <w:rFonts w:ascii="Tahoma" w:cs="Tahoma" w:eastAsia="Tahoma" w:hAnsi="Tahoma"/>
              </w:rPr>
            </w:pPr>
            <w:r w:rsidDel="00000000" w:rsidR="00000000" w:rsidRPr="00000000">
              <w:rPr>
                <w:rFonts w:ascii="Tahoma" w:cs="Tahoma" w:eastAsia="Tahoma" w:hAnsi="Tahoma"/>
                <w:color w:val="222222"/>
                <w:rtl w:val="0"/>
              </w:rPr>
              <w:t xml:space="preserve">Les utilisateurs de la plateforme technologique ont les droits suivants : droit de lecture et écriture sur le stockage des données propres à l’EDS, droit de lecture et écriture temporaire (suite à une validation d'opérateur HDH) sur les stockages d'entrées/sorties pour les échanges avec l'extérieur. Les profils utilisateurs sont définis de sorte à ce qu'uniquement les droits nécessaires au traitement des données soient accordés. Ces droits sont accordés aux utilisateurs par l'opérateur projet du HDH. </w:t>
            </w:r>
            <w:r w:rsidDel="00000000" w:rsidR="00000000" w:rsidRPr="00000000">
              <w:rPr>
                <w:rtl w:val="0"/>
              </w:rPr>
            </w:r>
          </w:p>
        </w:tc>
      </w:tr>
    </w:tbl>
    <w:p w:rsidR="00000000" w:rsidDel="00000000" w:rsidP="00000000" w:rsidRDefault="00000000" w:rsidRPr="00000000" w14:paraId="000001E5">
      <w:pPr>
        <w:spacing w:line="240" w:lineRule="auto"/>
        <w:rPr>
          <w:rFonts w:ascii="Tahoma" w:cs="Tahoma" w:eastAsia="Tahoma" w:hAnsi="Tahoma"/>
          <w:u w:val="single"/>
        </w:rPr>
      </w:pPr>
      <w:r w:rsidDel="00000000" w:rsidR="00000000" w:rsidRPr="00000000">
        <w:rPr>
          <w:rtl w:val="0"/>
        </w:rPr>
      </w:r>
    </w:p>
    <w:p w:rsidR="00000000" w:rsidDel="00000000" w:rsidP="00000000" w:rsidRDefault="00000000" w:rsidRPr="00000000" w14:paraId="000001E6">
      <w:pPr>
        <w:numPr>
          <w:ilvl w:val="1"/>
          <w:numId w:val="16"/>
        </w:numPr>
        <w:spacing w:line="240" w:lineRule="auto"/>
        <w:ind w:left="1440" w:hanging="360"/>
        <w:jc w:val="both"/>
        <w:rPr>
          <w:rFonts w:ascii="Tahoma" w:cs="Tahoma" w:eastAsia="Tahoma" w:hAnsi="Tahoma"/>
        </w:rPr>
      </w:pPr>
      <w:r w:rsidDel="00000000" w:rsidR="00000000" w:rsidRPr="00000000">
        <w:rPr>
          <w:rFonts w:ascii="Tahoma" w:cs="Tahoma" w:eastAsia="Tahoma" w:hAnsi="Tahoma"/>
          <w:color w:val="ed7d31"/>
          <w:rtl w:val="0"/>
        </w:rPr>
        <w:t xml:space="preserve">Indiquez les mesures de contrôle des accès logiques aux postes de travail des utilisateurs, notamment les contraintes s’appliquant à l’authentification et aux mots de passe.</w:t>
      </w:r>
      <w:r w:rsidDel="00000000" w:rsidR="00000000" w:rsidRPr="00000000">
        <w:rPr>
          <w:rtl w:val="0"/>
        </w:rPr>
      </w:r>
    </w:p>
    <w:p w:rsidR="00000000" w:rsidDel="00000000" w:rsidP="00000000" w:rsidRDefault="00000000" w:rsidRPr="00000000" w14:paraId="000001E7">
      <w:pPr>
        <w:spacing w:line="240" w:lineRule="auto"/>
        <w:ind w:left="1440" w:firstLine="0"/>
        <w:jc w:val="both"/>
        <w:rPr>
          <w:rFonts w:ascii="Tahoma" w:cs="Tahoma" w:eastAsia="Tahoma" w:hAnsi="Tahoma"/>
        </w:rPr>
      </w:pPr>
      <w:r w:rsidDel="00000000" w:rsidR="00000000" w:rsidRPr="00000000">
        <w:rPr>
          <w:rtl w:val="0"/>
        </w:rPr>
      </w:r>
    </w:p>
    <w:p w:rsidR="00000000" w:rsidDel="00000000" w:rsidP="00000000" w:rsidRDefault="00000000" w:rsidRPr="00000000" w14:paraId="000001E8">
      <w:pPr>
        <w:numPr>
          <w:ilvl w:val="0"/>
          <w:numId w:val="16"/>
        </w:numPr>
        <w:spacing w:line="240" w:lineRule="auto"/>
        <w:ind w:left="720" w:hanging="360"/>
        <w:jc w:val="both"/>
        <w:rPr>
          <w:rFonts w:ascii="Tahoma" w:cs="Tahoma" w:eastAsia="Tahoma" w:hAnsi="Tahoma"/>
        </w:rPr>
      </w:pPr>
      <w:r w:rsidDel="00000000" w:rsidR="00000000" w:rsidRPr="00000000">
        <w:rPr>
          <w:rFonts w:ascii="Tahoma" w:cs="Tahoma" w:eastAsia="Tahoma" w:hAnsi="Tahoma"/>
          <w:u w:val="single"/>
          <w:rtl w:val="0"/>
        </w:rPr>
        <w:t xml:space="preserve">Journalisation</w:t>
      </w:r>
      <w:r w:rsidDel="00000000" w:rsidR="00000000" w:rsidRPr="00000000">
        <w:rPr>
          <w:rtl w:val="0"/>
        </w:rPr>
      </w:r>
    </w:p>
    <w:p w:rsidR="00000000" w:rsidDel="00000000" w:rsidP="00000000" w:rsidRDefault="00000000" w:rsidRPr="00000000" w14:paraId="000001E9">
      <w:pPr>
        <w:spacing w:line="240" w:lineRule="auto"/>
        <w:jc w:val="both"/>
        <w:rPr>
          <w:rFonts w:ascii="Tahoma" w:cs="Tahoma" w:eastAsia="Tahoma" w:hAnsi="Tahoma"/>
        </w:rPr>
      </w:pPr>
      <w:r w:rsidDel="00000000" w:rsidR="00000000" w:rsidRPr="00000000">
        <w:rPr>
          <w:rtl w:val="0"/>
        </w:rPr>
      </w:r>
    </w:p>
    <w:p w:rsidR="00000000" w:rsidDel="00000000" w:rsidP="00000000" w:rsidRDefault="00000000" w:rsidRPr="00000000" w14:paraId="000001EA">
      <w:pPr>
        <w:spacing w:line="240" w:lineRule="auto"/>
        <w:jc w:val="both"/>
        <w:rPr>
          <w:rFonts w:ascii="Tahoma" w:cs="Tahoma" w:eastAsia="Tahoma" w:hAnsi="Tahoma"/>
        </w:rPr>
      </w:pPr>
      <w:r w:rsidDel="00000000" w:rsidR="00000000" w:rsidRPr="00000000">
        <w:rPr>
          <w:rFonts w:ascii="Tahoma" w:cs="Tahoma" w:eastAsia="Tahoma" w:hAnsi="Tahoma"/>
          <w:b w:val="1"/>
          <w:bCs w:val="1"/>
          <w:i w:val="1"/>
          <w:iCs w:val="1"/>
          <w:color w:val="007fa1"/>
          <w:rtl w:val="0"/>
        </w:rPr>
        <w:t xml:space="preserve">Paragraphe à maintenir tel quel :</w:t>
      </w:r>
      <w:r w:rsidDel="00000000" w:rsidR="00000000" w:rsidRPr="00000000">
        <w:rPr>
          <w:rtl w:val="0"/>
        </w:rPr>
      </w:r>
    </w:p>
    <w:tbl>
      <w:tblPr>
        <w:tblStyle w:val="Table56"/>
        <w:tblW w:w="907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72"/>
        <w:tblGridChange w:id="0">
          <w:tblGrid>
            <w:gridCol w:w="9072"/>
          </w:tblGrid>
        </w:tblGridChange>
      </w:tblGrid>
      <w:tr>
        <w:trPr>
          <w:cantSplit w:val="0"/>
          <w:tblHeader w:val="0"/>
        </w:trPr>
        <w:tc>
          <w:tcPr>
            <w:tcBorders>
              <w:top w:color="036287" w:space="0" w:sz="18" w:val="single"/>
              <w:left w:color="036287" w:space="0" w:sz="18" w:val="single"/>
              <w:bottom w:color="036287" w:space="0" w:sz="18" w:val="single"/>
              <w:right w:color="036287" w:space="0" w:sz="18" w:val="single"/>
            </w:tcBorders>
            <w:shd w:fill="auto" w:val="clear"/>
            <w:tcMar>
              <w:top w:w="100.0" w:type="dxa"/>
              <w:left w:w="100.0" w:type="dxa"/>
              <w:bottom w:w="100.0" w:type="dxa"/>
              <w:right w:w="100.0" w:type="dxa"/>
            </w:tcMar>
            <w:vAlign w:val="top"/>
          </w:tcPr>
          <w:p w:rsidR="00000000" w:rsidDel="00000000" w:rsidP="00000000" w:rsidRDefault="00000000" w:rsidRPr="00000000" w14:paraId="000001EB">
            <w:pPr>
              <w:spacing w:line="240" w:lineRule="auto"/>
              <w:jc w:val="both"/>
              <w:rPr>
                <w:rFonts w:ascii="Tahoma" w:cs="Tahoma" w:eastAsia="Tahoma" w:hAnsi="Tahoma"/>
              </w:rPr>
            </w:pPr>
            <w:r w:rsidDel="00000000" w:rsidR="00000000" w:rsidRPr="00000000">
              <w:rPr>
                <w:rFonts w:ascii="Tahoma" w:cs="Tahoma" w:eastAsia="Tahoma" w:hAnsi="Tahoma"/>
                <w:b w:val="1"/>
                <w:bCs w:val="1"/>
                <w:color w:val="ed7d31"/>
                <w:rtl w:val="0"/>
              </w:rPr>
              <w:t xml:space="preserve">[Si plateforme du HDH :]</w:t>
            </w:r>
            <w:r w:rsidDel="00000000" w:rsidR="00000000" w:rsidRPr="00000000">
              <w:rPr>
                <w:rFonts w:ascii="Tahoma" w:cs="Tahoma" w:eastAsia="Tahoma" w:hAnsi="Tahoma"/>
                <w:color w:val="ed7d31"/>
                <w:rtl w:val="0"/>
              </w:rPr>
              <w:t xml:space="preserve"> </w:t>
            </w:r>
            <w:r w:rsidDel="00000000" w:rsidR="00000000" w:rsidRPr="00000000">
              <w:rPr>
                <w:rFonts w:ascii="Tahoma" w:cs="Tahoma" w:eastAsia="Tahoma" w:hAnsi="Tahoma"/>
                <w:rtl w:val="0"/>
              </w:rPr>
              <w:t xml:space="preserve">La traçabilité des actions dans l’EDS sur la plateforme technologique est assurée dans les conditions prévues par le HDH.</w:t>
            </w:r>
          </w:p>
        </w:tc>
      </w:tr>
    </w:tbl>
    <w:p w:rsidR="00000000" w:rsidDel="00000000" w:rsidP="00000000" w:rsidRDefault="00000000" w:rsidRPr="00000000" w14:paraId="000001EC">
      <w:pPr>
        <w:spacing w:line="240" w:lineRule="auto"/>
        <w:jc w:val="both"/>
        <w:rPr>
          <w:rFonts w:ascii="Tahoma" w:cs="Tahoma" w:eastAsia="Tahoma" w:hAnsi="Tahoma"/>
        </w:rPr>
      </w:pPr>
      <w:r w:rsidDel="00000000" w:rsidR="00000000" w:rsidRPr="00000000">
        <w:rPr>
          <w:rtl w:val="0"/>
        </w:rPr>
      </w:r>
    </w:p>
    <w:p w:rsidR="00000000" w:rsidDel="00000000" w:rsidP="00000000" w:rsidRDefault="00000000" w:rsidRPr="00000000" w14:paraId="000001ED">
      <w:pPr>
        <w:numPr>
          <w:ilvl w:val="0"/>
          <w:numId w:val="16"/>
        </w:numPr>
        <w:spacing w:line="240" w:lineRule="auto"/>
        <w:ind w:left="720" w:hanging="360"/>
        <w:jc w:val="both"/>
        <w:rPr>
          <w:rFonts w:ascii="Tahoma" w:cs="Tahoma" w:eastAsia="Tahoma" w:hAnsi="Tahoma"/>
        </w:rPr>
      </w:pPr>
      <w:r w:rsidDel="00000000" w:rsidR="00000000" w:rsidRPr="00000000">
        <w:rPr>
          <w:rFonts w:ascii="Tahoma" w:cs="Tahoma" w:eastAsia="Tahoma" w:hAnsi="Tahoma"/>
          <w:u w:val="single"/>
          <w:rtl w:val="0"/>
        </w:rPr>
        <w:t xml:space="preserve">Archivage</w:t>
      </w:r>
      <w:r w:rsidDel="00000000" w:rsidR="00000000" w:rsidRPr="00000000">
        <w:rPr>
          <w:rtl w:val="0"/>
        </w:rPr>
      </w:r>
    </w:p>
    <w:p w:rsidR="00000000" w:rsidDel="00000000" w:rsidP="00000000" w:rsidRDefault="00000000" w:rsidRPr="00000000" w14:paraId="000001EE">
      <w:pPr>
        <w:spacing w:line="240" w:lineRule="auto"/>
        <w:rPr>
          <w:rFonts w:ascii="Tahoma" w:cs="Tahoma" w:eastAsia="Tahoma" w:hAnsi="Tahoma"/>
          <w:u w:val="single"/>
        </w:rPr>
      </w:pPr>
      <w:r w:rsidDel="00000000" w:rsidR="00000000" w:rsidRPr="00000000">
        <w:rPr>
          <w:rtl w:val="0"/>
        </w:rPr>
      </w:r>
    </w:p>
    <w:tbl>
      <w:tblPr>
        <w:tblStyle w:val="Table57"/>
        <w:tblW w:w="9354.330708661419" w:type="dxa"/>
        <w:jc w:val="center"/>
        <w:tblLayout w:type="fixed"/>
        <w:tblLook w:val="0600"/>
      </w:tblPr>
      <w:tblGrid>
        <w:gridCol w:w="9354.330708661419"/>
        <w:tblGridChange w:id="0">
          <w:tblGrid>
            <w:gridCol w:w="9354.330708661419"/>
          </w:tblGrid>
        </w:tblGridChange>
      </w:tblGrid>
      <w:tr>
        <w:trPr>
          <w:cantSplit w:val="0"/>
          <w:trHeight w:val="1417.3228346456694" w:hRule="atLeast"/>
          <w:tblHeader w:val="0"/>
        </w:trPr>
        <w:tc>
          <w:tcPr>
            <w:tcBorders>
              <w:top w:color="000000" w:space="0" w:sz="0" w:val="nil"/>
              <w:left w:color="000000" w:space="0" w:sz="0" w:val="nil"/>
              <w:bottom w:color="000000" w:space="0" w:sz="0" w:val="nil"/>
              <w:right w:color="000000" w:space="0" w:sz="0" w:val="nil"/>
            </w:tcBorders>
            <w:shd w:fill="eaf5ff" w:val="clear"/>
            <w:tcMar>
              <w:top w:w="100.0" w:type="dxa"/>
              <w:left w:w="100.0" w:type="dxa"/>
              <w:bottom w:w="100.0" w:type="dxa"/>
              <w:right w:w="100.0" w:type="dxa"/>
            </w:tcMar>
            <w:vAlign w:val="center"/>
          </w:tcPr>
          <w:p w:rsidR="00000000" w:rsidDel="00000000" w:rsidP="00000000" w:rsidRDefault="00000000" w:rsidRPr="00000000" w14:paraId="000001EF">
            <w:pPr>
              <w:spacing w:after="144" w:before="144" w:line="240" w:lineRule="auto"/>
              <w:jc w:val="center"/>
              <w:rPr>
                <w:rFonts w:ascii="Tahoma" w:cs="Tahoma" w:eastAsia="Tahoma" w:hAnsi="Tahoma"/>
                <w:u w:val="single"/>
              </w:rPr>
            </w:pPr>
            <w:r w:rsidDel="00000000" w:rsidR="00000000" w:rsidRPr="00000000">
              <w:rPr>
                <w:rFonts w:ascii="Tahoma" w:cs="Tahoma" w:eastAsia="Tahoma" w:hAnsi="Tahoma"/>
                <w:b w:val="1"/>
                <w:bCs w:val="1"/>
                <w:i w:val="1"/>
                <w:iCs w:val="1"/>
              </w:rPr>
              <w:drawing>
                <wp:inline distB="114300" distT="114300" distL="114300" distR="114300">
                  <wp:extent cx="313894" cy="313894"/>
                  <wp:effectExtent b="0" l="0" r="0" t="0"/>
                  <wp:docPr id="19" name="image3.png"/>
                  <a:graphic>
                    <a:graphicData uri="http://schemas.openxmlformats.org/drawingml/2006/picture">
                      <pic:pic>
                        <pic:nvPicPr>
                          <pic:cNvPr id="0" name="image3.png"/>
                          <pic:cNvPicPr preferRelativeResize="0"/>
                        </pic:nvPicPr>
                        <pic:blipFill>
                          <a:blip r:embed="rId8"/>
                          <a:srcRect b="0" l="0" r="0" t="0"/>
                          <a:stretch>
                            <a:fillRect/>
                          </a:stretch>
                        </pic:blipFill>
                        <pic:spPr>
                          <a:xfrm>
                            <a:off x="0" y="0"/>
                            <a:ext cx="313894" cy="313894"/>
                          </a:xfrm>
                          <a:prstGeom prst="rect"/>
                          <a:ln/>
                        </pic:spPr>
                      </pic:pic>
                    </a:graphicData>
                  </a:graphic>
                </wp:inline>
              </w:drawing>
            </w:r>
            <w:r w:rsidDel="00000000" w:rsidR="00000000" w:rsidRPr="00000000">
              <w:rPr>
                <w:rFonts w:ascii="Tahoma" w:cs="Tahoma" w:eastAsia="Tahoma" w:hAnsi="Tahoma"/>
                <w:b w:val="1"/>
                <w:bCs w:val="1"/>
                <w:i w:val="1"/>
                <w:iCs w:val="1"/>
                <w:color w:val="007fa1"/>
                <w:rtl w:val="0"/>
              </w:rPr>
              <w:t xml:space="preserve">Aide au remplissage</w:t>
            </w:r>
            <w:r w:rsidDel="00000000" w:rsidR="00000000" w:rsidRPr="00000000">
              <w:rPr>
                <w:rtl w:val="0"/>
              </w:rPr>
            </w:r>
          </w:p>
          <w:p w:rsidR="00000000" w:rsidDel="00000000" w:rsidP="00000000" w:rsidRDefault="00000000" w:rsidRPr="00000000" w14:paraId="000001F0">
            <w:pPr>
              <w:spacing w:after="144" w:before="144" w:line="240" w:lineRule="auto"/>
              <w:jc w:val="center"/>
              <w:rPr>
                <w:rFonts w:ascii="Tahoma" w:cs="Tahoma" w:eastAsia="Tahoma" w:hAnsi="Tahoma"/>
              </w:rPr>
            </w:pPr>
            <w:r w:rsidDel="00000000" w:rsidR="00000000" w:rsidRPr="00000000">
              <w:rPr>
                <w:rFonts w:ascii="Tahoma" w:cs="Tahoma" w:eastAsia="Tahoma" w:hAnsi="Tahoma"/>
                <w:sz w:val="18"/>
                <w:szCs w:val="18"/>
                <w:rtl w:val="0"/>
              </w:rPr>
              <w:t xml:space="preserve">(RAPPEL : cette aide au remplissage est à effacer avant envoi du projet)</w:t>
            </w:r>
            <w:r w:rsidDel="00000000" w:rsidR="00000000" w:rsidRPr="00000000">
              <w:rPr>
                <w:rtl w:val="0"/>
              </w:rPr>
            </w:r>
          </w:p>
        </w:tc>
      </w:tr>
    </w:tbl>
    <w:p w:rsidR="00000000" w:rsidDel="00000000" w:rsidP="00000000" w:rsidRDefault="00000000" w:rsidRPr="00000000" w14:paraId="000001F1">
      <w:pPr>
        <w:spacing w:line="240" w:lineRule="auto"/>
        <w:jc w:val="both"/>
        <w:rPr>
          <w:rFonts w:ascii="Tahoma" w:cs="Tahoma" w:eastAsia="Tahoma" w:hAnsi="Tahoma"/>
          <w:u w:val="single"/>
        </w:rPr>
      </w:pPr>
      <w:r w:rsidDel="00000000" w:rsidR="00000000" w:rsidRPr="00000000">
        <w:rPr>
          <w:rtl w:val="0"/>
        </w:rPr>
      </w:r>
    </w:p>
    <w:p w:rsidR="00000000" w:rsidDel="00000000" w:rsidP="00000000" w:rsidRDefault="00000000" w:rsidRPr="00000000" w14:paraId="000001F2">
      <w:pPr>
        <w:numPr>
          <w:ilvl w:val="1"/>
          <w:numId w:val="16"/>
        </w:numPr>
        <w:spacing w:line="240" w:lineRule="auto"/>
        <w:ind w:left="1440" w:hanging="360"/>
        <w:jc w:val="both"/>
        <w:rPr>
          <w:rFonts w:ascii="Tahoma" w:cs="Tahoma" w:eastAsia="Tahoma" w:hAnsi="Tahoma"/>
        </w:rPr>
      </w:pPr>
      <w:r w:rsidDel="00000000" w:rsidR="00000000" w:rsidRPr="00000000">
        <w:rPr>
          <w:rFonts w:ascii="Tahoma" w:cs="Tahoma" w:eastAsia="Tahoma" w:hAnsi="Tahoma"/>
          <w:color w:val="ed7d31"/>
          <w:rtl w:val="0"/>
        </w:rPr>
        <w:t xml:space="preserve">Indiquez si votre EDS est soumis à des obligations spécifiques d'archivage.</w:t>
      </w:r>
      <w:r w:rsidDel="00000000" w:rsidR="00000000" w:rsidRPr="00000000">
        <w:rPr>
          <w:rFonts w:ascii="Tahoma" w:cs="Tahoma" w:eastAsia="Tahoma" w:hAnsi="Tahoma"/>
          <w:u w:val="single"/>
          <w:rtl w:val="0"/>
        </w:rPr>
        <w:br w:type="textWrapping"/>
      </w:r>
      <w:r w:rsidDel="00000000" w:rsidR="00000000" w:rsidRPr="00000000">
        <w:rPr>
          <w:rtl w:val="0"/>
        </w:rPr>
      </w:r>
    </w:p>
    <w:p w:rsidR="00000000" w:rsidDel="00000000" w:rsidP="00000000" w:rsidRDefault="00000000" w:rsidRPr="00000000" w14:paraId="000001F3">
      <w:pPr>
        <w:numPr>
          <w:ilvl w:val="0"/>
          <w:numId w:val="16"/>
        </w:numPr>
        <w:spacing w:line="240" w:lineRule="auto"/>
        <w:ind w:left="720" w:hanging="360"/>
        <w:jc w:val="both"/>
        <w:rPr>
          <w:rFonts w:ascii="Tahoma" w:cs="Tahoma" w:eastAsia="Tahoma" w:hAnsi="Tahoma"/>
        </w:rPr>
      </w:pPr>
      <w:r w:rsidDel="00000000" w:rsidR="00000000" w:rsidRPr="00000000">
        <w:rPr>
          <w:rFonts w:ascii="Tahoma" w:cs="Tahoma" w:eastAsia="Tahoma" w:hAnsi="Tahoma"/>
          <w:u w:val="single"/>
          <w:rtl w:val="0"/>
        </w:rPr>
        <w:t xml:space="preserve">Minimisation des données</w:t>
      </w:r>
      <w:r w:rsidDel="00000000" w:rsidR="00000000" w:rsidRPr="00000000">
        <w:rPr>
          <w:rtl w:val="0"/>
        </w:rPr>
      </w:r>
    </w:p>
    <w:p w:rsidR="00000000" w:rsidDel="00000000" w:rsidP="00000000" w:rsidRDefault="00000000" w:rsidRPr="00000000" w14:paraId="000001F4">
      <w:pPr>
        <w:spacing w:line="240" w:lineRule="auto"/>
        <w:rPr>
          <w:rFonts w:ascii="Tahoma" w:cs="Tahoma" w:eastAsia="Tahoma" w:hAnsi="Tahoma"/>
        </w:rPr>
      </w:pPr>
      <w:r w:rsidDel="00000000" w:rsidR="00000000" w:rsidRPr="00000000">
        <w:rPr>
          <w:rtl w:val="0"/>
        </w:rPr>
      </w:r>
    </w:p>
    <w:tbl>
      <w:tblPr>
        <w:tblStyle w:val="Table58"/>
        <w:tblW w:w="9354.330708661419" w:type="dxa"/>
        <w:jc w:val="center"/>
        <w:tblLayout w:type="fixed"/>
        <w:tblLook w:val="0600"/>
      </w:tblPr>
      <w:tblGrid>
        <w:gridCol w:w="9354.330708661419"/>
        <w:tblGridChange w:id="0">
          <w:tblGrid>
            <w:gridCol w:w="9354.330708661419"/>
          </w:tblGrid>
        </w:tblGridChange>
      </w:tblGrid>
      <w:tr>
        <w:trPr>
          <w:cantSplit w:val="0"/>
          <w:trHeight w:val="1417.3228346456694" w:hRule="atLeast"/>
          <w:tblHeader w:val="0"/>
        </w:trPr>
        <w:tc>
          <w:tcPr>
            <w:tcBorders>
              <w:top w:color="000000" w:space="0" w:sz="0" w:val="nil"/>
              <w:left w:color="000000" w:space="0" w:sz="0" w:val="nil"/>
              <w:bottom w:color="000000" w:space="0" w:sz="0" w:val="nil"/>
              <w:right w:color="000000" w:space="0" w:sz="0" w:val="nil"/>
            </w:tcBorders>
            <w:shd w:fill="eaf5ff" w:val="clear"/>
            <w:vAlign w:val="center"/>
          </w:tcPr>
          <w:p w:rsidR="00000000" w:rsidDel="00000000" w:rsidP="00000000" w:rsidRDefault="00000000" w:rsidRPr="00000000" w14:paraId="000001F5">
            <w:pPr>
              <w:spacing w:after="144" w:before="144" w:line="240" w:lineRule="auto"/>
              <w:jc w:val="center"/>
              <w:rPr>
                <w:rFonts w:ascii="Tahoma" w:cs="Tahoma" w:eastAsia="Tahoma" w:hAnsi="Tahoma"/>
              </w:rPr>
            </w:pPr>
            <w:r w:rsidDel="00000000" w:rsidR="00000000" w:rsidRPr="00000000">
              <w:rPr>
                <w:rFonts w:ascii="Tahoma" w:cs="Tahoma" w:eastAsia="Tahoma" w:hAnsi="Tahoma"/>
                <w:b w:val="1"/>
                <w:bCs w:val="1"/>
                <w:i w:val="1"/>
                <w:iCs w:val="1"/>
                <w:color w:val="007fa1"/>
              </w:rPr>
              <w:drawing>
                <wp:inline distB="114300" distT="114300" distL="114300" distR="114300">
                  <wp:extent cx="313894" cy="313894"/>
                  <wp:effectExtent b="0" l="0" r="0" t="0"/>
                  <wp:docPr id="20" name="image3.png"/>
                  <a:graphic>
                    <a:graphicData uri="http://schemas.openxmlformats.org/drawingml/2006/picture">
                      <pic:pic>
                        <pic:nvPicPr>
                          <pic:cNvPr id="0" name="image3.png"/>
                          <pic:cNvPicPr preferRelativeResize="0"/>
                        </pic:nvPicPr>
                        <pic:blipFill>
                          <a:blip r:embed="rId8"/>
                          <a:srcRect b="0" l="0" r="0" t="0"/>
                          <a:stretch>
                            <a:fillRect/>
                          </a:stretch>
                        </pic:blipFill>
                        <pic:spPr>
                          <a:xfrm>
                            <a:off x="0" y="0"/>
                            <a:ext cx="313894" cy="313894"/>
                          </a:xfrm>
                          <a:prstGeom prst="rect"/>
                          <a:ln/>
                        </pic:spPr>
                      </pic:pic>
                    </a:graphicData>
                  </a:graphic>
                </wp:inline>
              </w:drawing>
            </w:r>
            <w:r w:rsidDel="00000000" w:rsidR="00000000" w:rsidRPr="00000000">
              <w:rPr>
                <w:rFonts w:ascii="Tahoma" w:cs="Tahoma" w:eastAsia="Tahoma" w:hAnsi="Tahoma"/>
                <w:b w:val="1"/>
                <w:bCs w:val="1"/>
                <w:i w:val="1"/>
                <w:iCs w:val="1"/>
                <w:color w:val="007fa1"/>
                <w:rtl w:val="0"/>
              </w:rPr>
              <w:t xml:space="preserve">Aide au remplissage</w:t>
            </w:r>
            <w:r w:rsidDel="00000000" w:rsidR="00000000" w:rsidRPr="00000000">
              <w:rPr>
                <w:rtl w:val="0"/>
              </w:rPr>
            </w:r>
          </w:p>
          <w:p w:rsidR="00000000" w:rsidDel="00000000" w:rsidP="00000000" w:rsidRDefault="00000000" w:rsidRPr="00000000" w14:paraId="000001F6">
            <w:pPr>
              <w:spacing w:after="144" w:before="144" w:line="240" w:lineRule="auto"/>
              <w:jc w:val="center"/>
              <w:rPr>
                <w:rFonts w:ascii="Tahoma" w:cs="Tahoma" w:eastAsia="Tahoma" w:hAnsi="Tahoma"/>
              </w:rPr>
            </w:pPr>
            <w:r w:rsidDel="00000000" w:rsidR="00000000" w:rsidRPr="00000000">
              <w:rPr>
                <w:rFonts w:ascii="Tahoma" w:cs="Tahoma" w:eastAsia="Tahoma" w:hAnsi="Tahoma"/>
                <w:sz w:val="18"/>
                <w:szCs w:val="18"/>
                <w:rtl w:val="0"/>
              </w:rPr>
              <w:t xml:space="preserve">(RAPPEL : cette aide au remplissage est à effacer avant envoi du projet)</w:t>
            </w:r>
            <w:r w:rsidDel="00000000" w:rsidR="00000000" w:rsidRPr="00000000">
              <w:rPr>
                <w:rtl w:val="0"/>
              </w:rPr>
            </w:r>
          </w:p>
        </w:tc>
      </w:tr>
    </w:tbl>
    <w:p w:rsidR="00000000" w:rsidDel="00000000" w:rsidP="00000000" w:rsidRDefault="00000000" w:rsidRPr="00000000" w14:paraId="000001F7">
      <w:pPr>
        <w:spacing w:line="240" w:lineRule="auto"/>
        <w:jc w:val="both"/>
        <w:rPr>
          <w:rFonts w:ascii="Tahoma" w:cs="Tahoma" w:eastAsia="Tahoma" w:hAnsi="Tahoma"/>
        </w:rPr>
      </w:pPr>
      <w:r w:rsidDel="00000000" w:rsidR="00000000" w:rsidRPr="00000000">
        <w:rPr>
          <w:rtl w:val="0"/>
        </w:rPr>
      </w:r>
    </w:p>
    <w:p w:rsidR="00000000" w:rsidDel="00000000" w:rsidP="00000000" w:rsidRDefault="00000000" w:rsidRPr="00000000" w14:paraId="000001F8">
      <w:pPr>
        <w:spacing w:line="240" w:lineRule="auto"/>
        <w:jc w:val="both"/>
        <w:rPr>
          <w:rFonts w:ascii="Tahoma" w:cs="Tahoma" w:eastAsia="Tahoma" w:hAnsi="Tahoma"/>
        </w:rPr>
      </w:pPr>
      <w:r w:rsidDel="00000000" w:rsidR="00000000" w:rsidRPr="00000000">
        <w:rPr>
          <w:rFonts w:ascii="Tahoma" w:cs="Tahoma" w:eastAsia="Tahoma" w:hAnsi="Tahoma"/>
          <w:b w:val="1"/>
          <w:bCs w:val="1"/>
          <w:i w:val="1"/>
          <w:iCs w:val="1"/>
          <w:color w:val="007fa1"/>
          <w:rtl w:val="0"/>
        </w:rPr>
        <w:t xml:space="preserve">Paragraphe à maintenir tel quel :</w:t>
      </w:r>
      <w:r w:rsidDel="00000000" w:rsidR="00000000" w:rsidRPr="00000000">
        <w:rPr>
          <w:rtl w:val="0"/>
        </w:rPr>
      </w:r>
    </w:p>
    <w:tbl>
      <w:tblPr>
        <w:tblStyle w:val="Table59"/>
        <w:tblW w:w="907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72"/>
        <w:tblGridChange w:id="0">
          <w:tblGrid>
            <w:gridCol w:w="9072"/>
          </w:tblGrid>
        </w:tblGridChange>
      </w:tblGrid>
      <w:tr>
        <w:trPr>
          <w:cantSplit w:val="0"/>
          <w:tblHeader w:val="0"/>
        </w:trPr>
        <w:tc>
          <w:tcPr>
            <w:tcBorders>
              <w:top w:color="036287" w:space="0" w:sz="18" w:val="single"/>
              <w:left w:color="036287" w:space="0" w:sz="18" w:val="single"/>
              <w:bottom w:color="036287" w:space="0" w:sz="18" w:val="single"/>
              <w:right w:color="036287" w:space="0" w:sz="18" w:val="single"/>
            </w:tcBorders>
            <w:shd w:fill="auto" w:val="clear"/>
            <w:tcMar>
              <w:top w:w="100.0" w:type="dxa"/>
              <w:left w:w="100.0" w:type="dxa"/>
              <w:bottom w:w="100.0" w:type="dxa"/>
              <w:right w:w="100.0" w:type="dxa"/>
            </w:tcMar>
            <w:vAlign w:val="top"/>
          </w:tcPr>
          <w:p w:rsidR="00000000" w:rsidDel="00000000" w:rsidP="00000000" w:rsidRDefault="00000000" w:rsidRPr="00000000" w14:paraId="000001F9">
            <w:pPr>
              <w:spacing w:line="240" w:lineRule="auto"/>
              <w:jc w:val="both"/>
              <w:rPr>
                <w:rFonts w:ascii="Tahoma" w:cs="Tahoma" w:eastAsia="Tahoma" w:hAnsi="Tahoma"/>
              </w:rPr>
            </w:pPr>
            <w:r w:rsidDel="00000000" w:rsidR="00000000" w:rsidRPr="00000000">
              <w:rPr>
                <w:rFonts w:ascii="Tahoma" w:cs="Tahoma" w:eastAsia="Tahoma" w:hAnsi="Tahoma"/>
                <w:b w:val="1"/>
                <w:bCs w:val="1"/>
                <w:color w:val="ed7d31"/>
                <w:rtl w:val="0"/>
              </w:rPr>
              <w:t xml:space="preserve">[Si demande d’autorisation CNIL :]</w:t>
            </w:r>
            <w:r w:rsidDel="00000000" w:rsidR="00000000" w:rsidRPr="00000000">
              <w:rPr>
                <w:rFonts w:ascii="Tahoma" w:cs="Tahoma" w:eastAsia="Tahoma" w:hAnsi="Tahoma"/>
                <w:color w:val="ed7d31"/>
                <w:rtl w:val="0"/>
              </w:rPr>
              <w:t xml:space="preserve"> </w:t>
            </w:r>
            <w:r w:rsidDel="00000000" w:rsidR="00000000" w:rsidRPr="00000000">
              <w:rPr>
                <w:rFonts w:ascii="Tahoma" w:cs="Tahoma" w:eastAsia="Tahoma" w:hAnsi="Tahoma"/>
                <w:rtl w:val="0"/>
              </w:rPr>
              <w:t xml:space="preserve">Le HDH ne met à disposition du porteur de l’EDS que le périmètre de données autorisé par la CNIL pour le projet d’EDS.</w:t>
            </w:r>
          </w:p>
        </w:tc>
      </w:tr>
    </w:tbl>
    <w:p w:rsidR="00000000" w:rsidDel="00000000" w:rsidP="00000000" w:rsidRDefault="00000000" w:rsidRPr="00000000" w14:paraId="000001FA">
      <w:pPr>
        <w:spacing w:line="240" w:lineRule="auto"/>
        <w:rPr>
          <w:rFonts w:ascii="Tahoma" w:cs="Tahoma" w:eastAsia="Tahoma" w:hAnsi="Tahoma"/>
          <w:u w:val="single"/>
        </w:rPr>
      </w:pPr>
      <w:r w:rsidDel="00000000" w:rsidR="00000000" w:rsidRPr="00000000">
        <w:rPr>
          <w:rtl w:val="0"/>
        </w:rPr>
      </w:r>
    </w:p>
    <w:p w:rsidR="00000000" w:rsidDel="00000000" w:rsidP="00000000" w:rsidRDefault="00000000" w:rsidRPr="00000000" w14:paraId="000001FB">
      <w:pPr>
        <w:numPr>
          <w:ilvl w:val="1"/>
          <w:numId w:val="16"/>
        </w:numPr>
        <w:spacing w:line="240" w:lineRule="auto"/>
        <w:ind w:left="1440" w:hanging="360"/>
        <w:jc w:val="both"/>
        <w:rPr>
          <w:rFonts w:ascii="Tahoma" w:cs="Tahoma" w:eastAsia="Tahoma" w:hAnsi="Tahoma"/>
        </w:rPr>
      </w:pPr>
      <w:r w:rsidDel="00000000" w:rsidR="00000000" w:rsidRPr="00000000">
        <w:rPr>
          <w:rFonts w:ascii="Tahoma" w:cs="Tahoma" w:eastAsia="Tahoma" w:hAnsi="Tahoma"/>
          <w:color w:val="ed7d31"/>
          <w:rtl w:val="0"/>
        </w:rPr>
        <w:t xml:space="preserve">Indiquez comment le principe de minimisation des données est respecté (nécessité des variables sensibles pour l’EDS, appauvrissement des variables sensibles, réduction de la profondeur historique, etc…).</w:t>
      </w:r>
      <w:r w:rsidDel="00000000" w:rsidR="00000000" w:rsidRPr="00000000">
        <w:rPr>
          <w:rtl w:val="0"/>
        </w:rPr>
      </w:r>
    </w:p>
    <w:p w:rsidR="00000000" w:rsidDel="00000000" w:rsidP="00000000" w:rsidRDefault="00000000" w:rsidRPr="00000000" w14:paraId="000001FC">
      <w:pPr>
        <w:numPr>
          <w:ilvl w:val="1"/>
          <w:numId w:val="16"/>
        </w:numPr>
        <w:spacing w:line="240" w:lineRule="auto"/>
        <w:ind w:left="1440" w:hanging="360"/>
        <w:jc w:val="both"/>
        <w:rPr>
          <w:sz w:val="24"/>
          <w:szCs w:val="24"/>
        </w:rPr>
      </w:pPr>
      <w:r w:rsidDel="00000000" w:rsidR="00000000" w:rsidRPr="00000000">
        <w:rPr>
          <w:rFonts w:ascii="Tahoma" w:cs="Tahoma" w:eastAsia="Tahoma" w:hAnsi="Tahoma"/>
          <w:color w:val="ed7d31"/>
          <w:rtl w:val="0"/>
        </w:rPr>
        <w:t xml:space="preserve">En cas de transfert hors Union Européenne, notamment lorsqu'un utilisateur accède aux données depuis un Etat tiers, indiquez l’existence de mesures organisationnelles supplémentaires (par exemple : minimisation des données transférées).</w:t>
      </w:r>
      <w:r w:rsidDel="00000000" w:rsidR="00000000" w:rsidRPr="00000000">
        <w:rPr>
          <w:rtl w:val="0"/>
        </w:rPr>
      </w:r>
    </w:p>
    <w:p w:rsidR="00000000" w:rsidDel="00000000" w:rsidP="00000000" w:rsidRDefault="00000000" w:rsidRPr="00000000" w14:paraId="000001FD">
      <w:pPr>
        <w:spacing w:line="240" w:lineRule="auto"/>
        <w:jc w:val="both"/>
        <w:rPr>
          <w:rFonts w:ascii="Tahoma" w:cs="Tahoma" w:eastAsia="Tahoma" w:hAnsi="Tahoma"/>
          <w:sz w:val="24"/>
          <w:szCs w:val="24"/>
          <w:u w:val="single"/>
        </w:rPr>
      </w:pPr>
      <w:r w:rsidDel="00000000" w:rsidR="00000000" w:rsidRPr="00000000">
        <w:rPr>
          <w:rtl w:val="0"/>
        </w:rPr>
      </w:r>
    </w:p>
    <w:p w:rsidR="00000000" w:rsidDel="00000000" w:rsidP="00000000" w:rsidRDefault="00000000" w:rsidRPr="00000000" w14:paraId="000001FE">
      <w:pPr>
        <w:spacing w:line="240" w:lineRule="auto"/>
        <w:jc w:val="both"/>
        <w:rPr>
          <w:rFonts w:ascii="Tahoma" w:cs="Tahoma" w:eastAsia="Tahoma" w:hAnsi="Tahoma"/>
          <w:sz w:val="24"/>
          <w:szCs w:val="24"/>
          <w:u w:val="single"/>
        </w:rPr>
      </w:pPr>
      <w:r w:rsidDel="00000000" w:rsidR="00000000" w:rsidRPr="00000000">
        <w:rPr>
          <w:rtl w:val="0"/>
        </w:rPr>
      </w:r>
    </w:p>
    <w:p w:rsidR="00000000" w:rsidDel="00000000" w:rsidP="00000000" w:rsidRDefault="00000000" w:rsidRPr="00000000" w14:paraId="000001FF">
      <w:pPr>
        <w:keepNext w:val="1"/>
        <w:keepLines w:val="1"/>
        <w:spacing w:before="40" w:line="240" w:lineRule="auto"/>
        <w:ind w:left="1275.5905511811022" w:firstLine="0"/>
        <w:rPr>
          <w:rFonts w:ascii="Tahoma" w:cs="Tahoma" w:eastAsia="Tahoma" w:hAnsi="Tahoma"/>
          <w:b w:val="1"/>
          <w:bCs w:val="1"/>
          <w:i w:val="1"/>
          <w:iCs w:val="1"/>
          <w:color w:val="036287"/>
          <w:sz w:val="28"/>
          <w:szCs w:val="28"/>
        </w:rPr>
      </w:pPr>
      <w:bookmarkStart w:colFirst="0" w:colLast="0" w:name="_heading=h.ewyw7xeam6a8" w:id="36"/>
      <w:bookmarkEnd w:id="36"/>
      <w:r w:rsidDel="00000000" w:rsidR="00000000" w:rsidRPr="00000000">
        <w:rPr>
          <w:rFonts w:ascii="Tahoma" w:cs="Tahoma" w:eastAsia="Tahoma" w:hAnsi="Tahoma"/>
          <w:color w:val="036287"/>
          <w:sz w:val="24"/>
          <w:szCs w:val="24"/>
          <w:rtl w:val="0"/>
        </w:rPr>
        <w:t xml:space="preserve">3.1.3. Mesures générales de sécurité du système </w:t>
      </w:r>
      <w:r w:rsidDel="00000000" w:rsidR="00000000" w:rsidRPr="00000000">
        <w:rPr>
          <w:rFonts w:ascii="Tahoma" w:cs="Tahoma" w:eastAsia="Tahoma" w:hAnsi="Tahoma"/>
          <w:i w:val="1"/>
          <w:iCs w:val="1"/>
          <w:color w:val="036287"/>
          <w:sz w:val="24"/>
          <w:szCs w:val="24"/>
          <w:rtl w:val="0"/>
        </w:rPr>
        <w:t xml:space="preserve">(avec le RSSI)</w:t>
      </w:r>
      <w:r w:rsidDel="00000000" w:rsidR="00000000" w:rsidRPr="00000000">
        <w:rPr>
          <w:rtl w:val="0"/>
        </w:rPr>
      </w:r>
    </w:p>
    <w:p w:rsidR="00000000" w:rsidDel="00000000" w:rsidP="00000000" w:rsidRDefault="00000000" w:rsidRPr="00000000" w14:paraId="00000200">
      <w:pPr>
        <w:spacing w:line="240" w:lineRule="auto"/>
        <w:jc w:val="both"/>
        <w:rPr>
          <w:rFonts w:ascii="Tahoma" w:cs="Tahoma" w:eastAsia="Tahoma" w:hAnsi="Tahoma"/>
          <w:i w:val="1"/>
          <w:iCs w:val="1"/>
          <w:color w:val="ed7d31"/>
        </w:rPr>
      </w:pPr>
      <w:r w:rsidDel="00000000" w:rsidR="00000000" w:rsidRPr="00000000">
        <w:rPr>
          <w:rtl w:val="0"/>
        </w:rPr>
      </w:r>
    </w:p>
    <w:p w:rsidR="00000000" w:rsidDel="00000000" w:rsidP="00000000" w:rsidRDefault="00000000" w:rsidRPr="00000000" w14:paraId="00000201">
      <w:pPr>
        <w:spacing w:line="240" w:lineRule="auto"/>
        <w:jc w:val="both"/>
        <w:rPr>
          <w:rFonts w:ascii="Tahoma" w:cs="Tahoma" w:eastAsia="Tahoma" w:hAnsi="Tahoma"/>
          <w:color w:val="ed7d31"/>
        </w:rPr>
      </w:pPr>
      <w:r w:rsidDel="00000000" w:rsidR="00000000" w:rsidRPr="00000000">
        <w:rPr>
          <w:rFonts w:ascii="Tahoma" w:cs="Tahoma" w:eastAsia="Tahoma" w:hAnsi="Tahoma"/>
          <w:color w:val="ed7d31"/>
          <w:rtl w:val="0"/>
        </w:rPr>
        <w:t xml:space="preserve">Concernant la plateforme technologique du HDH, les mesures générales de sécurité mises en place ont été décrites dans l’AIPD de la plateforme, déjà transmise à la CNIL. Veuillez vous appuyer sur votre RSSI pour renseigner les mesures de sécurisation de votre système d’information et la sécurisation des postes de travail utilisés pour se connecter à la plateforme. </w:t>
      </w:r>
    </w:p>
    <w:p w:rsidR="00000000" w:rsidDel="00000000" w:rsidP="00000000" w:rsidRDefault="00000000" w:rsidRPr="00000000" w14:paraId="00000202">
      <w:pPr>
        <w:spacing w:line="240" w:lineRule="auto"/>
        <w:jc w:val="both"/>
        <w:rPr>
          <w:rFonts w:ascii="Tahoma" w:cs="Tahoma" w:eastAsia="Tahoma" w:hAnsi="Tahoma"/>
          <w:b w:val="1"/>
          <w:bCs w:val="1"/>
        </w:rPr>
      </w:pPr>
      <w:r w:rsidDel="00000000" w:rsidR="00000000" w:rsidRPr="00000000">
        <w:rPr>
          <w:rtl w:val="0"/>
        </w:rPr>
      </w:r>
    </w:p>
    <w:p w:rsidR="00000000" w:rsidDel="00000000" w:rsidP="00000000" w:rsidRDefault="00000000" w:rsidRPr="00000000" w14:paraId="00000203">
      <w:pPr>
        <w:numPr>
          <w:ilvl w:val="0"/>
          <w:numId w:val="30"/>
        </w:numPr>
        <w:spacing w:line="240" w:lineRule="auto"/>
        <w:ind w:left="720" w:hanging="360"/>
        <w:jc w:val="both"/>
        <w:rPr>
          <w:rFonts w:ascii="Tahoma" w:cs="Tahoma" w:eastAsia="Tahoma" w:hAnsi="Tahoma"/>
          <w:sz w:val="22"/>
          <w:szCs w:val="22"/>
        </w:rPr>
      </w:pPr>
      <w:r w:rsidDel="00000000" w:rsidR="00000000" w:rsidRPr="00000000">
        <w:rPr>
          <w:rFonts w:ascii="Tahoma" w:cs="Tahoma" w:eastAsia="Tahoma" w:hAnsi="Tahoma"/>
          <w:u w:val="single"/>
          <w:rtl w:val="0"/>
        </w:rPr>
        <w:t xml:space="preserve">Sécurisation de l'exploitation</w:t>
      </w:r>
      <w:r w:rsidDel="00000000" w:rsidR="00000000" w:rsidRPr="00000000">
        <w:rPr>
          <w:rtl w:val="0"/>
        </w:rPr>
      </w:r>
    </w:p>
    <w:p w:rsidR="00000000" w:rsidDel="00000000" w:rsidP="00000000" w:rsidRDefault="00000000" w:rsidRPr="00000000" w14:paraId="00000204">
      <w:pPr>
        <w:spacing w:line="240" w:lineRule="auto"/>
        <w:rPr>
          <w:rFonts w:ascii="Tahoma" w:cs="Tahoma" w:eastAsia="Tahoma" w:hAnsi="Tahoma"/>
        </w:rPr>
      </w:pPr>
      <w:r w:rsidDel="00000000" w:rsidR="00000000" w:rsidRPr="00000000">
        <w:rPr>
          <w:rtl w:val="0"/>
        </w:rPr>
      </w:r>
    </w:p>
    <w:tbl>
      <w:tblPr>
        <w:tblStyle w:val="Table60"/>
        <w:tblW w:w="9354.330708661419" w:type="dxa"/>
        <w:jc w:val="center"/>
        <w:tblLayout w:type="fixed"/>
        <w:tblLook w:val="0600"/>
      </w:tblPr>
      <w:tblGrid>
        <w:gridCol w:w="9354.330708661419"/>
        <w:tblGridChange w:id="0">
          <w:tblGrid>
            <w:gridCol w:w="9354.330708661419"/>
          </w:tblGrid>
        </w:tblGridChange>
      </w:tblGrid>
      <w:tr>
        <w:trPr>
          <w:cantSplit w:val="0"/>
          <w:trHeight w:val="1417.3228346456694" w:hRule="atLeast"/>
          <w:tblHeader w:val="0"/>
        </w:trPr>
        <w:tc>
          <w:tcPr>
            <w:tcBorders>
              <w:top w:color="000000" w:space="0" w:sz="0" w:val="nil"/>
              <w:left w:color="000000" w:space="0" w:sz="0" w:val="nil"/>
              <w:bottom w:color="000000" w:space="0" w:sz="0" w:val="nil"/>
              <w:right w:color="000000" w:space="0" w:sz="0" w:val="nil"/>
            </w:tcBorders>
            <w:shd w:fill="eaf5ff" w:val="clear"/>
            <w:vAlign w:val="center"/>
          </w:tcPr>
          <w:p w:rsidR="00000000" w:rsidDel="00000000" w:rsidP="00000000" w:rsidRDefault="00000000" w:rsidRPr="00000000" w14:paraId="00000205">
            <w:pPr>
              <w:spacing w:after="144" w:before="144" w:line="240" w:lineRule="auto"/>
              <w:jc w:val="center"/>
              <w:rPr>
                <w:rFonts w:ascii="Tahoma" w:cs="Tahoma" w:eastAsia="Tahoma" w:hAnsi="Tahoma"/>
              </w:rPr>
            </w:pPr>
            <w:r w:rsidDel="00000000" w:rsidR="00000000" w:rsidRPr="00000000">
              <w:rPr>
                <w:rFonts w:ascii="Tahoma" w:cs="Tahoma" w:eastAsia="Tahoma" w:hAnsi="Tahoma"/>
                <w:b w:val="1"/>
                <w:bCs w:val="1"/>
                <w:i w:val="1"/>
                <w:iCs w:val="1"/>
                <w:color w:val="007fa1"/>
              </w:rPr>
              <w:drawing>
                <wp:inline distB="114300" distT="114300" distL="114300" distR="114300">
                  <wp:extent cx="313894" cy="313894"/>
                  <wp:effectExtent b="0" l="0" r="0" t="0"/>
                  <wp:docPr id="21" name="image3.png"/>
                  <a:graphic>
                    <a:graphicData uri="http://schemas.openxmlformats.org/drawingml/2006/picture">
                      <pic:pic>
                        <pic:nvPicPr>
                          <pic:cNvPr id="0" name="image3.png"/>
                          <pic:cNvPicPr preferRelativeResize="0"/>
                        </pic:nvPicPr>
                        <pic:blipFill>
                          <a:blip r:embed="rId8"/>
                          <a:srcRect b="0" l="0" r="0" t="0"/>
                          <a:stretch>
                            <a:fillRect/>
                          </a:stretch>
                        </pic:blipFill>
                        <pic:spPr>
                          <a:xfrm>
                            <a:off x="0" y="0"/>
                            <a:ext cx="313894" cy="313894"/>
                          </a:xfrm>
                          <a:prstGeom prst="rect"/>
                          <a:ln/>
                        </pic:spPr>
                      </pic:pic>
                    </a:graphicData>
                  </a:graphic>
                </wp:inline>
              </w:drawing>
            </w:r>
            <w:r w:rsidDel="00000000" w:rsidR="00000000" w:rsidRPr="00000000">
              <w:rPr>
                <w:rFonts w:ascii="Tahoma" w:cs="Tahoma" w:eastAsia="Tahoma" w:hAnsi="Tahoma"/>
                <w:b w:val="1"/>
                <w:bCs w:val="1"/>
                <w:i w:val="1"/>
                <w:iCs w:val="1"/>
                <w:color w:val="007fa1"/>
                <w:rtl w:val="0"/>
              </w:rPr>
              <w:t xml:space="preserve">Aide au remplissage</w:t>
            </w:r>
            <w:r w:rsidDel="00000000" w:rsidR="00000000" w:rsidRPr="00000000">
              <w:rPr>
                <w:rtl w:val="0"/>
              </w:rPr>
            </w:r>
          </w:p>
          <w:p w:rsidR="00000000" w:rsidDel="00000000" w:rsidP="00000000" w:rsidRDefault="00000000" w:rsidRPr="00000000" w14:paraId="00000206">
            <w:pPr>
              <w:spacing w:after="144" w:before="144" w:line="240" w:lineRule="auto"/>
              <w:jc w:val="center"/>
              <w:rPr>
                <w:rFonts w:ascii="Tahoma" w:cs="Tahoma" w:eastAsia="Tahoma" w:hAnsi="Tahoma"/>
              </w:rPr>
            </w:pPr>
            <w:r w:rsidDel="00000000" w:rsidR="00000000" w:rsidRPr="00000000">
              <w:rPr>
                <w:rFonts w:ascii="Tahoma" w:cs="Tahoma" w:eastAsia="Tahoma" w:hAnsi="Tahoma"/>
                <w:sz w:val="18"/>
                <w:szCs w:val="18"/>
                <w:rtl w:val="0"/>
              </w:rPr>
              <w:t xml:space="preserve">(RAPPEL : cette aide au remplissage est à effacer avant envoi du projet)</w:t>
            </w:r>
            <w:r w:rsidDel="00000000" w:rsidR="00000000" w:rsidRPr="00000000">
              <w:rPr>
                <w:rtl w:val="0"/>
              </w:rPr>
            </w:r>
          </w:p>
        </w:tc>
      </w:tr>
    </w:tbl>
    <w:p w:rsidR="00000000" w:rsidDel="00000000" w:rsidP="00000000" w:rsidRDefault="00000000" w:rsidRPr="00000000" w14:paraId="00000207">
      <w:pPr>
        <w:spacing w:line="240" w:lineRule="auto"/>
        <w:jc w:val="both"/>
        <w:rPr>
          <w:rFonts w:ascii="Tahoma" w:cs="Tahoma" w:eastAsia="Tahoma" w:hAnsi="Tahoma"/>
        </w:rPr>
      </w:pPr>
      <w:r w:rsidDel="00000000" w:rsidR="00000000" w:rsidRPr="00000000">
        <w:rPr>
          <w:rtl w:val="0"/>
        </w:rPr>
      </w:r>
    </w:p>
    <w:p w:rsidR="00000000" w:rsidDel="00000000" w:rsidP="00000000" w:rsidRDefault="00000000" w:rsidRPr="00000000" w14:paraId="00000208">
      <w:pPr>
        <w:spacing w:line="240" w:lineRule="auto"/>
        <w:jc w:val="both"/>
        <w:rPr>
          <w:rFonts w:ascii="Tahoma" w:cs="Tahoma" w:eastAsia="Tahoma" w:hAnsi="Tahoma"/>
        </w:rPr>
      </w:pPr>
      <w:r w:rsidDel="00000000" w:rsidR="00000000" w:rsidRPr="00000000">
        <w:rPr>
          <w:rFonts w:ascii="Tahoma" w:cs="Tahoma" w:eastAsia="Tahoma" w:hAnsi="Tahoma"/>
          <w:b w:val="1"/>
          <w:bCs w:val="1"/>
          <w:i w:val="1"/>
          <w:iCs w:val="1"/>
          <w:color w:val="007fa1"/>
          <w:rtl w:val="0"/>
        </w:rPr>
        <w:t xml:space="preserve">Paragraphe à maintenir tel quel :</w:t>
      </w:r>
      <w:r w:rsidDel="00000000" w:rsidR="00000000" w:rsidRPr="00000000">
        <w:rPr>
          <w:rtl w:val="0"/>
        </w:rPr>
      </w:r>
    </w:p>
    <w:tbl>
      <w:tblPr>
        <w:tblStyle w:val="Table61"/>
        <w:tblW w:w="907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72"/>
        <w:tblGridChange w:id="0">
          <w:tblGrid>
            <w:gridCol w:w="9072"/>
          </w:tblGrid>
        </w:tblGridChange>
      </w:tblGrid>
      <w:tr>
        <w:trPr>
          <w:cantSplit w:val="0"/>
          <w:tblHeader w:val="0"/>
        </w:trPr>
        <w:tc>
          <w:tcPr>
            <w:tcBorders>
              <w:top w:color="036287" w:space="0" w:sz="18" w:val="single"/>
              <w:left w:color="036287" w:space="0" w:sz="18" w:val="single"/>
              <w:bottom w:color="036287" w:space="0" w:sz="18" w:val="single"/>
              <w:right w:color="036287" w:space="0" w:sz="18" w:val="single"/>
            </w:tcBorders>
            <w:shd w:fill="auto" w:val="clear"/>
            <w:tcMar>
              <w:top w:w="100.0" w:type="dxa"/>
              <w:left w:w="100.0" w:type="dxa"/>
              <w:bottom w:w="100.0" w:type="dxa"/>
              <w:right w:w="100.0" w:type="dxa"/>
            </w:tcMar>
            <w:vAlign w:val="top"/>
          </w:tcPr>
          <w:p w:rsidR="00000000" w:rsidDel="00000000" w:rsidP="00000000" w:rsidRDefault="00000000" w:rsidRPr="00000000" w14:paraId="00000209">
            <w:pPr>
              <w:spacing w:line="240" w:lineRule="auto"/>
              <w:jc w:val="both"/>
              <w:rPr>
                <w:rFonts w:ascii="Tahoma" w:cs="Tahoma" w:eastAsia="Tahoma" w:hAnsi="Tahoma"/>
              </w:rPr>
            </w:pPr>
            <w:r w:rsidDel="00000000" w:rsidR="00000000" w:rsidRPr="00000000">
              <w:rPr>
                <w:rFonts w:ascii="Tahoma" w:cs="Tahoma" w:eastAsia="Tahoma" w:hAnsi="Tahoma"/>
                <w:b w:val="1"/>
                <w:bCs w:val="1"/>
                <w:color w:val="ed7d31"/>
                <w:rtl w:val="0"/>
              </w:rPr>
              <w:t xml:space="preserve">[Si plateforme du HDH :]</w:t>
            </w:r>
            <w:r w:rsidDel="00000000" w:rsidR="00000000" w:rsidRPr="00000000">
              <w:rPr>
                <w:rFonts w:ascii="Tahoma" w:cs="Tahoma" w:eastAsia="Tahoma" w:hAnsi="Tahoma"/>
                <w:color w:val="ed7d31"/>
                <w:rtl w:val="0"/>
              </w:rPr>
              <w:t xml:space="preserve"> </w:t>
            </w:r>
            <w:r w:rsidDel="00000000" w:rsidR="00000000" w:rsidRPr="00000000">
              <w:rPr>
                <w:rFonts w:ascii="Tahoma" w:cs="Tahoma" w:eastAsia="Tahoma" w:hAnsi="Tahoma"/>
                <w:rtl w:val="0"/>
              </w:rPr>
              <w:t xml:space="preserve">La sécurisation de l'exploitation pour l'infrastructure de l'EDS est assurée par le HDH dans les conditions prévues par le dossier d'homologation de la plateforme technologique du HDH.</w:t>
            </w:r>
          </w:p>
        </w:tc>
      </w:tr>
    </w:tbl>
    <w:p w:rsidR="00000000" w:rsidDel="00000000" w:rsidP="00000000" w:rsidRDefault="00000000" w:rsidRPr="00000000" w14:paraId="0000020A">
      <w:pPr>
        <w:spacing w:line="240" w:lineRule="auto"/>
        <w:rPr>
          <w:rFonts w:ascii="Tahoma" w:cs="Tahoma" w:eastAsia="Tahoma" w:hAnsi="Tahoma"/>
          <w:u w:val="single"/>
        </w:rPr>
      </w:pPr>
      <w:r w:rsidDel="00000000" w:rsidR="00000000" w:rsidRPr="00000000">
        <w:rPr>
          <w:rtl w:val="0"/>
        </w:rPr>
      </w:r>
    </w:p>
    <w:p w:rsidR="00000000" w:rsidDel="00000000" w:rsidP="00000000" w:rsidRDefault="00000000" w:rsidRPr="00000000" w14:paraId="0000020B">
      <w:pPr>
        <w:numPr>
          <w:ilvl w:val="1"/>
          <w:numId w:val="30"/>
        </w:numPr>
        <w:spacing w:line="240" w:lineRule="auto"/>
        <w:ind w:left="1440" w:hanging="360"/>
        <w:jc w:val="both"/>
        <w:rPr>
          <w:rFonts w:ascii="Tahoma" w:cs="Tahoma" w:eastAsia="Tahoma" w:hAnsi="Tahoma"/>
          <w:sz w:val="22"/>
          <w:szCs w:val="22"/>
        </w:rPr>
      </w:pPr>
      <w:r w:rsidDel="00000000" w:rsidR="00000000" w:rsidRPr="00000000">
        <w:rPr>
          <w:rFonts w:ascii="Tahoma" w:cs="Tahoma" w:eastAsia="Tahoma" w:hAnsi="Tahoma"/>
          <w:color w:val="ed7d31"/>
          <w:rtl w:val="0"/>
        </w:rPr>
        <w:t xml:space="preserve">Indiquez les politiques en place permettant de limiter la vraisemblance et la gravité des risques liés aux postes de travail des utilisateurs (existence d'un RSSI, d'une PSSI, d'une charte informatique, etc.).</w:t>
      </w:r>
      <w:r w:rsidDel="00000000" w:rsidR="00000000" w:rsidRPr="00000000">
        <w:rPr>
          <w:rtl w:val="0"/>
        </w:rPr>
      </w:r>
    </w:p>
    <w:p w:rsidR="00000000" w:rsidDel="00000000" w:rsidP="00000000" w:rsidRDefault="00000000" w:rsidRPr="00000000" w14:paraId="0000020C">
      <w:pPr>
        <w:spacing w:line="240" w:lineRule="auto"/>
        <w:ind w:left="1080" w:firstLine="0"/>
        <w:jc w:val="both"/>
        <w:rPr>
          <w:rFonts w:ascii="Tahoma" w:cs="Tahoma" w:eastAsia="Tahoma" w:hAnsi="Tahoma"/>
        </w:rPr>
      </w:pPr>
      <w:r w:rsidDel="00000000" w:rsidR="00000000" w:rsidRPr="00000000">
        <w:rPr>
          <w:rtl w:val="0"/>
        </w:rPr>
      </w:r>
    </w:p>
    <w:p w:rsidR="00000000" w:rsidDel="00000000" w:rsidP="00000000" w:rsidRDefault="00000000" w:rsidRPr="00000000" w14:paraId="0000020D">
      <w:pPr>
        <w:numPr>
          <w:ilvl w:val="0"/>
          <w:numId w:val="30"/>
        </w:numPr>
        <w:spacing w:line="240" w:lineRule="auto"/>
        <w:ind w:left="720" w:hanging="360"/>
        <w:jc w:val="both"/>
        <w:rPr>
          <w:rFonts w:ascii="Tahoma" w:cs="Tahoma" w:eastAsia="Tahoma" w:hAnsi="Tahoma"/>
          <w:sz w:val="22"/>
          <w:szCs w:val="22"/>
        </w:rPr>
      </w:pPr>
      <w:r w:rsidDel="00000000" w:rsidR="00000000" w:rsidRPr="00000000">
        <w:rPr>
          <w:rFonts w:ascii="Tahoma" w:cs="Tahoma" w:eastAsia="Tahoma" w:hAnsi="Tahoma"/>
          <w:u w:val="single"/>
          <w:rtl w:val="0"/>
        </w:rPr>
        <w:t xml:space="preserve">Lutte contre les logiciels malveillants</w:t>
      </w:r>
      <w:r w:rsidDel="00000000" w:rsidR="00000000" w:rsidRPr="00000000">
        <w:rPr>
          <w:rtl w:val="0"/>
        </w:rPr>
      </w:r>
    </w:p>
    <w:p w:rsidR="00000000" w:rsidDel="00000000" w:rsidP="00000000" w:rsidRDefault="00000000" w:rsidRPr="00000000" w14:paraId="0000020E">
      <w:pPr>
        <w:spacing w:line="240" w:lineRule="auto"/>
        <w:rPr>
          <w:rFonts w:ascii="Tahoma" w:cs="Tahoma" w:eastAsia="Tahoma" w:hAnsi="Tahoma"/>
        </w:rPr>
      </w:pPr>
      <w:r w:rsidDel="00000000" w:rsidR="00000000" w:rsidRPr="00000000">
        <w:rPr>
          <w:rtl w:val="0"/>
        </w:rPr>
      </w:r>
    </w:p>
    <w:tbl>
      <w:tblPr>
        <w:tblStyle w:val="Table62"/>
        <w:tblW w:w="9354.330708661419" w:type="dxa"/>
        <w:jc w:val="center"/>
        <w:tblLayout w:type="fixed"/>
        <w:tblLook w:val="0600"/>
      </w:tblPr>
      <w:tblGrid>
        <w:gridCol w:w="9354.330708661419"/>
        <w:tblGridChange w:id="0">
          <w:tblGrid>
            <w:gridCol w:w="9354.330708661419"/>
          </w:tblGrid>
        </w:tblGridChange>
      </w:tblGrid>
      <w:tr>
        <w:trPr>
          <w:cantSplit w:val="0"/>
          <w:trHeight w:val="1417.3228346456694" w:hRule="atLeast"/>
          <w:tblHeader w:val="0"/>
        </w:trPr>
        <w:tc>
          <w:tcPr>
            <w:tcBorders>
              <w:top w:color="000000" w:space="0" w:sz="0" w:val="nil"/>
              <w:left w:color="000000" w:space="0" w:sz="0" w:val="nil"/>
              <w:bottom w:color="000000" w:space="0" w:sz="0" w:val="nil"/>
              <w:right w:color="000000" w:space="0" w:sz="0" w:val="nil"/>
            </w:tcBorders>
            <w:shd w:fill="eaf5ff" w:val="clear"/>
            <w:vAlign w:val="center"/>
          </w:tcPr>
          <w:p w:rsidR="00000000" w:rsidDel="00000000" w:rsidP="00000000" w:rsidRDefault="00000000" w:rsidRPr="00000000" w14:paraId="0000020F">
            <w:pPr>
              <w:spacing w:after="144" w:before="144" w:line="240" w:lineRule="auto"/>
              <w:jc w:val="center"/>
              <w:rPr>
                <w:rFonts w:ascii="Tahoma" w:cs="Tahoma" w:eastAsia="Tahoma" w:hAnsi="Tahoma"/>
              </w:rPr>
            </w:pPr>
            <w:r w:rsidDel="00000000" w:rsidR="00000000" w:rsidRPr="00000000">
              <w:rPr>
                <w:rFonts w:ascii="Tahoma" w:cs="Tahoma" w:eastAsia="Tahoma" w:hAnsi="Tahoma"/>
                <w:b w:val="1"/>
                <w:bCs w:val="1"/>
                <w:i w:val="1"/>
                <w:iCs w:val="1"/>
                <w:color w:val="007fa1"/>
              </w:rPr>
              <w:drawing>
                <wp:inline distB="114300" distT="114300" distL="114300" distR="114300">
                  <wp:extent cx="313894" cy="313894"/>
                  <wp:effectExtent b="0" l="0" r="0" t="0"/>
                  <wp:docPr id="22" name="image3.png"/>
                  <a:graphic>
                    <a:graphicData uri="http://schemas.openxmlformats.org/drawingml/2006/picture">
                      <pic:pic>
                        <pic:nvPicPr>
                          <pic:cNvPr id="0" name="image3.png"/>
                          <pic:cNvPicPr preferRelativeResize="0"/>
                        </pic:nvPicPr>
                        <pic:blipFill>
                          <a:blip r:embed="rId8"/>
                          <a:srcRect b="0" l="0" r="0" t="0"/>
                          <a:stretch>
                            <a:fillRect/>
                          </a:stretch>
                        </pic:blipFill>
                        <pic:spPr>
                          <a:xfrm>
                            <a:off x="0" y="0"/>
                            <a:ext cx="313894" cy="313894"/>
                          </a:xfrm>
                          <a:prstGeom prst="rect"/>
                          <a:ln/>
                        </pic:spPr>
                      </pic:pic>
                    </a:graphicData>
                  </a:graphic>
                </wp:inline>
              </w:drawing>
            </w:r>
            <w:r w:rsidDel="00000000" w:rsidR="00000000" w:rsidRPr="00000000">
              <w:rPr>
                <w:rFonts w:ascii="Tahoma" w:cs="Tahoma" w:eastAsia="Tahoma" w:hAnsi="Tahoma"/>
                <w:b w:val="1"/>
                <w:bCs w:val="1"/>
                <w:i w:val="1"/>
                <w:iCs w:val="1"/>
                <w:color w:val="007fa1"/>
                <w:rtl w:val="0"/>
              </w:rPr>
              <w:t xml:space="preserve">Aide au remplissage</w:t>
            </w:r>
            <w:r w:rsidDel="00000000" w:rsidR="00000000" w:rsidRPr="00000000">
              <w:rPr>
                <w:rtl w:val="0"/>
              </w:rPr>
            </w:r>
          </w:p>
          <w:p w:rsidR="00000000" w:rsidDel="00000000" w:rsidP="00000000" w:rsidRDefault="00000000" w:rsidRPr="00000000" w14:paraId="00000210">
            <w:pPr>
              <w:spacing w:after="144" w:before="144" w:line="240" w:lineRule="auto"/>
              <w:jc w:val="center"/>
              <w:rPr>
                <w:rFonts w:ascii="Tahoma" w:cs="Tahoma" w:eastAsia="Tahoma" w:hAnsi="Tahoma"/>
              </w:rPr>
            </w:pPr>
            <w:r w:rsidDel="00000000" w:rsidR="00000000" w:rsidRPr="00000000">
              <w:rPr>
                <w:rFonts w:ascii="Tahoma" w:cs="Tahoma" w:eastAsia="Tahoma" w:hAnsi="Tahoma"/>
                <w:sz w:val="18"/>
                <w:szCs w:val="18"/>
                <w:rtl w:val="0"/>
              </w:rPr>
              <w:t xml:space="preserve">(RAPPEL : cette aide au remplissage est à effacer avant envoi du projet)</w:t>
            </w:r>
            <w:r w:rsidDel="00000000" w:rsidR="00000000" w:rsidRPr="00000000">
              <w:rPr>
                <w:rtl w:val="0"/>
              </w:rPr>
            </w:r>
          </w:p>
        </w:tc>
      </w:tr>
    </w:tbl>
    <w:p w:rsidR="00000000" w:rsidDel="00000000" w:rsidP="00000000" w:rsidRDefault="00000000" w:rsidRPr="00000000" w14:paraId="00000211">
      <w:pPr>
        <w:spacing w:line="240" w:lineRule="auto"/>
        <w:jc w:val="both"/>
        <w:rPr>
          <w:rFonts w:ascii="Tahoma" w:cs="Tahoma" w:eastAsia="Tahoma" w:hAnsi="Tahoma"/>
        </w:rPr>
      </w:pPr>
      <w:r w:rsidDel="00000000" w:rsidR="00000000" w:rsidRPr="00000000">
        <w:rPr>
          <w:rtl w:val="0"/>
        </w:rPr>
      </w:r>
    </w:p>
    <w:p w:rsidR="00000000" w:rsidDel="00000000" w:rsidP="00000000" w:rsidRDefault="00000000" w:rsidRPr="00000000" w14:paraId="00000212">
      <w:pPr>
        <w:spacing w:line="240" w:lineRule="auto"/>
        <w:jc w:val="both"/>
        <w:rPr>
          <w:rFonts w:ascii="Tahoma" w:cs="Tahoma" w:eastAsia="Tahoma" w:hAnsi="Tahoma"/>
        </w:rPr>
      </w:pPr>
      <w:r w:rsidDel="00000000" w:rsidR="00000000" w:rsidRPr="00000000">
        <w:rPr>
          <w:rFonts w:ascii="Tahoma" w:cs="Tahoma" w:eastAsia="Tahoma" w:hAnsi="Tahoma"/>
          <w:b w:val="1"/>
          <w:bCs w:val="1"/>
          <w:i w:val="1"/>
          <w:iCs w:val="1"/>
          <w:color w:val="007fa1"/>
          <w:rtl w:val="0"/>
        </w:rPr>
        <w:t xml:space="preserve">Paragraphe à maintenir tel quel :</w:t>
      </w:r>
      <w:r w:rsidDel="00000000" w:rsidR="00000000" w:rsidRPr="00000000">
        <w:rPr>
          <w:rtl w:val="0"/>
        </w:rPr>
      </w:r>
    </w:p>
    <w:tbl>
      <w:tblPr>
        <w:tblStyle w:val="Table63"/>
        <w:tblW w:w="907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72"/>
        <w:tblGridChange w:id="0">
          <w:tblGrid>
            <w:gridCol w:w="9072"/>
          </w:tblGrid>
        </w:tblGridChange>
      </w:tblGrid>
      <w:tr>
        <w:trPr>
          <w:cantSplit w:val="0"/>
          <w:tblHeader w:val="0"/>
        </w:trPr>
        <w:tc>
          <w:tcPr>
            <w:tcBorders>
              <w:top w:color="036287" w:space="0" w:sz="18" w:val="single"/>
              <w:left w:color="036287" w:space="0" w:sz="18" w:val="single"/>
              <w:bottom w:color="036287" w:space="0" w:sz="18" w:val="single"/>
              <w:right w:color="036287" w:space="0" w:sz="18" w:val="single"/>
            </w:tcBorders>
            <w:shd w:fill="auto" w:val="clear"/>
            <w:tcMar>
              <w:top w:w="100.0" w:type="dxa"/>
              <w:left w:w="100.0" w:type="dxa"/>
              <w:bottom w:w="100.0" w:type="dxa"/>
              <w:right w:w="100.0" w:type="dxa"/>
            </w:tcMar>
            <w:vAlign w:val="top"/>
          </w:tcPr>
          <w:p w:rsidR="00000000" w:rsidDel="00000000" w:rsidP="00000000" w:rsidRDefault="00000000" w:rsidRPr="00000000" w14:paraId="00000213">
            <w:pPr>
              <w:spacing w:line="240" w:lineRule="auto"/>
              <w:jc w:val="both"/>
              <w:rPr>
                <w:rFonts w:ascii="Tahoma" w:cs="Tahoma" w:eastAsia="Tahoma" w:hAnsi="Tahoma"/>
              </w:rPr>
            </w:pPr>
            <w:r w:rsidDel="00000000" w:rsidR="00000000" w:rsidRPr="00000000">
              <w:rPr>
                <w:rFonts w:ascii="Tahoma" w:cs="Tahoma" w:eastAsia="Tahoma" w:hAnsi="Tahoma"/>
                <w:b w:val="1"/>
                <w:bCs w:val="1"/>
                <w:color w:val="ed7d31"/>
                <w:rtl w:val="0"/>
              </w:rPr>
              <w:t xml:space="preserve">[Si plateforme du HDH :]</w:t>
            </w:r>
            <w:r w:rsidDel="00000000" w:rsidR="00000000" w:rsidRPr="00000000">
              <w:rPr>
                <w:rFonts w:ascii="Tahoma" w:cs="Tahoma" w:eastAsia="Tahoma" w:hAnsi="Tahoma"/>
                <w:color w:val="ed7d31"/>
                <w:rtl w:val="0"/>
              </w:rPr>
              <w:t xml:space="preserve"> </w:t>
            </w:r>
            <w:r w:rsidDel="00000000" w:rsidR="00000000" w:rsidRPr="00000000">
              <w:rPr>
                <w:rtl w:val="0"/>
              </w:rPr>
            </w:r>
          </w:p>
          <w:p w:rsidR="00000000" w:rsidDel="00000000" w:rsidP="00000000" w:rsidRDefault="00000000" w:rsidRPr="00000000" w14:paraId="00000214">
            <w:pPr>
              <w:numPr>
                <w:ilvl w:val="0"/>
                <w:numId w:val="11"/>
              </w:numPr>
              <w:spacing w:line="240" w:lineRule="auto"/>
              <w:ind w:left="720" w:hanging="360"/>
              <w:jc w:val="both"/>
              <w:rPr>
                <w:rFonts w:ascii="Tahoma" w:cs="Tahoma" w:eastAsia="Tahoma" w:hAnsi="Tahoma"/>
              </w:rPr>
            </w:pPr>
            <w:r w:rsidDel="00000000" w:rsidR="00000000" w:rsidRPr="00000000">
              <w:rPr>
                <w:rFonts w:ascii="Tahoma" w:cs="Tahoma" w:eastAsia="Tahoma" w:hAnsi="Tahoma"/>
                <w:rtl w:val="0"/>
              </w:rPr>
              <w:t xml:space="preserve">La lutte contre les logiciels malveillants au sein de l'EDS est assurée par le HDH dans les conditions prévues par le dossier d'homologation de la plateforme technologique du HDH.</w:t>
            </w:r>
          </w:p>
          <w:p w:rsidR="00000000" w:rsidDel="00000000" w:rsidP="00000000" w:rsidRDefault="00000000" w:rsidRPr="00000000" w14:paraId="00000215">
            <w:pPr>
              <w:numPr>
                <w:ilvl w:val="0"/>
                <w:numId w:val="11"/>
              </w:numPr>
              <w:spacing w:line="240" w:lineRule="auto"/>
              <w:ind w:left="720" w:hanging="360"/>
              <w:jc w:val="both"/>
              <w:rPr>
                <w:rFonts w:ascii="Tahoma" w:cs="Tahoma" w:eastAsia="Tahoma" w:hAnsi="Tahoma"/>
              </w:rPr>
            </w:pPr>
            <w:r w:rsidDel="00000000" w:rsidR="00000000" w:rsidRPr="00000000">
              <w:rPr>
                <w:rFonts w:ascii="Tahoma" w:cs="Tahoma" w:eastAsia="Tahoma" w:hAnsi="Tahoma"/>
                <w:rtl w:val="0"/>
              </w:rPr>
              <w:t xml:space="preserve">Tout utilisateur s’engage individuellement, par la signature des conditions générales d’utilisation, à vérifier sur son poste de travail que son système d’exploitation est à jour, qu’un antivirus est installé et que les bases antivirales sont à jour, qu’un pare-feu est installé et à jour et que le navigateur est à jour. Lorsqu’il tente de se connecter à la plateforme technologique, l’outil d’infrastructure de bureau virtuel (Citrix Netscaler) contrôle que le poste de travail dispose bien d’un antivirus à jour, d’un pare-feu actif et d’un navigateur à jour. En cas de non-conformité, l’accès à la plateforme est refusé.</w:t>
            </w:r>
          </w:p>
        </w:tc>
      </w:tr>
    </w:tbl>
    <w:p w:rsidR="00000000" w:rsidDel="00000000" w:rsidP="00000000" w:rsidRDefault="00000000" w:rsidRPr="00000000" w14:paraId="00000216">
      <w:pPr>
        <w:spacing w:line="240" w:lineRule="auto"/>
        <w:rPr>
          <w:rFonts w:ascii="Tahoma" w:cs="Tahoma" w:eastAsia="Tahoma" w:hAnsi="Tahoma"/>
          <w:sz w:val="24"/>
          <w:szCs w:val="24"/>
        </w:rPr>
      </w:pPr>
      <w:r w:rsidDel="00000000" w:rsidR="00000000" w:rsidRPr="00000000">
        <w:rPr>
          <w:rtl w:val="0"/>
        </w:rPr>
      </w:r>
    </w:p>
    <w:p w:rsidR="00000000" w:rsidDel="00000000" w:rsidP="00000000" w:rsidRDefault="00000000" w:rsidRPr="00000000" w14:paraId="00000217">
      <w:pPr>
        <w:numPr>
          <w:ilvl w:val="1"/>
          <w:numId w:val="30"/>
        </w:numPr>
        <w:spacing w:line="240" w:lineRule="auto"/>
        <w:ind w:left="1440" w:hanging="360"/>
        <w:jc w:val="both"/>
        <w:rPr>
          <w:rFonts w:ascii="Tahoma" w:cs="Tahoma" w:eastAsia="Tahoma" w:hAnsi="Tahoma"/>
          <w:sz w:val="22"/>
          <w:szCs w:val="22"/>
        </w:rPr>
      </w:pPr>
      <w:r w:rsidDel="00000000" w:rsidR="00000000" w:rsidRPr="00000000">
        <w:rPr>
          <w:rFonts w:ascii="Tahoma" w:cs="Tahoma" w:eastAsia="Tahoma" w:hAnsi="Tahoma"/>
          <w:color w:val="ed7d31"/>
          <w:rtl w:val="0"/>
        </w:rPr>
        <w:t xml:space="preserve">Indiquez les mesures existantes de lutte contre les logiciels malveillants sur les postes de travail utilisateurs</w:t>
      </w:r>
      <w:r w:rsidDel="00000000" w:rsidR="00000000" w:rsidRPr="00000000">
        <w:rPr>
          <w:rtl w:val="0"/>
        </w:rPr>
      </w:r>
    </w:p>
    <w:p w:rsidR="00000000" w:rsidDel="00000000" w:rsidP="00000000" w:rsidRDefault="00000000" w:rsidRPr="00000000" w14:paraId="00000218">
      <w:pPr>
        <w:spacing w:line="240" w:lineRule="auto"/>
        <w:ind w:left="720" w:firstLine="0"/>
        <w:jc w:val="both"/>
        <w:rPr>
          <w:rFonts w:ascii="Tahoma" w:cs="Tahoma" w:eastAsia="Tahoma" w:hAnsi="Tahoma"/>
          <w:u w:val="single"/>
        </w:rPr>
      </w:pPr>
      <w:r w:rsidDel="00000000" w:rsidR="00000000" w:rsidRPr="00000000">
        <w:rPr>
          <w:rtl w:val="0"/>
        </w:rPr>
      </w:r>
    </w:p>
    <w:p w:rsidR="00000000" w:rsidDel="00000000" w:rsidP="00000000" w:rsidRDefault="00000000" w:rsidRPr="00000000" w14:paraId="00000219">
      <w:pPr>
        <w:numPr>
          <w:ilvl w:val="0"/>
          <w:numId w:val="30"/>
        </w:numPr>
        <w:spacing w:line="240" w:lineRule="auto"/>
        <w:ind w:left="720" w:hanging="360"/>
        <w:jc w:val="both"/>
        <w:rPr>
          <w:rFonts w:ascii="Tahoma" w:cs="Tahoma" w:eastAsia="Tahoma" w:hAnsi="Tahoma"/>
          <w:sz w:val="22"/>
          <w:szCs w:val="22"/>
        </w:rPr>
      </w:pPr>
      <w:r w:rsidDel="00000000" w:rsidR="00000000" w:rsidRPr="00000000">
        <w:rPr>
          <w:rFonts w:ascii="Tahoma" w:cs="Tahoma" w:eastAsia="Tahoma" w:hAnsi="Tahoma"/>
          <w:u w:val="single"/>
          <w:rtl w:val="0"/>
        </w:rPr>
        <w:t xml:space="preserve">Gestion des postes de travail</w:t>
      </w:r>
      <w:r w:rsidDel="00000000" w:rsidR="00000000" w:rsidRPr="00000000">
        <w:rPr>
          <w:rtl w:val="0"/>
        </w:rPr>
      </w:r>
    </w:p>
    <w:p w:rsidR="00000000" w:rsidDel="00000000" w:rsidP="00000000" w:rsidRDefault="00000000" w:rsidRPr="00000000" w14:paraId="0000021A">
      <w:pPr>
        <w:spacing w:line="240" w:lineRule="auto"/>
        <w:rPr>
          <w:rFonts w:ascii="Tahoma" w:cs="Tahoma" w:eastAsia="Tahoma" w:hAnsi="Tahoma"/>
          <w:u w:val="single"/>
        </w:rPr>
      </w:pPr>
      <w:r w:rsidDel="00000000" w:rsidR="00000000" w:rsidRPr="00000000">
        <w:rPr>
          <w:rtl w:val="0"/>
        </w:rPr>
      </w:r>
    </w:p>
    <w:tbl>
      <w:tblPr>
        <w:tblStyle w:val="Table64"/>
        <w:tblW w:w="9354.330708661419" w:type="dxa"/>
        <w:jc w:val="center"/>
        <w:tblLayout w:type="fixed"/>
        <w:tblLook w:val="0600"/>
      </w:tblPr>
      <w:tblGrid>
        <w:gridCol w:w="9354.330708661419"/>
        <w:tblGridChange w:id="0">
          <w:tblGrid>
            <w:gridCol w:w="9354.330708661419"/>
          </w:tblGrid>
        </w:tblGridChange>
      </w:tblGrid>
      <w:tr>
        <w:trPr>
          <w:cantSplit w:val="0"/>
          <w:trHeight w:val="1417.3228346456694" w:hRule="atLeast"/>
          <w:tblHeader w:val="0"/>
        </w:trPr>
        <w:tc>
          <w:tcPr>
            <w:tcBorders>
              <w:top w:color="000000" w:space="0" w:sz="0" w:val="nil"/>
              <w:left w:color="000000" w:space="0" w:sz="0" w:val="nil"/>
              <w:bottom w:color="000000" w:space="0" w:sz="0" w:val="nil"/>
              <w:right w:color="000000" w:space="0" w:sz="0" w:val="nil"/>
            </w:tcBorders>
            <w:shd w:fill="eaf5ff" w:val="clear"/>
            <w:tcMar>
              <w:top w:w="100.0" w:type="dxa"/>
              <w:left w:w="100.0" w:type="dxa"/>
              <w:bottom w:w="100.0" w:type="dxa"/>
              <w:right w:w="100.0" w:type="dxa"/>
            </w:tcMar>
            <w:vAlign w:val="center"/>
          </w:tcPr>
          <w:p w:rsidR="00000000" w:rsidDel="00000000" w:rsidP="00000000" w:rsidRDefault="00000000" w:rsidRPr="00000000" w14:paraId="0000021B">
            <w:pPr>
              <w:spacing w:after="144" w:before="144" w:line="240" w:lineRule="auto"/>
              <w:jc w:val="center"/>
              <w:rPr>
                <w:rFonts w:ascii="Tahoma" w:cs="Tahoma" w:eastAsia="Tahoma" w:hAnsi="Tahoma"/>
                <w:u w:val="single"/>
              </w:rPr>
            </w:pPr>
            <w:r w:rsidDel="00000000" w:rsidR="00000000" w:rsidRPr="00000000">
              <w:rPr>
                <w:rFonts w:ascii="Tahoma" w:cs="Tahoma" w:eastAsia="Tahoma" w:hAnsi="Tahoma"/>
                <w:b w:val="1"/>
                <w:bCs w:val="1"/>
                <w:i w:val="1"/>
                <w:iCs w:val="1"/>
              </w:rPr>
              <w:drawing>
                <wp:inline distB="114300" distT="114300" distL="114300" distR="114300">
                  <wp:extent cx="313894" cy="313894"/>
                  <wp:effectExtent b="0" l="0" r="0" t="0"/>
                  <wp:docPr id="2" name="image3.png"/>
                  <a:graphic>
                    <a:graphicData uri="http://schemas.openxmlformats.org/drawingml/2006/picture">
                      <pic:pic>
                        <pic:nvPicPr>
                          <pic:cNvPr id="0" name="image3.png"/>
                          <pic:cNvPicPr preferRelativeResize="0"/>
                        </pic:nvPicPr>
                        <pic:blipFill>
                          <a:blip r:embed="rId8"/>
                          <a:srcRect b="0" l="0" r="0" t="0"/>
                          <a:stretch>
                            <a:fillRect/>
                          </a:stretch>
                        </pic:blipFill>
                        <pic:spPr>
                          <a:xfrm>
                            <a:off x="0" y="0"/>
                            <a:ext cx="313894" cy="313894"/>
                          </a:xfrm>
                          <a:prstGeom prst="rect"/>
                          <a:ln/>
                        </pic:spPr>
                      </pic:pic>
                    </a:graphicData>
                  </a:graphic>
                </wp:inline>
              </w:drawing>
            </w:r>
            <w:r w:rsidDel="00000000" w:rsidR="00000000" w:rsidRPr="00000000">
              <w:rPr>
                <w:rFonts w:ascii="Tahoma" w:cs="Tahoma" w:eastAsia="Tahoma" w:hAnsi="Tahoma"/>
                <w:b w:val="1"/>
                <w:bCs w:val="1"/>
                <w:i w:val="1"/>
                <w:iCs w:val="1"/>
                <w:color w:val="007fa1"/>
                <w:rtl w:val="0"/>
              </w:rPr>
              <w:t xml:space="preserve">Aide au remplissage</w:t>
            </w:r>
            <w:r w:rsidDel="00000000" w:rsidR="00000000" w:rsidRPr="00000000">
              <w:rPr>
                <w:rtl w:val="0"/>
              </w:rPr>
            </w:r>
          </w:p>
          <w:p w:rsidR="00000000" w:rsidDel="00000000" w:rsidP="00000000" w:rsidRDefault="00000000" w:rsidRPr="00000000" w14:paraId="0000021C">
            <w:pPr>
              <w:spacing w:after="144" w:before="144" w:line="240" w:lineRule="auto"/>
              <w:jc w:val="center"/>
              <w:rPr>
                <w:rFonts w:ascii="Tahoma" w:cs="Tahoma" w:eastAsia="Tahoma" w:hAnsi="Tahoma"/>
              </w:rPr>
            </w:pPr>
            <w:r w:rsidDel="00000000" w:rsidR="00000000" w:rsidRPr="00000000">
              <w:rPr>
                <w:rFonts w:ascii="Tahoma" w:cs="Tahoma" w:eastAsia="Tahoma" w:hAnsi="Tahoma"/>
                <w:sz w:val="18"/>
                <w:szCs w:val="18"/>
                <w:rtl w:val="0"/>
              </w:rPr>
              <w:t xml:space="preserve">(RAPPEL : cette aide au remplissage est à effacer avant envoi du projet)</w:t>
            </w:r>
            <w:r w:rsidDel="00000000" w:rsidR="00000000" w:rsidRPr="00000000">
              <w:rPr>
                <w:rtl w:val="0"/>
              </w:rPr>
            </w:r>
          </w:p>
        </w:tc>
      </w:tr>
    </w:tbl>
    <w:p w:rsidR="00000000" w:rsidDel="00000000" w:rsidP="00000000" w:rsidRDefault="00000000" w:rsidRPr="00000000" w14:paraId="0000021D">
      <w:pPr>
        <w:spacing w:line="240" w:lineRule="auto"/>
        <w:jc w:val="both"/>
        <w:rPr>
          <w:rFonts w:ascii="Tahoma" w:cs="Tahoma" w:eastAsia="Tahoma" w:hAnsi="Tahoma"/>
          <w:u w:val="single"/>
        </w:rPr>
      </w:pPr>
      <w:r w:rsidDel="00000000" w:rsidR="00000000" w:rsidRPr="00000000">
        <w:rPr>
          <w:rtl w:val="0"/>
        </w:rPr>
      </w:r>
    </w:p>
    <w:p w:rsidR="00000000" w:rsidDel="00000000" w:rsidP="00000000" w:rsidRDefault="00000000" w:rsidRPr="00000000" w14:paraId="0000021E">
      <w:pPr>
        <w:numPr>
          <w:ilvl w:val="1"/>
          <w:numId w:val="30"/>
        </w:numPr>
        <w:spacing w:line="240" w:lineRule="auto"/>
        <w:ind w:left="1440" w:hanging="360"/>
        <w:jc w:val="both"/>
        <w:rPr>
          <w:rFonts w:ascii="Tahoma" w:cs="Tahoma" w:eastAsia="Tahoma" w:hAnsi="Tahoma"/>
          <w:sz w:val="22"/>
          <w:szCs w:val="22"/>
        </w:rPr>
      </w:pPr>
      <w:r w:rsidDel="00000000" w:rsidR="00000000" w:rsidRPr="00000000">
        <w:rPr>
          <w:rFonts w:ascii="Tahoma" w:cs="Tahoma" w:eastAsia="Tahoma" w:hAnsi="Tahoma"/>
          <w:color w:val="ed7d31"/>
          <w:rtl w:val="0"/>
        </w:rPr>
        <w:t xml:space="preserve">Indiquez les mesures réduisant la probabilité que des failles logicielles ne soient exploitées sur les postes de travail utilisateurs (e.g. mise à jour, contrôles d'intégrité, protection physique et des accès, verrouillage automatique, chiffrement des disques, inventaire, cloisonnement, limitation des accès, etc.)</w:t>
      </w:r>
      <w:r w:rsidDel="00000000" w:rsidR="00000000" w:rsidRPr="00000000">
        <w:rPr>
          <w:rtl w:val="0"/>
        </w:rPr>
      </w:r>
    </w:p>
    <w:p w:rsidR="00000000" w:rsidDel="00000000" w:rsidP="00000000" w:rsidRDefault="00000000" w:rsidRPr="00000000" w14:paraId="0000021F">
      <w:pPr>
        <w:spacing w:line="240" w:lineRule="auto"/>
        <w:jc w:val="both"/>
        <w:rPr>
          <w:rFonts w:ascii="Tahoma" w:cs="Tahoma" w:eastAsia="Tahoma" w:hAnsi="Tahoma"/>
        </w:rPr>
      </w:pPr>
      <w:r w:rsidDel="00000000" w:rsidR="00000000" w:rsidRPr="00000000">
        <w:rPr>
          <w:rtl w:val="0"/>
        </w:rPr>
      </w:r>
    </w:p>
    <w:p w:rsidR="00000000" w:rsidDel="00000000" w:rsidP="00000000" w:rsidRDefault="00000000" w:rsidRPr="00000000" w14:paraId="00000220">
      <w:pPr>
        <w:spacing w:line="240" w:lineRule="auto"/>
        <w:jc w:val="both"/>
        <w:rPr>
          <w:rFonts w:ascii="Tahoma" w:cs="Tahoma" w:eastAsia="Tahoma" w:hAnsi="Tahoma"/>
        </w:rPr>
      </w:pPr>
      <w:r w:rsidDel="00000000" w:rsidR="00000000" w:rsidRPr="00000000">
        <w:rPr>
          <w:rFonts w:ascii="Tahoma" w:cs="Tahoma" w:eastAsia="Tahoma" w:hAnsi="Tahoma"/>
          <w:b w:val="1"/>
          <w:bCs w:val="1"/>
          <w:i w:val="1"/>
          <w:iCs w:val="1"/>
          <w:color w:val="007fa1"/>
          <w:rtl w:val="0"/>
        </w:rPr>
        <w:t xml:space="preserve">Paragraphe à maintenir tel quel :</w:t>
      </w:r>
      <w:r w:rsidDel="00000000" w:rsidR="00000000" w:rsidRPr="00000000">
        <w:rPr>
          <w:rtl w:val="0"/>
        </w:rPr>
      </w:r>
    </w:p>
    <w:tbl>
      <w:tblPr>
        <w:tblStyle w:val="Table65"/>
        <w:tblW w:w="907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72"/>
        <w:tblGridChange w:id="0">
          <w:tblGrid>
            <w:gridCol w:w="9072"/>
          </w:tblGrid>
        </w:tblGridChange>
      </w:tblGrid>
      <w:tr>
        <w:trPr>
          <w:cantSplit w:val="0"/>
          <w:tblHeader w:val="0"/>
        </w:trPr>
        <w:tc>
          <w:tcPr>
            <w:tcBorders>
              <w:top w:color="036287" w:space="0" w:sz="18" w:val="single"/>
              <w:left w:color="036287" w:space="0" w:sz="18" w:val="single"/>
              <w:bottom w:color="036287" w:space="0" w:sz="18" w:val="single"/>
              <w:right w:color="036287" w:space="0" w:sz="18" w:val="single"/>
            </w:tcBorders>
            <w:shd w:fill="auto" w:val="clear"/>
            <w:tcMar>
              <w:top w:w="100.0" w:type="dxa"/>
              <w:left w:w="100.0" w:type="dxa"/>
              <w:bottom w:w="100.0" w:type="dxa"/>
              <w:right w:w="100.0" w:type="dxa"/>
            </w:tcMar>
            <w:vAlign w:val="top"/>
          </w:tcPr>
          <w:p w:rsidR="00000000" w:rsidDel="00000000" w:rsidP="00000000" w:rsidRDefault="00000000" w:rsidRPr="00000000" w14:paraId="00000221">
            <w:pPr>
              <w:spacing w:line="240" w:lineRule="auto"/>
              <w:jc w:val="both"/>
              <w:rPr>
                <w:rFonts w:ascii="Tahoma" w:cs="Tahoma" w:eastAsia="Tahoma" w:hAnsi="Tahoma"/>
              </w:rPr>
            </w:pPr>
            <w:r w:rsidDel="00000000" w:rsidR="00000000" w:rsidRPr="00000000">
              <w:rPr>
                <w:rFonts w:ascii="Tahoma" w:cs="Tahoma" w:eastAsia="Tahoma" w:hAnsi="Tahoma"/>
                <w:b w:val="1"/>
                <w:bCs w:val="1"/>
                <w:color w:val="ed7d31"/>
                <w:rtl w:val="0"/>
              </w:rPr>
              <w:t xml:space="preserve">[Si plateforme du HDH :]</w:t>
            </w:r>
            <w:r w:rsidDel="00000000" w:rsidR="00000000" w:rsidRPr="00000000">
              <w:rPr>
                <w:rFonts w:ascii="Tahoma" w:cs="Tahoma" w:eastAsia="Tahoma" w:hAnsi="Tahoma"/>
                <w:color w:val="ed7d31"/>
                <w:rtl w:val="0"/>
              </w:rPr>
              <w:t xml:space="preserve"> </w:t>
            </w:r>
            <w:r w:rsidDel="00000000" w:rsidR="00000000" w:rsidRPr="00000000">
              <w:rPr>
                <w:rtl w:val="0"/>
              </w:rPr>
            </w:r>
          </w:p>
          <w:p w:rsidR="00000000" w:rsidDel="00000000" w:rsidP="00000000" w:rsidRDefault="00000000" w:rsidRPr="00000000" w14:paraId="00000222">
            <w:pPr>
              <w:numPr>
                <w:ilvl w:val="0"/>
                <w:numId w:val="28"/>
              </w:numPr>
              <w:spacing w:line="240" w:lineRule="auto"/>
              <w:ind w:left="720" w:hanging="360"/>
              <w:jc w:val="both"/>
              <w:rPr>
                <w:rFonts w:ascii="Tahoma" w:cs="Tahoma" w:eastAsia="Tahoma" w:hAnsi="Tahoma"/>
              </w:rPr>
            </w:pPr>
            <w:r w:rsidDel="00000000" w:rsidR="00000000" w:rsidRPr="00000000">
              <w:rPr>
                <w:rFonts w:ascii="Tahoma" w:cs="Tahoma" w:eastAsia="Tahoma" w:hAnsi="Tahoma"/>
                <w:rtl w:val="0"/>
              </w:rPr>
              <w:t xml:space="preserve">La sécurité des postes physiques des utilisateurs est sous la responsabilité du responsable de traitement de l’EDS. Des contrôles de conformité sont néanmoins mis en place pour assurer qu’ils disposent d’un antivirus et d’un navigateur à jour et d’un pare-feu actif.</w:t>
            </w:r>
          </w:p>
          <w:p w:rsidR="00000000" w:rsidDel="00000000" w:rsidP="00000000" w:rsidRDefault="00000000" w:rsidRPr="00000000" w14:paraId="00000223">
            <w:pPr>
              <w:numPr>
                <w:ilvl w:val="0"/>
                <w:numId w:val="28"/>
              </w:numPr>
              <w:spacing w:line="240" w:lineRule="auto"/>
              <w:ind w:left="720" w:hanging="360"/>
              <w:jc w:val="both"/>
              <w:rPr>
                <w:rFonts w:ascii="Tahoma" w:cs="Tahoma" w:eastAsia="Tahoma" w:hAnsi="Tahoma"/>
              </w:rPr>
            </w:pPr>
            <w:r w:rsidDel="00000000" w:rsidR="00000000" w:rsidRPr="00000000">
              <w:rPr>
                <w:rFonts w:ascii="Tahoma" w:cs="Tahoma" w:eastAsia="Tahoma" w:hAnsi="Tahoma"/>
                <w:rtl w:val="0"/>
              </w:rPr>
              <w:t xml:space="preserve">Les utilisateurs et opérateurs sont sensibilisés à la sécurité physique du matériel et s’engagent à respecter des mesures de sécurité par la signature des conditions générales d’utilisation de la plateforme (conformité du poste physique, préservation du poste contre le vol, verrouillage de session, etc.).</w:t>
            </w:r>
          </w:p>
        </w:tc>
      </w:tr>
    </w:tbl>
    <w:p w:rsidR="00000000" w:rsidDel="00000000" w:rsidP="00000000" w:rsidRDefault="00000000" w:rsidRPr="00000000" w14:paraId="00000224">
      <w:pPr>
        <w:spacing w:line="240" w:lineRule="auto"/>
        <w:jc w:val="both"/>
        <w:rPr>
          <w:rFonts w:ascii="Tahoma" w:cs="Tahoma" w:eastAsia="Tahoma" w:hAnsi="Tahoma"/>
        </w:rPr>
      </w:pPr>
      <w:r w:rsidDel="00000000" w:rsidR="00000000" w:rsidRPr="00000000">
        <w:rPr>
          <w:rtl w:val="0"/>
        </w:rPr>
      </w:r>
    </w:p>
    <w:p w:rsidR="00000000" w:rsidDel="00000000" w:rsidP="00000000" w:rsidRDefault="00000000" w:rsidRPr="00000000" w14:paraId="00000225">
      <w:pPr>
        <w:numPr>
          <w:ilvl w:val="0"/>
          <w:numId w:val="30"/>
        </w:numPr>
        <w:spacing w:line="240" w:lineRule="auto"/>
        <w:ind w:left="720" w:hanging="360"/>
        <w:jc w:val="both"/>
        <w:rPr>
          <w:rFonts w:ascii="Tahoma" w:cs="Tahoma" w:eastAsia="Tahoma" w:hAnsi="Tahoma"/>
          <w:sz w:val="22"/>
          <w:szCs w:val="22"/>
        </w:rPr>
      </w:pPr>
      <w:r w:rsidDel="00000000" w:rsidR="00000000" w:rsidRPr="00000000">
        <w:rPr>
          <w:rFonts w:ascii="Tahoma" w:cs="Tahoma" w:eastAsia="Tahoma" w:hAnsi="Tahoma"/>
          <w:u w:val="single"/>
          <w:rtl w:val="0"/>
        </w:rPr>
        <w:t xml:space="preserve">Sauvegarde des données</w:t>
      </w:r>
      <w:r w:rsidDel="00000000" w:rsidR="00000000" w:rsidRPr="00000000">
        <w:rPr>
          <w:rtl w:val="0"/>
        </w:rPr>
      </w:r>
    </w:p>
    <w:p w:rsidR="00000000" w:rsidDel="00000000" w:rsidP="00000000" w:rsidRDefault="00000000" w:rsidRPr="00000000" w14:paraId="00000226">
      <w:pPr>
        <w:spacing w:line="240" w:lineRule="auto"/>
        <w:jc w:val="both"/>
        <w:rPr>
          <w:rFonts w:ascii="Tahoma" w:cs="Tahoma" w:eastAsia="Tahoma" w:hAnsi="Tahoma"/>
        </w:rPr>
      </w:pPr>
      <w:r w:rsidDel="00000000" w:rsidR="00000000" w:rsidRPr="00000000">
        <w:rPr>
          <w:rtl w:val="0"/>
        </w:rPr>
      </w:r>
    </w:p>
    <w:p w:rsidR="00000000" w:rsidDel="00000000" w:rsidP="00000000" w:rsidRDefault="00000000" w:rsidRPr="00000000" w14:paraId="00000227">
      <w:pPr>
        <w:spacing w:line="240" w:lineRule="auto"/>
        <w:jc w:val="both"/>
        <w:rPr>
          <w:rFonts w:ascii="Tahoma" w:cs="Tahoma" w:eastAsia="Tahoma" w:hAnsi="Tahoma"/>
          <w:u w:val="single"/>
        </w:rPr>
      </w:pPr>
      <w:r w:rsidDel="00000000" w:rsidR="00000000" w:rsidRPr="00000000">
        <w:rPr>
          <w:rFonts w:ascii="Tahoma" w:cs="Tahoma" w:eastAsia="Tahoma" w:hAnsi="Tahoma"/>
          <w:b w:val="1"/>
          <w:bCs w:val="1"/>
          <w:i w:val="1"/>
          <w:iCs w:val="1"/>
          <w:color w:val="007fa1"/>
          <w:rtl w:val="0"/>
        </w:rPr>
        <w:t xml:space="preserve">Paragraphe à maintenir tel quel :</w:t>
      </w:r>
      <w:r w:rsidDel="00000000" w:rsidR="00000000" w:rsidRPr="00000000">
        <w:rPr>
          <w:rtl w:val="0"/>
        </w:rPr>
      </w:r>
    </w:p>
    <w:tbl>
      <w:tblPr>
        <w:tblStyle w:val="Table66"/>
        <w:tblW w:w="907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72"/>
        <w:tblGridChange w:id="0">
          <w:tblGrid>
            <w:gridCol w:w="9072"/>
          </w:tblGrid>
        </w:tblGridChange>
      </w:tblGrid>
      <w:tr>
        <w:trPr>
          <w:cantSplit w:val="0"/>
          <w:tblHeader w:val="0"/>
        </w:trPr>
        <w:tc>
          <w:tcPr>
            <w:tcBorders>
              <w:top w:color="036287" w:space="0" w:sz="18" w:val="single"/>
              <w:left w:color="036287" w:space="0" w:sz="18" w:val="single"/>
              <w:bottom w:color="036287" w:space="0" w:sz="18" w:val="single"/>
              <w:right w:color="036287" w:space="0" w:sz="18" w:val="single"/>
            </w:tcBorders>
            <w:shd w:fill="auto" w:val="clear"/>
            <w:tcMar>
              <w:top w:w="100.0" w:type="dxa"/>
              <w:left w:w="100.0" w:type="dxa"/>
              <w:bottom w:w="100.0" w:type="dxa"/>
              <w:right w:w="100.0" w:type="dxa"/>
            </w:tcMar>
            <w:vAlign w:val="top"/>
          </w:tcPr>
          <w:p w:rsidR="00000000" w:rsidDel="00000000" w:rsidP="00000000" w:rsidRDefault="00000000" w:rsidRPr="00000000" w14:paraId="00000228">
            <w:pPr>
              <w:spacing w:line="240" w:lineRule="auto"/>
              <w:jc w:val="both"/>
              <w:rPr>
                <w:rFonts w:ascii="Tahoma" w:cs="Tahoma" w:eastAsia="Tahoma" w:hAnsi="Tahoma"/>
              </w:rPr>
            </w:pPr>
            <w:r w:rsidDel="00000000" w:rsidR="00000000" w:rsidRPr="00000000">
              <w:rPr>
                <w:rFonts w:ascii="Tahoma" w:cs="Tahoma" w:eastAsia="Tahoma" w:hAnsi="Tahoma"/>
                <w:b w:val="1"/>
                <w:bCs w:val="1"/>
                <w:color w:val="ed7d31"/>
                <w:rtl w:val="0"/>
              </w:rPr>
              <w:t xml:space="preserve">[Si plateforme du HDH :]</w:t>
            </w:r>
            <w:r w:rsidDel="00000000" w:rsidR="00000000" w:rsidRPr="00000000">
              <w:rPr>
                <w:rFonts w:ascii="Tahoma" w:cs="Tahoma" w:eastAsia="Tahoma" w:hAnsi="Tahoma"/>
                <w:color w:val="ed7d31"/>
                <w:rtl w:val="0"/>
              </w:rPr>
              <w:t xml:space="preserve"> </w:t>
            </w:r>
            <w:r w:rsidDel="00000000" w:rsidR="00000000" w:rsidRPr="00000000">
              <w:rPr>
                <w:rtl w:val="0"/>
              </w:rPr>
            </w:r>
          </w:p>
          <w:p w:rsidR="00000000" w:rsidDel="00000000" w:rsidP="00000000" w:rsidRDefault="00000000" w:rsidRPr="00000000" w14:paraId="00000229">
            <w:pPr>
              <w:spacing w:line="240" w:lineRule="auto"/>
              <w:jc w:val="both"/>
              <w:rPr>
                <w:rFonts w:ascii="Tahoma" w:cs="Tahoma" w:eastAsia="Tahoma" w:hAnsi="Tahoma"/>
              </w:rPr>
            </w:pPr>
            <w:r w:rsidDel="00000000" w:rsidR="00000000" w:rsidRPr="00000000">
              <w:rPr>
                <w:rFonts w:ascii="Tahoma" w:cs="Tahoma" w:eastAsia="Tahoma" w:hAnsi="Tahoma"/>
                <w:rtl w:val="0"/>
              </w:rPr>
              <w:t xml:space="preserve">La sauvegarde des données dans l’EDS est assurée par le Health Data Hub dans les conditions prévues par le dossier d'homologation de la plateforme technologique du HDH.</w:t>
            </w:r>
          </w:p>
        </w:tc>
      </w:tr>
    </w:tbl>
    <w:p w:rsidR="00000000" w:rsidDel="00000000" w:rsidP="00000000" w:rsidRDefault="00000000" w:rsidRPr="00000000" w14:paraId="0000022A">
      <w:pPr>
        <w:spacing w:line="240" w:lineRule="auto"/>
        <w:jc w:val="both"/>
        <w:rPr>
          <w:rFonts w:ascii="Tahoma" w:cs="Tahoma" w:eastAsia="Tahoma" w:hAnsi="Tahoma"/>
        </w:rPr>
      </w:pPr>
      <w:r w:rsidDel="00000000" w:rsidR="00000000" w:rsidRPr="00000000">
        <w:rPr>
          <w:rtl w:val="0"/>
        </w:rPr>
      </w:r>
    </w:p>
    <w:p w:rsidR="00000000" w:rsidDel="00000000" w:rsidP="00000000" w:rsidRDefault="00000000" w:rsidRPr="00000000" w14:paraId="0000022B">
      <w:pPr>
        <w:numPr>
          <w:ilvl w:val="0"/>
          <w:numId w:val="30"/>
        </w:numPr>
        <w:spacing w:line="240" w:lineRule="auto"/>
        <w:ind w:left="720" w:hanging="360"/>
        <w:jc w:val="both"/>
        <w:rPr>
          <w:rFonts w:ascii="Tahoma" w:cs="Tahoma" w:eastAsia="Tahoma" w:hAnsi="Tahoma"/>
          <w:sz w:val="22"/>
          <w:szCs w:val="22"/>
        </w:rPr>
      </w:pPr>
      <w:r w:rsidDel="00000000" w:rsidR="00000000" w:rsidRPr="00000000">
        <w:rPr>
          <w:rFonts w:ascii="Tahoma" w:cs="Tahoma" w:eastAsia="Tahoma" w:hAnsi="Tahoma"/>
          <w:u w:val="single"/>
          <w:rtl w:val="0"/>
        </w:rPr>
        <w:t xml:space="preserve">Maintenance</w:t>
      </w:r>
      <w:r w:rsidDel="00000000" w:rsidR="00000000" w:rsidRPr="00000000">
        <w:rPr>
          <w:rtl w:val="0"/>
        </w:rPr>
      </w:r>
    </w:p>
    <w:p w:rsidR="00000000" w:rsidDel="00000000" w:rsidP="00000000" w:rsidRDefault="00000000" w:rsidRPr="00000000" w14:paraId="0000022C">
      <w:pPr>
        <w:spacing w:line="240" w:lineRule="auto"/>
        <w:rPr>
          <w:rFonts w:ascii="Tahoma" w:cs="Tahoma" w:eastAsia="Tahoma" w:hAnsi="Tahoma"/>
          <w:u w:val="single"/>
        </w:rPr>
      </w:pPr>
      <w:r w:rsidDel="00000000" w:rsidR="00000000" w:rsidRPr="00000000">
        <w:rPr>
          <w:rtl w:val="0"/>
        </w:rPr>
      </w:r>
    </w:p>
    <w:tbl>
      <w:tblPr>
        <w:tblStyle w:val="Table67"/>
        <w:tblW w:w="9354.330708661419" w:type="dxa"/>
        <w:jc w:val="center"/>
        <w:tblLayout w:type="fixed"/>
        <w:tblLook w:val="0600"/>
      </w:tblPr>
      <w:tblGrid>
        <w:gridCol w:w="9354.330708661419"/>
        <w:tblGridChange w:id="0">
          <w:tblGrid>
            <w:gridCol w:w="9354.330708661419"/>
          </w:tblGrid>
        </w:tblGridChange>
      </w:tblGrid>
      <w:tr>
        <w:trPr>
          <w:cantSplit w:val="0"/>
          <w:trHeight w:val="1417.3228346456694" w:hRule="atLeast"/>
          <w:tblHeader w:val="0"/>
        </w:trPr>
        <w:tc>
          <w:tcPr>
            <w:tcBorders>
              <w:top w:color="000000" w:space="0" w:sz="0" w:val="nil"/>
              <w:left w:color="000000" w:space="0" w:sz="0" w:val="nil"/>
              <w:bottom w:color="000000" w:space="0" w:sz="0" w:val="nil"/>
              <w:right w:color="000000" w:space="0" w:sz="0" w:val="nil"/>
            </w:tcBorders>
            <w:shd w:fill="eaf5ff" w:val="clear"/>
            <w:tcMar>
              <w:top w:w="100.0" w:type="dxa"/>
              <w:left w:w="100.0" w:type="dxa"/>
              <w:bottom w:w="100.0" w:type="dxa"/>
              <w:right w:w="100.0" w:type="dxa"/>
            </w:tcMar>
            <w:vAlign w:val="center"/>
          </w:tcPr>
          <w:p w:rsidR="00000000" w:rsidDel="00000000" w:rsidP="00000000" w:rsidRDefault="00000000" w:rsidRPr="00000000" w14:paraId="0000022D">
            <w:pPr>
              <w:spacing w:after="144" w:before="144" w:line="240" w:lineRule="auto"/>
              <w:jc w:val="center"/>
              <w:rPr>
                <w:rFonts w:ascii="Tahoma" w:cs="Tahoma" w:eastAsia="Tahoma" w:hAnsi="Tahoma"/>
                <w:u w:val="single"/>
              </w:rPr>
            </w:pPr>
            <w:r w:rsidDel="00000000" w:rsidR="00000000" w:rsidRPr="00000000">
              <w:rPr>
                <w:rFonts w:ascii="Tahoma" w:cs="Tahoma" w:eastAsia="Tahoma" w:hAnsi="Tahoma"/>
                <w:b w:val="1"/>
                <w:bCs w:val="1"/>
                <w:i w:val="1"/>
                <w:iCs w:val="1"/>
              </w:rPr>
              <w:drawing>
                <wp:inline distB="114300" distT="114300" distL="114300" distR="114300">
                  <wp:extent cx="313894" cy="313894"/>
                  <wp:effectExtent b="0" l="0" r="0" t="0"/>
                  <wp:docPr id="3" name="image3.png"/>
                  <a:graphic>
                    <a:graphicData uri="http://schemas.openxmlformats.org/drawingml/2006/picture">
                      <pic:pic>
                        <pic:nvPicPr>
                          <pic:cNvPr id="0" name="image3.png"/>
                          <pic:cNvPicPr preferRelativeResize="0"/>
                        </pic:nvPicPr>
                        <pic:blipFill>
                          <a:blip r:embed="rId8"/>
                          <a:srcRect b="0" l="0" r="0" t="0"/>
                          <a:stretch>
                            <a:fillRect/>
                          </a:stretch>
                        </pic:blipFill>
                        <pic:spPr>
                          <a:xfrm>
                            <a:off x="0" y="0"/>
                            <a:ext cx="313894" cy="313894"/>
                          </a:xfrm>
                          <a:prstGeom prst="rect"/>
                          <a:ln/>
                        </pic:spPr>
                      </pic:pic>
                    </a:graphicData>
                  </a:graphic>
                </wp:inline>
              </w:drawing>
            </w:r>
            <w:r w:rsidDel="00000000" w:rsidR="00000000" w:rsidRPr="00000000">
              <w:rPr>
                <w:rFonts w:ascii="Tahoma" w:cs="Tahoma" w:eastAsia="Tahoma" w:hAnsi="Tahoma"/>
                <w:b w:val="1"/>
                <w:bCs w:val="1"/>
                <w:i w:val="1"/>
                <w:iCs w:val="1"/>
                <w:color w:val="007fa1"/>
                <w:rtl w:val="0"/>
              </w:rPr>
              <w:t xml:space="preserve">Aide au remplissage</w:t>
            </w:r>
            <w:r w:rsidDel="00000000" w:rsidR="00000000" w:rsidRPr="00000000">
              <w:rPr>
                <w:rtl w:val="0"/>
              </w:rPr>
            </w:r>
          </w:p>
          <w:p w:rsidR="00000000" w:rsidDel="00000000" w:rsidP="00000000" w:rsidRDefault="00000000" w:rsidRPr="00000000" w14:paraId="0000022E">
            <w:pPr>
              <w:spacing w:after="144" w:before="144" w:line="240" w:lineRule="auto"/>
              <w:jc w:val="center"/>
              <w:rPr>
                <w:rFonts w:ascii="Tahoma" w:cs="Tahoma" w:eastAsia="Tahoma" w:hAnsi="Tahoma"/>
              </w:rPr>
            </w:pPr>
            <w:r w:rsidDel="00000000" w:rsidR="00000000" w:rsidRPr="00000000">
              <w:rPr>
                <w:rFonts w:ascii="Tahoma" w:cs="Tahoma" w:eastAsia="Tahoma" w:hAnsi="Tahoma"/>
                <w:sz w:val="18"/>
                <w:szCs w:val="18"/>
                <w:rtl w:val="0"/>
              </w:rPr>
              <w:t xml:space="preserve">(RAPPEL : cette aide au remplissage est à effacer avant envoi du projet)</w:t>
            </w:r>
            <w:r w:rsidDel="00000000" w:rsidR="00000000" w:rsidRPr="00000000">
              <w:rPr>
                <w:rtl w:val="0"/>
              </w:rPr>
            </w:r>
          </w:p>
        </w:tc>
      </w:tr>
    </w:tbl>
    <w:p w:rsidR="00000000" w:rsidDel="00000000" w:rsidP="00000000" w:rsidRDefault="00000000" w:rsidRPr="00000000" w14:paraId="0000022F">
      <w:pPr>
        <w:spacing w:line="240" w:lineRule="auto"/>
        <w:jc w:val="both"/>
        <w:rPr>
          <w:rFonts w:ascii="Tahoma" w:cs="Tahoma" w:eastAsia="Tahoma" w:hAnsi="Tahoma"/>
          <w:u w:val="single"/>
        </w:rPr>
      </w:pPr>
      <w:r w:rsidDel="00000000" w:rsidR="00000000" w:rsidRPr="00000000">
        <w:rPr>
          <w:rtl w:val="0"/>
        </w:rPr>
      </w:r>
    </w:p>
    <w:p w:rsidR="00000000" w:rsidDel="00000000" w:rsidP="00000000" w:rsidRDefault="00000000" w:rsidRPr="00000000" w14:paraId="00000230">
      <w:pPr>
        <w:numPr>
          <w:ilvl w:val="1"/>
          <w:numId w:val="30"/>
        </w:numPr>
        <w:spacing w:line="240" w:lineRule="auto"/>
        <w:ind w:left="1440" w:hanging="360"/>
        <w:jc w:val="both"/>
        <w:rPr>
          <w:rFonts w:ascii="Tahoma" w:cs="Tahoma" w:eastAsia="Tahoma" w:hAnsi="Tahoma"/>
          <w:sz w:val="22"/>
          <w:szCs w:val="22"/>
        </w:rPr>
      </w:pPr>
      <w:r w:rsidDel="00000000" w:rsidR="00000000" w:rsidRPr="00000000">
        <w:rPr>
          <w:rFonts w:ascii="Tahoma" w:cs="Tahoma" w:eastAsia="Tahoma" w:hAnsi="Tahoma"/>
          <w:color w:val="ed7d31"/>
          <w:rtl w:val="0"/>
        </w:rPr>
        <w:t xml:space="preserve">Indiquez l'existence d'une politique de maintenance physique des postes de travail utilisateur, précisant le recours éventuel à la sous-traitance.</w:t>
      </w:r>
      <w:r w:rsidDel="00000000" w:rsidR="00000000" w:rsidRPr="00000000">
        <w:rPr>
          <w:rtl w:val="0"/>
        </w:rPr>
      </w:r>
    </w:p>
    <w:p w:rsidR="00000000" w:rsidDel="00000000" w:rsidP="00000000" w:rsidRDefault="00000000" w:rsidRPr="00000000" w14:paraId="00000231">
      <w:pPr>
        <w:spacing w:line="240" w:lineRule="auto"/>
        <w:ind w:left="1440" w:firstLine="0"/>
        <w:jc w:val="both"/>
        <w:rPr>
          <w:rFonts w:ascii="Tahoma" w:cs="Tahoma" w:eastAsia="Tahoma" w:hAnsi="Tahoma"/>
        </w:rPr>
      </w:pPr>
      <w:r w:rsidDel="00000000" w:rsidR="00000000" w:rsidRPr="00000000">
        <w:rPr>
          <w:rtl w:val="0"/>
        </w:rPr>
      </w:r>
    </w:p>
    <w:p w:rsidR="00000000" w:rsidDel="00000000" w:rsidP="00000000" w:rsidRDefault="00000000" w:rsidRPr="00000000" w14:paraId="00000232">
      <w:pPr>
        <w:numPr>
          <w:ilvl w:val="0"/>
          <w:numId w:val="30"/>
        </w:numPr>
        <w:spacing w:line="240" w:lineRule="auto"/>
        <w:ind w:left="720" w:hanging="360"/>
        <w:jc w:val="both"/>
        <w:rPr>
          <w:rFonts w:ascii="Tahoma" w:cs="Tahoma" w:eastAsia="Tahoma" w:hAnsi="Tahoma"/>
          <w:sz w:val="22"/>
          <w:szCs w:val="22"/>
        </w:rPr>
      </w:pPr>
      <w:r w:rsidDel="00000000" w:rsidR="00000000" w:rsidRPr="00000000">
        <w:rPr>
          <w:rFonts w:ascii="Tahoma" w:cs="Tahoma" w:eastAsia="Tahoma" w:hAnsi="Tahoma"/>
          <w:u w:val="single"/>
          <w:rtl w:val="0"/>
        </w:rPr>
        <w:t xml:space="preserve">Contrat de sous-traitance</w:t>
      </w:r>
      <w:r w:rsidDel="00000000" w:rsidR="00000000" w:rsidRPr="00000000">
        <w:rPr>
          <w:rtl w:val="0"/>
        </w:rPr>
      </w:r>
    </w:p>
    <w:p w:rsidR="00000000" w:rsidDel="00000000" w:rsidP="00000000" w:rsidRDefault="00000000" w:rsidRPr="00000000" w14:paraId="00000233">
      <w:pPr>
        <w:spacing w:line="240" w:lineRule="auto"/>
        <w:rPr>
          <w:rFonts w:ascii="Tahoma" w:cs="Tahoma" w:eastAsia="Tahoma" w:hAnsi="Tahoma"/>
          <w:u w:val="single"/>
        </w:rPr>
      </w:pPr>
      <w:r w:rsidDel="00000000" w:rsidR="00000000" w:rsidRPr="00000000">
        <w:rPr>
          <w:rtl w:val="0"/>
        </w:rPr>
      </w:r>
    </w:p>
    <w:tbl>
      <w:tblPr>
        <w:tblStyle w:val="Table68"/>
        <w:tblW w:w="9354.330708661419" w:type="dxa"/>
        <w:jc w:val="center"/>
        <w:tblLayout w:type="fixed"/>
        <w:tblLook w:val="0600"/>
      </w:tblPr>
      <w:tblGrid>
        <w:gridCol w:w="9354.330708661419"/>
        <w:tblGridChange w:id="0">
          <w:tblGrid>
            <w:gridCol w:w="9354.330708661419"/>
          </w:tblGrid>
        </w:tblGridChange>
      </w:tblGrid>
      <w:tr>
        <w:trPr>
          <w:cantSplit w:val="0"/>
          <w:trHeight w:val="1417.3228346456694" w:hRule="atLeast"/>
          <w:tblHeader w:val="0"/>
        </w:trPr>
        <w:tc>
          <w:tcPr>
            <w:tcBorders>
              <w:top w:color="000000" w:space="0" w:sz="0" w:val="nil"/>
              <w:left w:color="000000" w:space="0" w:sz="0" w:val="nil"/>
              <w:bottom w:color="000000" w:space="0" w:sz="0" w:val="nil"/>
              <w:right w:color="000000" w:space="0" w:sz="0" w:val="nil"/>
            </w:tcBorders>
            <w:shd w:fill="eaf5ff" w:val="clear"/>
            <w:tcMar>
              <w:top w:w="100.0" w:type="dxa"/>
              <w:left w:w="100.0" w:type="dxa"/>
              <w:bottom w:w="100.0" w:type="dxa"/>
              <w:right w:w="100.0" w:type="dxa"/>
            </w:tcMar>
            <w:vAlign w:val="center"/>
          </w:tcPr>
          <w:p w:rsidR="00000000" w:rsidDel="00000000" w:rsidP="00000000" w:rsidRDefault="00000000" w:rsidRPr="00000000" w14:paraId="00000234">
            <w:pPr>
              <w:spacing w:after="144" w:before="144" w:line="240" w:lineRule="auto"/>
              <w:jc w:val="center"/>
              <w:rPr>
                <w:rFonts w:ascii="Tahoma" w:cs="Tahoma" w:eastAsia="Tahoma" w:hAnsi="Tahoma"/>
                <w:u w:val="single"/>
              </w:rPr>
            </w:pPr>
            <w:r w:rsidDel="00000000" w:rsidR="00000000" w:rsidRPr="00000000">
              <w:rPr>
                <w:rFonts w:ascii="Tahoma" w:cs="Tahoma" w:eastAsia="Tahoma" w:hAnsi="Tahoma"/>
                <w:b w:val="1"/>
                <w:bCs w:val="1"/>
                <w:i w:val="1"/>
                <w:iCs w:val="1"/>
              </w:rPr>
              <w:drawing>
                <wp:inline distB="114300" distT="114300" distL="114300" distR="114300">
                  <wp:extent cx="313894" cy="313894"/>
                  <wp:effectExtent b="0" l="0" r="0" t="0"/>
                  <wp:docPr id="4" name="image3.png"/>
                  <a:graphic>
                    <a:graphicData uri="http://schemas.openxmlformats.org/drawingml/2006/picture">
                      <pic:pic>
                        <pic:nvPicPr>
                          <pic:cNvPr id="0" name="image3.png"/>
                          <pic:cNvPicPr preferRelativeResize="0"/>
                        </pic:nvPicPr>
                        <pic:blipFill>
                          <a:blip r:embed="rId8"/>
                          <a:srcRect b="0" l="0" r="0" t="0"/>
                          <a:stretch>
                            <a:fillRect/>
                          </a:stretch>
                        </pic:blipFill>
                        <pic:spPr>
                          <a:xfrm>
                            <a:off x="0" y="0"/>
                            <a:ext cx="313894" cy="313894"/>
                          </a:xfrm>
                          <a:prstGeom prst="rect"/>
                          <a:ln/>
                        </pic:spPr>
                      </pic:pic>
                    </a:graphicData>
                  </a:graphic>
                </wp:inline>
              </w:drawing>
            </w:r>
            <w:r w:rsidDel="00000000" w:rsidR="00000000" w:rsidRPr="00000000">
              <w:rPr>
                <w:rFonts w:ascii="Tahoma" w:cs="Tahoma" w:eastAsia="Tahoma" w:hAnsi="Tahoma"/>
                <w:b w:val="1"/>
                <w:bCs w:val="1"/>
                <w:i w:val="1"/>
                <w:iCs w:val="1"/>
                <w:color w:val="007fa1"/>
                <w:rtl w:val="0"/>
              </w:rPr>
              <w:t xml:space="preserve">Aide au remplissage</w:t>
            </w:r>
            <w:r w:rsidDel="00000000" w:rsidR="00000000" w:rsidRPr="00000000">
              <w:rPr>
                <w:rtl w:val="0"/>
              </w:rPr>
            </w:r>
          </w:p>
          <w:p w:rsidR="00000000" w:rsidDel="00000000" w:rsidP="00000000" w:rsidRDefault="00000000" w:rsidRPr="00000000" w14:paraId="00000235">
            <w:pPr>
              <w:spacing w:after="144" w:before="144" w:line="240" w:lineRule="auto"/>
              <w:jc w:val="center"/>
              <w:rPr>
                <w:rFonts w:ascii="Tahoma" w:cs="Tahoma" w:eastAsia="Tahoma" w:hAnsi="Tahoma"/>
              </w:rPr>
            </w:pPr>
            <w:r w:rsidDel="00000000" w:rsidR="00000000" w:rsidRPr="00000000">
              <w:rPr>
                <w:rFonts w:ascii="Tahoma" w:cs="Tahoma" w:eastAsia="Tahoma" w:hAnsi="Tahoma"/>
                <w:sz w:val="18"/>
                <w:szCs w:val="18"/>
                <w:rtl w:val="0"/>
              </w:rPr>
              <w:t xml:space="preserve">(RAPPEL : cette aide au remplissage est à effacer avant envoi du projet)</w:t>
            </w:r>
            <w:r w:rsidDel="00000000" w:rsidR="00000000" w:rsidRPr="00000000">
              <w:rPr>
                <w:rtl w:val="0"/>
              </w:rPr>
            </w:r>
          </w:p>
        </w:tc>
      </w:tr>
    </w:tbl>
    <w:p w:rsidR="00000000" w:rsidDel="00000000" w:rsidP="00000000" w:rsidRDefault="00000000" w:rsidRPr="00000000" w14:paraId="00000236">
      <w:pPr>
        <w:spacing w:line="240" w:lineRule="auto"/>
        <w:jc w:val="both"/>
        <w:rPr>
          <w:rFonts w:ascii="Tahoma" w:cs="Tahoma" w:eastAsia="Tahoma" w:hAnsi="Tahoma"/>
        </w:rPr>
      </w:pPr>
      <w:r w:rsidDel="00000000" w:rsidR="00000000" w:rsidRPr="00000000">
        <w:rPr>
          <w:rtl w:val="0"/>
        </w:rPr>
      </w:r>
    </w:p>
    <w:p w:rsidR="00000000" w:rsidDel="00000000" w:rsidP="00000000" w:rsidRDefault="00000000" w:rsidRPr="00000000" w14:paraId="00000237">
      <w:pPr>
        <w:numPr>
          <w:ilvl w:val="1"/>
          <w:numId w:val="30"/>
        </w:numPr>
        <w:spacing w:line="240" w:lineRule="auto"/>
        <w:ind w:left="1440" w:hanging="360"/>
        <w:jc w:val="both"/>
        <w:rPr>
          <w:rFonts w:ascii="Tahoma" w:cs="Tahoma" w:eastAsia="Tahoma" w:hAnsi="Tahoma"/>
          <w:sz w:val="22"/>
          <w:szCs w:val="22"/>
        </w:rPr>
      </w:pPr>
      <w:r w:rsidDel="00000000" w:rsidR="00000000" w:rsidRPr="00000000">
        <w:rPr>
          <w:rFonts w:ascii="Tahoma" w:cs="Tahoma" w:eastAsia="Tahoma" w:hAnsi="Tahoma"/>
          <w:color w:val="ed7d31"/>
          <w:rtl w:val="0"/>
        </w:rPr>
        <w:t xml:space="preserve">Listez les sous-traitants intervenant dans le cadre de votre EDS et, pour chacun, l’existence de clauses en matière de protection et de sécurité des données</w:t>
      </w:r>
      <w:r w:rsidDel="00000000" w:rsidR="00000000" w:rsidRPr="00000000">
        <w:rPr>
          <w:rtl w:val="0"/>
        </w:rPr>
      </w:r>
    </w:p>
    <w:p w:rsidR="00000000" w:rsidDel="00000000" w:rsidP="00000000" w:rsidRDefault="00000000" w:rsidRPr="00000000" w14:paraId="00000238">
      <w:pPr>
        <w:numPr>
          <w:ilvl w:val="1"/>
          <w:numId w:val="30"/>
        </w:numPr>
        <w:spacing w:line="240" w:lineRule="auto"/>
        <w:ind w:left="1440" w:hanging="360"/>
        <w:jc w:val="both"/>
        <w:rPr/>
      </w:pPr>
      <w:r w:rsidDel="00000000" w:rsidR="00000000" w:rsidRPr="00000000">
        <w:rPr>
          <w:rFonts w:ascii="Tahoma" w:cs="Tahoma" w:eastAsia="Tahoma" w:hAnsi="Tahoma"/>
          <w:color w:val="ed7d31"/>
          <w:rtl w:val="0"/>
        </w:rPr>
        <w:t xml:space="preserve">En cas de transfert hors Union Européenne, notamment lorsqu'un utilisateur accède aux données depuis un Etat tiers, indiquez l’existence de mesures contractuelles supplémentaires (par exemple : obligation de recourir à des mesures techniques spécifiques, obligation de transparence, engagements du sous-traitant concernant son système, clause d’audit, obligation de donner aux personnes concernées les moyens d’exercer leurs droits).</w:t>
      </w:r>
      <w:r w:rsidDel="00000000" w:rsidR="00000000" w:rsidRPr="00000000">
        <w:rPr>
          <w:rtl w:val="0"/>
        </w:rPr>
      </w:r>
    </w:p>
    <w:p w:rsidR="00000000" w:rsidDel="00000000" w:rsidP="00000000" w:rsidRDefault="00000000" w:rsidRPr="00000000" w14:paraId="00000239">
      <w:pPr>
        <w:spacing w:line="240" w:lineRule="auto"/>
        <w:jc w:val="both"/>
        <w:rPr>
          <w:rFonts w:ascii="Tahoma" w:cs="Tahoma" w:eastAsia="Tahoma" w:hAnsi="Tahoma"/>
        </w:rPr>
      </w:pPr>
      <w:r w:rsidDel="00000000" w:rsidR="00000000" w:rsidRPr="00000000">
        <w:rPr>
          <w:rtl w:val="0"/>
        </w:rPr>
      </w:r>
    </w:p>
    <w:p w:rsidR="00000000" w:rsidDel="00000000" w:rsidP="00000000" w:rsidRDefault="00000000" w:rsidRPr="00000000" w14:paraId="0000023A">
      <w:pPr>
        <w:spacing w:line="240" w:lineRule="auto"/>
        <w:jc w:val="both"/>
        <w:rPr>
          <w:rFonts w:ascii="Tahoma" w:cs="Tahoma" w:eastAsia="Tahoma" w:hAnsi="Tahoma"/>
        </w:rPr>
      </w:pPr>
      <w:r w:rsidDel="00000000" w:rsidR="00000000" w:rsidRPr="00000000">
        <w:rPr>
          <w:rFonts w:ascii="Tahoma" w:cs="Tahoma" w:eastAsia="Tahoma" w:hAnsi="Tahoma"/>
          <w:b w:val="1"/>
          <w:bCs w:val="1"/>
          <w:i w:val="1"/>
          <w:iCs w:val="1"/>
          <w:color w:val="007fa1"/>
          <w:rtl w:val="0"/>
        </w:rPr>
        <w:t xml:space="preserve">Paragraphe à maintenir tel quel :</w:t>
      </w:r>
      <w:r w:rsidDel="00000000" w:rsidR="00000000" w:rsidRPr="00000000">
        <w:rPr>
          <w:rtl w:val="0"/>
        </w:rPr>
      </w:r>
    </w:p>
    <w:tbl>
      <w:tblPr>
        <w:tblStyle w:val="Table69"/>
        <w:tblW w:w="907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72"/>
        <w:tblGridChange w:id="0">
          <w:tblGrid>
            <w:gridCol w:w="9072"/>
          </w:tblGrid>
        </w:tblGridChange>
      </w:tblGrid>
      <w:tr>
        <w:trPr>
          <w:cantSplit w:val="0"/>
          <w:tblHeader w:val="0"/>
        </w:trPr>
        <w:tc>
          <w:tcPr>
            <w:tcBorders>
              <w:top w:color="036287" w:space="0" w:sz="18" w:val="single"/>
              <w:left w:color="036287" w:space="0" w:sz="18" w:val="single"/>
              <w:bottom w:color="036287" w:space="0" w:sz="18" w:val="single"/>
              <w:right w:color="036287" w:space="0" w:sz="18" w:val="single"/>
            </w:tcBorders>
            <w:shd w:fill="auto" w:val="clear"/>
            <w:tcMar>
              <w:top w:w="100.0" w:type="dxa"/>
              <w:left w:w="100.0" w:type="dxa"/>
              <w:bottom w:w="100.0" w:type="dxa"/>
              <w:right w:w="100.0" w:type="dxa"/>
            </w:tcMar>
            <w:vAlign w:val="top"/>
          </w:tcPr>
          <w:p w:rsidR="00000000" w:rsidDel="00000000" w:rsidP="00000000" w:rsidRDefault="00000000" w:rsidRPr="00000000" w14:paraId="0000023B">
            <w:pPr>
              <w:spacing w:line="240" w:lineRule="auto"/>
              <w:jc w:val="both"/>
              <w:rPr>
                <w:rFonts w:ascii="Tahoma" w:cs="Tahoma" w:eastAsia="Tahoma" w:hAnsi="Tahoma"/>
              </w:rPr>
            </w:pPr>
            <w:r w:rsidDel="00000000" w:rsidR="00000000" w:rsidRPr="00000000">
              <w:rPr>
                <w:rFonts w:ascii="Tahoma" w:cs="Tahoma" w:eastAsia="Tahoma" w:hAnsi="Tahoma"/>
                <w:rtl w:val="0"/>
              </w:rPr>
              <w:t xml:space="preserve">Les responsabilités des différents partenaires de l’EDS sont cadrées dans des conventions.</w:t>
            </w:r>
          </w:p>
        </w:tc>
      </w:tr>
    </w:tbl>
    <w:p w:rsidR="00000000" w:rsidDel="00000000" w:rsidP="00000000" w:rsidRDefault="00000000" w:rsidRPr="00000000" w14:paraId="0000023C">
      <w:pPr>
        <w:spacing w:line="240" w:lineRule="auto"/>
        <w:jc w:val="both"/>
        <w:rPr>
          <w:rFonts w:ascii="Tahoma" w:cs="Tahoma" w:eastAsia="Tahoma" w:hAnsi="Tahoma"/>
        </w:rPr>
      </w:pPr>
      <w:r w:rsidDel="00000000" w:rsidR="00000000" w:rsidRPr="00000000">
        <w:rPr>
          <w:rtl w:val="0"/>
        </w:rPr>
      </w:r>
    </w:p>
    <w:p w:rsidR="00000000" w:rsidDel="00000000" w:rsidP="00000000" w:rsidRDefault="00000000" w:rsidRPr="00000000" w14:paraId="0000023D">
      <w:pPr>
        <w:numPr>
          <w:ilvl w:val="0"/>
          <w:numId w:val="30"/>
        </w:numPr>
        <w:spacing w:line="240" w:lineRule="auto"/>
        <w:ind w:left="720" w:hanging="360"/>
        <w:jc w:val="both"/>
        <w:rPr>
          <w:rFonts w:ascii="Tahoma" w:cs="Tahoma" w:eastAsia="Tahoma" w:hAnsi="Tahoma"/>
          <w:sz w:val="22"/>
          <w:szCs w:val="22"/>
        </w:rPr>
      </w:pPr>
      <w:r w:rsidDel="00000000" w:rsidR="00000000" w:rsidRPr="00000000">
        <w:rPr>
          <w:rFonts w:ascii="Tahoma" w:cs="Tahoma" w:eastAsia="Tahoma" w:hAnsi="Tahoma"/>
          <w:u w:val="single"/>
          <w:rtl w:val="0"/>
        </w:rPr>
        <w:t xml:space="preserve">Sécurisation des canaux informatiques</w:t>
      </w:r>
      <w:r w:rsidDel="00000000" w:rsidR="00000000" w:rsidRPr="00000000">
        <w:rPr>
          <w:rtl w:val="0"/>
        </w:rPr>
      </w:r>
    </w:p>
    <w:p w:rsidR="00000000" w:rsidDel="00000000" w:rsidP="00000000" w:rsidRDefault="00000000" w:rsidRPr="00000000" w14:paraId="0000023E">
      <w:pPr>
        <w:spacing w:line="240" w:lineRule="auto"/>
        <w:rPr>
          <w:rFonts w:ascii="Tahoma" w:cs="Tahoma" w:eastAsia="Tahoma" w:hAnsi="Tahoma"/>
          <w:u w:val="single"/>
        </w:rPr>
      </w:pPr>
      <w:r w:rsidDel="00000000" w:rsidR="00000000" w:rsidRPr="00000000">
        <w:rPr>
          <w:rtl w:val="0"/>
        </w:rPr>
      </w:r>
    </w:p>
    <w:tbl>
      <w:tblPr>
        <w:tblStyle w:val="Table70"/>
        <w:tblW w:w="9354.330708661419" w:type="dxa"/>
        <w:jc w:val="center"/>
        <w:tblLayout w:type="fixed"/>
        <w:tblLook w:val="0600"/>
      </w:tblPr>
      <w:tblGrid>
        <w:gridCol w:w="9354.330708661419"/>
        <w:tblGridChange w:id="0">
          <w:tblGrid>
            <w:gridCol w:w="9354.330708661419"/>
          </w:tblGrid>
        </w:tblGridChange>
      </w:tblGrid>
      <w:tr>
        <w:trPr>
          <w:cantSplit w:val="0"/>
          <w:trHeight w:val="1417.3228346456694" w:hRule="atLeast"/>
          <w:tblHeader w:val="0"/>
        </w:trPr>
        <w:tc>
          <w:tcPr>
            <w:tcBorders>
              <w:top w:color="000000" w:space="0" w:sz="0" w:val="nil"/>
              <w:left w:color="000000" w:space="0" w:sz="0" w:val="nil"/>
              <w:bottom w:color="000000" w:space="0" w:sz="0" w:val="nil"/>
              <w:right w:color="000000" w:space="0" w:sz="0" w:val="nil"/>
            </w:tcBorders>
            <w:shd w:fill="eaf5ff" w:val="clear"/>
            <w:tcMar>
              <w:top w:w="100.0" w:type="dxa"/>
              <w:left w:w="100.0" w:type="dxa"/>
              <w:bottom w:w="100.0" w:type="dxa"/>
              <w:right w:w="100.0" w:type="dxa"/>
            </w:tcMar>
            <w:vAlign w:val="center"/>
          </w:tcPr>
          <w:p w:rsidR="00000000" w:rsidDel="00000000" w:rsidP="00000000" w:rsidRDefault="00000000" w:rsidRPr="00000000" w14:paraId="0000023F">
            <w:pPr>
              <w:spacing w:after="144" w:before="144" w:line="240" w:lineRule="auto"/>
              <w:jc w:val="center"/>
              <w:rPr>
                <w:rFonts w:ascii="Tahoma" w:cs="Tahoma" w:eastAsia="Tahoma" w:hAnsi="Tahoma"/>
                <w:u w:val="single"/>
              </w:rPr>
            </w:pPr>
            <w:r w:rsidDel="00000000" w:rsidR="00000000" w:rsidRPr="00000000">
              <w:rPr>
                <w:rFonts w:ascii="Tahoma" w:cs="Tahoma" w:eastAsia="Tahoma" w:hAnsi="Tahoma"/>
                <w:b w:val="1"/>
                <w:bCs w:val="1"/>
                <w:i w:val="1"/>
                <w:iCs w:val="1"/>
              </w:rPr>
              <w:drawing>
                <wp:inline distB="114300" distT="114300" distL="114300" distR="114300">
                  <wp:extent cx="313894" cy="313894"/>
                  <wp:effectExtent b="0" l="0" r="0" t="0"/>
                  <wp:docPr id="5" name="image3.png"/>
                  <a:graphic>
                    <a:graphicData uri="http://schemas.openxmlformats.org/drawingml/2006/picture">
                      <pic:pic>
                        <pic:nvPicPr>
                          <pic:cNvPr id="0" name="image3.png"/>
                          <pic:cNvPicPr preferRelativeResize="0"/>
                        </pic:nvPicPr>
                        <pic:blipFill>
                          <a:blip r:embed="rId8"/>
                          <a:srcRect b="0" l="0" r="0" t="0"/>
                          <a:stretch>
                            <a:fillRect/>
                          </a:stretch>
                        </pic:blipFill>
                        <pic:spPr>
                          <a:xfrm>
                            <a:off x="0" y="0"/>
                            <a:ext cx="313894" cy="313894"/>
                          </a:xfrm>
                          <a:prstGeom prst="rect"/>
                          <a:ln/>
                        </pic:spPr>
                      </pic:pic>
                    </a:graphicData>
                  </a:graphic>
                </wp:inline>
              </w:drawing>
            </w:r>
            <w:r w:rsidDel="00000000" w:rsidR="00000000" w:rsidRPr="00000000">
              <w:rPr>
                <w:rFonts w:ascii="Tahoma" w:cs="Tahoma" w:eastAsia="Tahoma" w:hAnsi="Tahoma"/>
                <w:b w:val="1"/>
                <w:bCs w:val="1"/>
                <w:i w:val="1"/>
                <w:iCs w:val="1"/>
                <w:color w:val="007fa1"/>
                <w:rtl w:val="0"/>
              </w:rPr>
              <w:t xml:space="preserve">Aide au remplissage</w:t>
            </w:r>
            <w:r w:rsidDel="00000000" w:rsidR="00000000" w:rsidRPr="00000000">
              <w:rPr>
                <w:rtl w:val="0"/>
              </w:rPr>
            </w:r>
          </w:p>
          <w:p w:rsidR="00000000" w:rsidDel="00000000" w:rsidP="00000000" w:rsidRDefault="00000000" w:rsidRPr="00000000" w14:paraId="00000240">
            <w:pPr>
              <w:spacing w:after="144" w:before="144" w:line="240" w:lineRule="auto"/>
              <w:jc w:val="center"/>
              <w:rPr>
                <w:rFonts w:ascii="Tahoma" w:cs="Tahoma" w:eastAsia="Tahoma" w:hAnsi="Tahoma"/>
              </w:rPr>
            </w:pPr>
            <w:r w:rsidDel="00000000" w:rsidR="00000000" w:rsidRPr="00000000">
              <w:rPr>
                <w:rFonts w:ascii="Tahoma" w:cs="Tahoma" w:eastAsia="Tahoma" w:hAnsi="Tahoma"/>
                <w:sz w:val="18"/>
                <w:szCs w:val="18"/>
                <w:rtl w:val="0"/>
              </w:rPr>
              <w:t xml:space="preserve">(RAPPEL : cette aide au remplissage est à effacer avant envoi du projet)</w:t>
            </w:r>
            <w:r w:rsidDel="00000000" w:rsidR="00000000" w:rsidRPr="00000000">
              <w:rPr>
                <w:rtl w:val="0"/>
              </w:rPr>
            </w:r>
          </w:p>
        </w:tc>
      </w:tr>
    </w:tbl>
    <w:p w:rsidR="00000000" w:rsidDel="00000000" w:rsidP="00000000" w:rsidRDefault="00000000" w:rsidRPr="00000000" w14:paraId="00000241">
      <w:pPr>
        <w:spacing w:line="240" w:lineRule="auto"/>
        <w:jc w:val="both"/>
        <w:rPr>
          <w:rFonts w:ascii="Tahoma" w:cs="Tahoma" w:eastAsia="Tahoma" w:hAnsi="Tahoma"/>
          <w:u w:val="single"/>
        </w:rPr>
      </w:pPr>
      <w:r w:rsidDel="00000000" w:rsidR="00000000" w:rsidRPr="00000000">
        <w:rPr>
          <w:rtl w:val="0"/>
        </w:rPr>
      </w:r>
    </w:p>
    <w:p w:rsidR="00000000" w:rsidDel="00000000" w:rsidP="00000000" w:rsidRDefault="00000000" w:rsidRPr="00000000" w14:paraId="00000242">
      <w:pPr>
        <w:numPr>
          <w:ilvl w:val="1"/>
          <w:numId w:val="30"/>
        </w:numPr>
        <w:spacing w:line="240" w:lineRule="auto"/>
        <w:ind w:left="1440" w:hanging="360"/>
        <w:jc w:val="both"/>
        <w:rPr>
          <w:rFonts w:ascii="Tahoma" w:cs="Tahoma" w:eastAsia="Tahoma" w:hAnsi="Tahoma"/>
          <w:sz w:val="22"/>
          <w:szCs w:val="22"/>
        </w:rPr>
      </w:pPr>
      <w:r w:rsidDel="00000000" w:rsidR="00000000" w:rsidRPr="00000000">
        <w:rPr>
          <w:rFonts w:ascii="Tahoma" w:cs="Tahoma" w:eastAsia="Tahoma" w:hAnsi="Tahoma"/>
          <w:color w:val="ed7d31"/>
          <w:rtl w:val="0"/>
        </w:rPr>
        <w:t xml:space="preserve">Indiquez les modalités techniques de transmission en amont de l’EDS et, le cas échéant, l’implication d’un tiers de confiance en cas d’appariement des données. En cas d’appariement, précisez le schéma-type dans lequel votre EDS s’inscrit pour la circulation du NIR (voir </w:t>
      </w:r>
      <w:hyperlink r:id="rId12">
        <w:r w:rsidDel="00000000" w:rsidR="00000000" w:rsidRPr="00000000">
          <w:rPr>
            <w:rFonts w:ascii="Tahoma" w:cs="Tahoma" w:eastAsia="Tahoma" w:hAnsi="Tahoma"/>
            <w:color w:val="ed7d31"/>
            <w:rtl w:val="0"/>
          </w:rPr>
          <w:t xml:space="preserve">Guide pratique de la CNIL</w:t>
        </w:r>
      </w:hyperlink>
      <w:r w:rsidDel="00000000" w:rsidR="00000000" w:rsidRPr="00000000">
        <w:rPr>
          <w:rFonts w:ascii="Tahoma" w:cs="Tahoma" w:eastAsia="Tahoma" w:hAnsi="Tahoma"/>
          <w:color w:val="ed7d31"/>
          <w:rtl w:val="0"/>
        </w:rPr>
        <w:t xml:space="preserve"> sur les modalités de circulation du NIR pour la recherche en santé aux fins d’appariement de données avec le SNDS).</w:t>
      </w:r>
      <w:r w:rsidDel="00000000" w:rsidR="00000000" w:rsidRPr="00000000">
        <w:rPr>
          <w:rtl w:val="0"/>
        </w:rPr>
      </w:r>
    </w:p>
    <w:p w:rsidR="00000000" w:rsidDel="00000000" w:rsidP="00000000" w:rsidRDefault="00000000" w:rsidRPr="00000000" w14:paraId="00000243">
      <w:pPr>
        <w:numPr>
          <w:ilvl w:val="1"/>
          <w:numId w:val="30"/>
        </w:numPr>
        <w:spacing w:line="240" w:lineRule="auto"/>
        <w:ind w:left="1440" w:hanging="360"/>
        <w:jc w:val="both"/>
        <w:rPr>
          <w:rFonts w:ascii="Tahoma" w:cs="Tahoma" w:eastAsia="Tahoma" w:hAnsi="Tahoma"/>
          <w:sz w:val="22"/>
          <w:szCs w:val="22"/>
        </w:rPr>
      </w:pPr>
      <w:r w:rsidDel="00000000" w:rsidR="00000000" w:rsidRPr="00000000">
        <w:rPr>
          <w:rFonts w:ascii="Tahoma" w:cs="Tahoma" w:eastAsia="Tahoma" w:hAnsi="Tahoma"/>
          <w:color w:val="ed7d31"/>
          <w:rtl w:val="0"/>
        </w:rPr>
        <w:t xml:space="preserve">Indiquez l'existence de systèmes de protection des postes de travail utilisateurs (e.g. pare-feu, sondes de détection d'intrusion, etc.)</w:t>
      </w:r>
      <w:r w:rsidDel="00000000" w:rsidR="00000000" w:rsidRPr="00000000">
        <w:rPr>
          <w:rtl w:val="0"/>
        </w:rPr>
      </w:r>
    </w:p>
    <w:p w:rsidR="00000000" w:rsidDel="00000000" w:rsidP="00000000" w:rsidRDefault="00000000" w:rsidRPr="00000000" w14:paraId="00000244">
      <w:pPr>
        <w:numPr>
          <w:ilvl w:val="1"/>
          <w:numId w:val="30"/>
        </w:numPr>
        <w:spacing w:line="240" w:lineRule="auto"/>
        <w:ind w:left="1440" w:hanging="360"/>
        <w:jc w:val="both"/>
        <w:rPr/>
      </w:pPr>
      <w:r w:rsidDel="00000000" w:rsidR="00000000" w:rsidRPr="00000000">
        <w:rPr>
          <w:rFonts w:ascii="Tahoma" w:cs="Tahoma" w:eastAsia="Tahoma" w:hAnsi="Tahoma"/>
          <w:color w:val="ed7d31"/>
          <w:rtl w:val="0"/>
        </w:rPr>
        <w:t xml:space="preserve">En cas de transfert hors Union Européenne, notamment lorsqu'un utilisateur accède aux données depuis un Etat tiers, indiquez l’existence de mesures techniques supplémentaires (par exemple : chiffrement du transport à l’aide de protocoles à la pointe de la technologie, algorithme résistant à la cryptanalyse réalisée par les autorités publiques du pays concerné).</w:t>
      </w:r>
      <w:r w:rsidDel="00000000" w:rsidR="00000000" w:rsidRPr="00000000">
        <w:rPr>
          <w:rtl w:val="0"/>
        </w:rPr>
      </w:r>
    </w:p>
    <w:p w:rsidR="00000000" w:rsidDel="00000000" w:rsidP="00000000" w:rsidRDefault="00000000" w:rsidRPr="00000000" w14:paraId="00000245">
      <w:pPr>
        <w:spacing w:line="240" w:lineRule="auto"/>
        <w:jc w:val="both"/>
        <w:rPr>
          <w:rFonts w:ascii="Tahoma" w:cs="Tahoma" w:eastAsia="Tahoma" w:hAnsi="Tahoma"/>
        </w:rPr>
      </w:pPr>
      <w:r w:rsidDel="00000000" w:rsidR="00000000" w:rsidRPr="00000000">
        <w:rPr>
          <w:rtl w:val="0"/>
        </w:rPr>
      </w:r>
    </w:p>
    <w:p w:rsidR="00000000" w:rsidDel="00000000" w:rsidP="00000000" w:rsidRDefault="00000000" w:rsidRPr="00000000" w14:paraId="00000246">
      <w:pPr>
        <w:spacing w:line="240" w:lineRule="auto"/>
        <w:jc w:val="both"/>
        <w:rPr>
          <w:rFonts w:ascii="Tahoma" w:cs="Tahoma" w:eastAsia="Tahoma" w:hAnsi="Tahoma"/>
        </w:rPr>
      </w:pPr>
      <w:r w:rsidDel="00000000" w:rsidR="00000000" w:rsidRPr="00000000">
        <w:rPr>
          <w:rFonts w:ascii="Tahoma" w:cs="Tahoma" w:eastAsia="Tahoma" w:hAnsi="Tahoma"/>
          <w:b w:val="1"/>
          <w:bCs w:val="1"/>
          <w:i w:val="1"/>
          <w:iCs w:val="1"/>
          <w:color w:val="007fa1"/>
          <w:rtl w:val="0"/>
        </w:rPr>
        <w:t xml:space="preserve">Paragraphe à maintenir tel quel :</w:t>
      </w:r>
      <w:r w:rsidDel="00000000" w:rsidR="00000000" w:rsidRPr="00000000">
        <w:rPr>
          <w:rtl w:val="0"/>
        </w:rPr>
      </w:r>
    </w:p>
    <w:tbl>
      <w:tblPr>
        <w:tblStyle w:val="Table71"/>
        <w:tblW w:w="907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72"/>
        <w:tblGridChange w:id="0">
          <w:tblGrid>
            <w:gridCol w:w="9072"/>
          </w:tblGrid>
        </w:tblGridChange>
      </w:tblGrid>
      <w:tr>
        <w:trPr>
          <w:cantSplit w:val="0"/>
          <w:tblHeader w:val="0"/>
        </w:trPr>
        <w:tc>
          <w:tcPr>
            <w:tcBorders>
              <w:top w:color="036287" w:space="0" w:sz="18" w:val="single"/>
              <w:left w:color="036287" w:space="0" w:sz="18" w:val="single"/>
              <w:bottom w:color="036287" w:space="0" w:sz="18" w:val="single"/>
              <w:right w:color="036287" w:space="0" w:sz="18" w:val="single"/>
            </w:tcBorders>
            <w:shd w:fill="auto" w:val="clear"/>
            <w:tcMar>
              <w:top w:w="100.0" w:type="dxa"/>
              <w:left w:w="100.0" w:type="dxa"/>
              <w:bottom w:w="100.0" w:type="dxa"/>
              <w:right w:w="100.0" w:type="dxa"/>
            </w:tcMar>
            <w:vAlign w:val="top"/>
          </w:tcPr>
          <w:p w:rsidR="00000000" w:rsidDel="00000000" w:rsidP="00000000" w:rsidRDefault="00000000" w:rsidRPr="00000000" w14:paraId="00000247">
            <w:pPr>
              <w:spacing w:line="240" w:lineRule="auto"/>
              <w:jc w:val="both"/>
              <w:rPr>
                <w:rFonts w:ascii="Tahoma" w:cs="Tahoma" w:eastAsia="Tahoma" w:hAnsi="Tahoma"/>
              </w:rPr>
            </w:pPr>
            <w:r w:rsidDel="00000000" w:rsidR="00000000" w:rsidRPr="00000000">
              <w:rPr>
                <w:rFonts w:ascii="Tahoma" w:cs="Tahoma" w:eastAsia="Tahoma" w:hAnsi="Tahoma"/>
                <w:b w:val="1"/>
                <w:bCs w:val="1"/>
                <w:color w:val="ed7d31"/>
                <w:rtl w:val="0"/>
              </w:rPr>
              <w:t xml:space="preserve">[Si plateforme du HDH :]</w:t>
            </w:r>
            <w:r w:rsidDel="00000000" w:rsidR="00000000" w:rsidRPr="00000000">
              <w:rPr>
                <w:rFonts w:ascii="Tahoma" w:cs="Tahoma" w:eastAsia="Tahoma" w:hAnsi="Tahoma"/>
                <w:color w:val="ed7d31"/>
                <w:rtl w:val="0"/>
              </w:rPr>
              <w:t xml:space="preserve"> </w:t>
            </w:r>
            <w:r w:rsidDel="00000000" w:rsidR="00000000" w:rsidRPr="00000000">
              <w:rPr>
                <w:rFonts w:ascii="Tahoma" w:cs="Tahoma" w:eastAsia="Tahoma" w:hAnsi="Tahoma"/>
                <w:rtl w:val="0"/>
              </w:rPr>
              <w:t xml:space="preserve">La sécurisation des canaux informatiques vers et depuis l'EDS est assurée par le HDH dans les conditions prévues par le dossier d'homologation de la plateforme technologique du HDH.</w:t>
            </w:r>
          </w:p>
        </w:tc>
      </w:tr>
    </w:tbl>
    <w:p w:rsidR="00000000" w:rsidDel="00000000" w:rsidP="00000000" w:rsidRDefault="00000000" w:rsidRPr="00000000" w14:paraId="00000248">
      <w:pPr>
        <w:spacing w:line="240" w:lineRule="auto"/>
        <w:ind w:left="720" w:firstLine="0"/>
        <w:jc w:val="both"/>
        <w:rPr>
          <w:rFonts w:ascii="Tahoma" w:cs="Tahoma" w:eastAsia="Tahoma" w:hAnsi="Tahoma"/>
        </w:rPr>
      </w:pPr>
      <w:r w:rsidDel="00000000" w:rsidR="00000000" w:rsidRPr="00000000">
        <w:rPr>
          <w:rtl w:val="0"/>
        </w:rPr>
      </w:r>
    </w:p>
    <w:p w:rsidR="00000000" w:rsidDel="00000000" w:rsidP="00000000" w:rsidRDefault="00000000" w:rsidRPr="00000000" w14:paraId="00000249">
      <w:pPr>
        <w:numPr>
          <w:ilvl w:val="0"/>
          <w:numId w:val="4"/>
        </w:numPr>
        <w:spacing w:line="240" w:lineRule="auto"/>
        <w:ind w:left="720" w:hanging="360"/>
        <w:jc w:val="both"/>
        <w:rPr>
          <w:rFonts w:ascii="Tahoma" w:cs="Tahoma" w:eastAsia="Tahoma" w:hAnsi="Tahoma"/>
        </w:rPr>
      </w:pPr>
      <w:r w:rsidDel="00000000" w:rsidR="00000000" w:rsidRPr="00000000">
        <w:rPr>
          <w:rFonts w:ascii="Tahoma" w:cs="Tahoma" w:eastAsia="Tahoma" w:hAnsi="Tahoma"/>
          <w:u w:val="single"/>
          <w:rtl w:val="0"/>
        </w:rPr>
        <w:t xml:space="preserve">Sécurité physique</w:t>
      </w:r>
      <w:r w:rsidDel="00000000" w:rsidR="00000000" w:rsidRPr="00000000">
        <w:rPr>
          <w:rtl w:val="0"/>
        </w:rPr>
      </w:r>
    </w:p>
    <w:p w:rsidR="00000000" w:rsidDel="00000000" w:rsidP="00000000" w:rsidRDefault="00000000" w:rsidRPr="00000000" w14:paraId="0000024A">
      <w:pPr>
        <w:spacing w:line="240" w:lineRule="auto"/>
        <w:rPr>
          <w:rFonts w:ascii="Tahoma" w:cs="Tahoma" w:eastAsia="Tahoma" w:hAnsi="Tahoma"/>
        </w:rPr>
      </w:pPr>
      <w:r w:rsidDel="00000000" w:rsidR="00000000" w:rsidRPr="00000000">
        <w:rPr>
          <w:rtl w:val="0"/>
        </w:rPr>
      </w:r>
    </w:p>
    <w:tbl>
      <w:tblPr>
        <w:tblStyle w:val="Table72"/>
        <w:tblW w:w="9354.330708661419" w:type="dxa"/>
        <w:jc w:val="center"/>
        <w:tblLayout w:type="fixed"/>
        <w:tblLook w:val="0600"/>
      </w:tblPr>
      <w:tblGrid>
        <w:gridCol w:w="9354.330708661419"/>
        <w:tblGridChange w:id="0">
          <w:tblGrid>
            <w:gridCol w:w="9354.330708661419"/>
          </w:tblGrid>
        </w:tblGridChange>
      </w:tblGrid>
      <w:tr>
        <w:trPr>
          <w:cantSplit w:val="0"/>
          <w:trHeight w:val="1417.3228346456694" w:hRule="atLeast"/>
          <w:tblHeader w:val="0"/>
        </w:trPr>
        <w:tc>
          <w:tcPr>
            <w:tcBorders>
              <w:top w:color="000000" w:space="0" w:sz="0" w:val="nil"/>
              <w:left w:color="000000" w:space="0" w:sz="0" w:val="nil"/>
              <w:bottom w:color="000000" w:space="0" w:sz="0" w:val="nil"/>
              <w:right w:color="000000" w:space="0" w:sz="0" w:val="nil"/>
            </w:tcBorders>
            <w:shd w:fill="eaf5ff" w:val="clear"/>
            <w:vAlign w:val="center"/>
          </w:tcPr>
          <w:p w:rsidR="00000000" w:rsidDel="00000000" w:rsidP="00000000" w:rsidRDefault="00000000" w:rsidRPr="00000000" w14:paraId="0000024B">
            <w:pPr>
              <w:spacing w:after="144" w:before="144" w:line="240" w:lineRule="auto"/>
              <w:jc w:val="center"/>
              <w:rPr>
                <w:rFonts w:ascii="Tahoma" w:cs="Tahoma" w:eastAsia="Tahoma" w:hAnsi="Tahoma"/>
              </w:rPr>
            </w:pPr>
            <w:r w:rsidDel="00000000" w:rsidR="00000000" w:rsidRPr="00000000">
              <w:rPr>
                <w:rFonts w:ascii="Tahoma" w:cs="Tahoma" w:eastAsia="Tahoma" w:hAnsi="Tahoma"/>
                <w:b w:val="1"/>
                <w:bCs w:val="1"/>
                <w:i w:val="1"/>
                <w:iCs w:val="1"/>
                <w:color w:val="007fa1"/>
              </w:rPr>
              <w:drawing>
                <wp:inline distB="114300" distT="114300" distL="114300" distR="114300">
                  <wp:extent cx="313894" cy="313894"/>
                  <wp:effectExtent b="0" l="0" r="0" t="0"/>
                  <wp:docPr id="6" name="image3.png"/>
                  <a:graphic>
                    <a:graphicData uri="http://schemas.openxmlformats.org/drawingml/2006/picture">
                      <pic:pic>
                        <pic:nvPicPr>
                          <pic:cNvPr id="0" name="image3.png"/>
                          <pic:cNvPicPr preferRelativeResize="0"/>
                        </pic:nvPicPr>
                        <pic:blipFill>
                          <a:blip r:embed="rId8"/>
                          <a:srcRect b="0" l="0" r="0" t="0"/>
                          <a:stretch>
                            <a:fillRect/>
                          </a:stretch>
                        </pic:blipFill>
                        <pic:spPr>
                          <a:xfrm>
                            <a:off x="0" y="0"/>
                            <a:ext cx="313894" cy="313894"/>
                          </a:xfrm>
                          <a:prstGeom prst="rect"/>
                          <a:ln/>
                        </pic:spPr>
                      </pic:pic>
                    </a:graphicData>
                  </a:graphic>
                </wp:inline>
              </w:drawing>
            </w:r>
            <w:r w:rsidDel="00000000" w:rsidR="00000000" w:rsidRPr="00000000">
              <w:rPr>
                <w:rFonts w:ascii="Tahoma" w:cs="Tahoma" w:eastAsia="Tahoma" w:hAnsi="Tahoma"/>
                <w:b w:val="1"/>
                <w:bCs w:val="1"/>
                <w:i w:val="1"/>
                <w:iCs w:val="1"/>
                <w:color w:val="007fa1"/>
                <w:rtl w:val="0"/>
              </w:rPr>
              <w:t xml:space="preserve">Aide au remplissage</w:t>
            </w:r>
            <w:r w:rsidDel="00000000" w:rsidR="00000000" w:rsidRPr="00000000">
              <w:rPr>
                <w:rtl w:val="0"/>
              </w:rPr>
            </w:r>
          </w:p>
          <w:p w:rsidR="00000000" w:rsidDel="00000000" w:rsidP="00000000" w:rsidRDefault="00000000" w:rsidRPr="00000000" w14:paraId="0000024C">
            <w:pPr>
              <w:spacing w:after="144" w:before="144" w:line="240" w:lineRule="auto"/>
              <w:jc w:val="center"/>
              <w:rPr>
                <w:rFonts w:ascii="Tahoma" w:cs="Tahoma" w:eastAsia="Tahoma" w:hAnsi="Tahoma"/>
              </w:rPr>
            </w:pPr>
            <w:r w:rsidDel="00000000" w:rsidR="00000000" w:rsidRPr="00000000">
              <w:rPr>
                <w:rFonts w:ascii="Tahoma" w:cs="Tahoma" w:eastAsia="Tahoma" w:hAnsi="Tahoma"/>
                <w:sz w:val="18"/>
                <w:szCs w:val="18"/>
                <w:rtl w:val="0"/>
              </w:rPr>
              <w:t xml:space="preserve">(RAPPEL : cette aide au remplissage est à effacer avant envoi du projet)</w:t>
            </w:r>
            <w:r w:rsidDel="00000000" w:rsidR="00000000" w:rsidRPr="00000000">
              <w:rPr>
                <w:rtl w:val="0"/>
              </w:rPr>
            </w:r>
          </w:p>
        </w:tc>
      </w:tr>
    </w:tbl>
    <w:p w:rsidR="00000000" w:rsidDel="00000000" w:rsidP="00000000" w:rsidRDefault="00000000" w:rsidRPr="00000000" w14:paraId="0000024D">
      <w:pPr>
        <w:spacing w:line="240" w:lineRule="auto"/>
        <w:jc w:val="both"/>
        <w:rPr>
          <w:rFonts w:ascii="Tahoma" w:cs="Tahoma" w:eastAsia="Tahoma" w:hAnsi="Tahoma"/>
        </w:rPr>
      </w:pPr>
      <w:r w:rsidDel="00000000" w:rsidR="00000000" w:rsidRPr="00000000">
        <w:rPr>
          <w:rtl w:val="0"/>
        </w:rPr>
      </w:r>
    </w:p>
    <w:p w:rsidR="00000000" w:rsidDel="00000000" w:rsidP="00000000" w:rsidRDefault="00000000" w:rsidRPr="00000000" w14:paraId="0000024E">
      <w:pPr>
        <w:spacing w:line="240" w:lineRule="auto"/>
        <w:jc w:val="both"/>
        <w:rPr>
          <w:rFonts w:ascii="Tahoma" w:cs="Tahoma" w:eastAsia="Tahoma" w:hAnsi="Tahoma"/>
          <w:u w:val="single"/>
        </w:rPr>
      </w:pPr>
      <w:r w:rsidDel="00000000" w:rsidR="00000000" w:rsidRPr="00000000">
        <w:rPr>
          <w:rFonts w:ascii="Tahoma" w:cs="Tahoma" w:eastAsia="Tahoma" w:hAnsi="Tahoma"/>
          <w:b w:val="1"/>
          <w:bCs w:val="1"/>
          <w:i w:val="1"/>
          <w:iCs w:val="1"/>
          <w:color w:val="007fa1"/>
          <w:rtl w:val="0"/>
        </w:rPr>
        <w:t xml:space="preserve">Paragraphe à maintenir tel quel :</w:t>
      </w:r>
      <w:r w:rsidDel="00000000" w:rsidR="00000000" w:rsidRPr="00000000">
        <w:rPr>
          <w:rtl w:val="0"/>
        </w:rPr>
      </w:r>
    </w:p>
    <w:tbl>
      <w:tblPr>
        <w:tblStyle w:val="Table73"/>
        <w:tblW w:w="907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72"/>
        <w:tblGridChange w:id="0">
          <w:tblGrid>
            <w:gridCol w:w="9072"/>
          </w:tblGrid>
        </w:tblGridChange>
      </w:tblGrid>
      <w:tr>
        <w:trPr>
          <w:cantSplit w:val="0"/>
          <w:tblHeader w:val="0"/>
        </w:trPr>
        <w:tc>
          <w:tcPr>
            <w:tcBorders>
              <w:top w:color="036287" w:space="0" w:sz="18" w:val="single"/>
              <w:left w:color="036287" w:space="0" w:sz="18" w:val="single"/>
              <w:bottom w:color="036287" w:space="0" w:sz="18" w:val="single"/>
              <w:right w:color="036287" w:space="0" w:sz="18" w:val="single"/>
            </w:tcBorders>
            <w:shd w:fill="auto" w:val="clear"/>
            <w:tcMar>
              <w:top w:w="100.0" w:type="dxa"/>
              <w:left w:w="100.0" w:type="dxa"/>
              <w:bottom w:w="100.0" w:type="dxa"/>
              <w:right w:w="100.0" w:type="dxa"/>
            </w:tcMar>
            <w:vAlign w:val="top"/>
          </w:tcPr>
          <w:p w:rsidR="00000000" w:rsidDel="00000000" w:rsidP="00000000" w:rsidRDefault="00000000" w:rsidRPr="00000000" w14:paraId="0000024F">
            <w:pPr>
              <w:spacing w:line="240" w:lineRule="auto"/>
              <w:jc w:val="both"/>
              <w:rPr>
                <w:rFonts w:ascii="Tahoma" w:cs="Tahoma" w:eastAsia="Tahoma" w:hAnsi="Tahoma"/>
              </w:rPr>
            </w:pPr>
            <w:r w:rsidDel="00000000" w:rsidR="00000000" w:rsidRPr="00000000">
              <w:rPr>
                <w:rFonts w:ascii="Tahoma" w:cs="Tahoma" w:eastAsia="Tahoma" w:hAnsi="Tahoma"/>
                <w:rtl w:val="0"/>
              </w:rPr>
              <w:t xml:space="preserve">La sécurité physique de l'infrastructure de l'EDS est assurée par le HDH dans les conditions prévues par le dossier d'homologation de la plateforme technologique du HDH.</w:t>
            </w:r>
          </w:p>
        </w:tc>
      </w:tr>
    </w:tbl>
    <w:p w:rsidR="00000000" w:rsidDel="00000000" w:rsidP="00000000" w:rsidRDefault="00000000" w:rsidRPr="00000000" w14:paraId="00000250">
      <w:pPr>
        <w:spacing w:line="240" w:lineRule="auto"/>
        <w:rPr>
          <w:rFonts w:ascii="Tahoma" w:cs="Tahoma" w:eastAsia="Tahoma" w:hAnsi="Tahoma"/>
          <w:u w:val="single"/>
        </w:rPr>
      </w:pPr>
      <w:r w:rsidDel="00000000" w:rsidR="00000000" w:rsidRPr="00000000">
        <w:rPr>
          <w:rtl w:val="0"/>
        </w:rPr>
      </w:r>
    </w:p>
    <w:p w:rsidR="00000000" w:rsidDel="00000000" w:rsidP="00000000" w:rsidRDefault="00000000" w:rsidRPr="00000000" w14:paraId="00000251">
      <w:pPr>
        <w:numPr>
          <w:ilvl w:val="1"/>
          <w:numId w:val="30"/>
        </w:numPr>
        <w:spacing w:line="240" w:lineRule="auto"/>
        <w:ind w:left="1440" w:hanging="360"/>
        <w:jc w:val="both"/>
        <w:rPr>
          <w:rFonts w:ascii="Tahoma" w:cs="Tahoma" w:eastAsia="Tahoma" w:hAnsi="Tahoma"/>
          <w:sz w:val="22"/>
          <w:szCs w:val="22"/>
        </w:rPr>
      </w:pPr>
      <w:r w:rsidDel="00000000" w:rsidR="00000000" w:rsidRPr="00000000">
        <w:rPr>
          <w:rFonts w:ascii="Tahoma" w:cs="Tahoma" w:eastAsia="Tahoma" w:hAnsi="Tahoma"/>
          <w:color w:val="ed7d31"/>
          <w:rtl w:val="0"/>
        </w:rPr>
        <w:t xml:space="preserve">Indiquez un éventuel contrôle des accès physiques aux postes de travail utilisateurs</w:t>
      </w:r>
      <w:r w:rsidDel="00000000" w:rsidR="00000000" w:rsidRPr="00000000">
        <w:rPr>
          <w:rFonts w:ascii="Tahoma" w:cs="Tahoma" w:eastAsia="Tahoma" w:hAnsi="Tahoma"/>
          <w:u w:val="single"/>
          <w:rtl w:val="0"/>
        </w:rPr>
        <w:br w:type="textWrapping"/>
      </w:r>
      <w:r w:rsidDel="00000000" w:rsidR="00000000" w:rsidRPr="00000000">
        <w:rPr>
          <w:rtl w:val="0"/>
        </w:rPr>
      </w:r>
    </w:p>
    <w:p w:rsidR="00000000" w:rsidDel="00000000" w:rsidP="00000000" w:rsidRDefault="00000000" w:rsidRPr="00000000" w14:paraId="00000252">
      <w:pPr>
        <w:numPr>
          <w:ilvl w:val="0"/>
          <w:numId w:val="30"/>
        </w:numPr>
        <w:spacing w:line="240" w:lineRule="auto"/>
        <w:ind w:left="720" w:hanging="360"/>
        <w:jc w:val="both"/>
        <w:rPr>
          <w:rFonts w:ascii="Tahoma" w:cs="Tahoma" w:eastAsia="Tahoma" w:hAnsi="Tahoma"/>
          <w:sz w:val="22"/>
          <w:szCs w:val="22"/>
        </w:rPr>
      </w:pPr>
      <w:r w:rsidDel="00000000" w:rsidR="00000000" w:rsidRPr="00000000">
        <w:rPr>
          <w:rFonts w:ascii="Tahoma" w:cs="Tahoma" w:eastAsia="Tahoma" w:hAnsi="Tahoma"/>
          <w:u w:val="single"/>
          <w:rtl w:val="0"/>
        </w:rPr>
        <w:t xml:space="preserve">Traçabilité</w:t>
      </w:r>
      <w:r w:rsidDel="00000000" w:rsidR="00000000" w:rsidRPr="00000000">
        <w:rPr>
          <w:rtl w:val="0"/>
        </w:rPr>
      </w:r>
    </w:p>
    <w:p w:rsidR="00000000" w:rsidDel="00000000" w:rsidP="00000000" w:rsidRDefault="00000000" w:rsidRPr="00000000" w14:paraId="00000253">
      <w:pPr>
        <w:spacing w:line="240" w:lineRule="auto"/>
        <w:rPr>
          <w:rFonts w:ascii="Tahoma" w:cs="Tahoma" w:eastAsia="Tahoma" w:hAnsi="Tahoma"/>
        </w:rPr>
      </w:pPr>
      <w:r w:rsidDel="00000000" w:rsidR="00000000" w:rsidRPr="00000000">
        <w:rPr>
          <w:rtl w:val="0"/>
        </w:rPr>
      </w:r>
    </w:p>
    <w:tbl>
      <w:tblPr>
        <w:tblStyle w:val="Table74"/>
        <w:tblW w:w="9354.330708661419" w:type="dxa"/>
        <w:jc w:val="center"/>
        <w:tblLayout w:type="fixed"/>
        <w:tblLook w:val="0600"/>
      </w:tblPr>
      <w:tblGrid>
        <w:gridCol w:w="9354.330708661419"/>
        <w:tblGridChange w:id="0">
          <w:tblGrid>
            <w:gridCol w:w="9354.330708661419"/>
          </w:tblGrid>
        </w:tblGridChange>
      </w:tblGrid>
      <w:tr>
        <w:trPr>
          <w:cantSplit w:val="0"/>
          <w:trHeight w:val="1417.3228346456694" w:hRule="atLeast"/>
          <w:tblHeader w:val="0"/>
        </w:trPr>
        <w:tc>
          <w:tcPr>
            <w:tcBorders>
              <w:top w:color="000000" w:space="0" w:sz="0" w:val="nil"/>
              <w:left w:color="000000" w:space="0" w:sz="0" w:val="nil"/>
              <w:bottom w:color="000000" w:space="0" w:sz="0" w:val="nil"/>
              <w:right w:color="000000" w:space="0" w:sz="0" w:val="nil"/>
            </w:tcBorders>
            <w:shd w:fill="eaf5ff" w:val="clear"/>
            <w:vAlign w:val="center"/>
          </w:tcPr>
          <w:p w:rsidR="00000000" w:rsidDel="00000000" w:rsidP="00000000" w:rsidRDefault="00000000" w:rsidRPr="00000000" w14:paraId="00000254">
            <w:pPr>
              <w:spacing w:after="144" w:before="144" w:line="240" w:lineRule="auto"/>
              <w:jc w:val="center"/>
              <w:rPr>
                <w:rFonts w:ascii="Tahoma" w:cs="Tahoma" w:eastAsia="Tahoma" w:hAnsi="Tahoma"/>
              </w:rPr>
            </w:pPr>
            <w:r w:rsidDel="00000000" w:rsidR="00000000" w:rsidRPr="00000000">
              <w:rPr>
                <w:rFonts w:ascii="Tahoma" w:cs="Tahoma" w:eastAsia="Tahoma" w:hAnsi="Tahoma"/>
                <w:b w:val="1"/>
                <w:bCs w:val="1"/>
                <w:i w:val="1"/>
                <w:iCs w:val="1"/>
                <w:color w:val="007fa1"/>
              </w:rPr>
              <w:drawing>
                <wp:inline distB="114300" distT="114300" distL="114300" distR="114300">
                  <wp:extent cx="313894" cy="313894"/>
                  <wp:effectExtent b="0" l="0" r="0" t="0"/>
                  <wp:docPr id="7" name="image3.png"/>
                  <a:graphic>
                    <a:graphicData uri="http://schemas.openxmlformats.org/drawingml/2006/picture">
                      <pic:pic>
                        <pic:nvPicPr>
                          <pic:cNvPr id="0" name="image3.png"/>
                          <pic:cNvPicPr preferRelativeResize="0"/>
                        </pic:nvPicPr>
                        <pic:blipFill>
                          <a:blip r:embed="rId8"/>
                          <a:srcRect b="0" l="0" r="0" t="0"/>
                          <a:stretch>
                            <a:fillRect/>
                          </a:stretch>
                        </pic:blipFill>
                        <pic:spPr>
                          <a:xfrm>
                            <a:off x="0" y="0"/>
                            <a:ext cx="313894" cy="313894"/>
                          </a:xfrm>
                          <a:prstGeom prst="rect"/>
                          <a:ln/>
                        </pic:spPr>
                      </pic:pic>
                    </a:graphicData>
                  </a:graphic>
                </wp:inline>
              </w:drawing>
            </w:r>
            <w:r w:rsidDel="00000000" w:rsidR="00000000" w:rsidRPr="00000000">
              <w:rPr>
                <w:rFonts w:ascii="Tahoma" w:cs="Tahoma" w:eastAsia="Tahoma" w:hAnsi="Tahoma"/>
                <w:b w:val="1"/>
                <w:bCs w:val="1"/>
                <w:i w:val="1"/>
                <w:iCs w:val="1"/>
                <w:color w:val="007fa1"/>
                <w:rtl w:val="0"/>
              </w:rPr>
              <w:t xml:space="preserve">Aide au remplissage</w:t>
            </w:r>
            <w:r w:rsidDel="00000000" w:rsidR="00000000" w:rsidRPr="00000000">
              <w:rPr>
                <w:rtl w:val="0"/>
              </w:rPr>
            </w:r>
          </w:p>
          <w:p w:rsidR="00000000" w:rsidDel="00000000" w:rsidP="00000000" w:rsidRDefault="00000000" w:rsidRPr="00000000" w14:paraId="00000255">
            <w:pPr>
              <w:spacing w:after="144" w:before="144" w:line="240" w:lineRule="auto"/>
              <w:jc w:val="center"/>
              <w:rPr>
                <w:rFonts w:ascii="Tahoma" w:cs="Tahoma" w:eastAsia="Tahoma" w:hAnsi="Tahoma"/>
              </w:rPr>
            </w:pPr>
            <w:r w:rsidDel="00000000" w:rsidR="00000000" w:rsidRPr="00000000">
              <w:rPr>
                <w:rFonts w:ascii="Tahoma" w:cs="Tahoma" w:eastAsia="Tahoma" w:hAnsi="Tahoma"/>
                <w:sz w:val="18"/>
                <w:szCs w:val="18"/>
                <w:rtl w:val="0"/>
              </w:rPr>
              <w:t xml:space="preserve">(RAPPEL : cette aide au remplissage est à effacer avant envoi du projet)</w:t>
            </w:r>
            <w:r w:rsidDel="00000000" w:rsidR="00000000" w:rsidRPr="00000000">
              <w:rPr>
                <w:rtl w:val="0"/>
              </w:rPr>
            </w:r>
          </w:p>
        </w:tc>
      </w:tr>
    </w:tbl>
    <w:p w:rsidR="00000000" w:rsidDel="00000000" w:rsidP="00000000" w:rsidRDefault="00000000" w:rsidRPr="00000000" w14:paraId="00000256">
      <w:pPr>
        <w:spacing w:line="240" w:lineRule="auto"/>
        <w:jc w:val="both"/>
        <w:rPr>
          <w:rFonts w:ascii="Tahoma" w:cs="Tahoma" w:eastAsia="Tahoma" w:hAnsi="Tahoma"/>
        </w:rPr>
      </w:pPr>
      <w:r w:rsidDel="00000000" w:rsidR="00000000" w:rsidRPr="00000000">
        <w:rPr>
          <w:rtl w:val="0"/>
        </w:rPr>
      </w:r>
    </w:p>
    <w:p w:rsidR="00000000" w:rsidDel="00000000" w:rsidP="00000000" w:rsidRDefault="00000000" w:rsidRPr="00000000" w14:paraId="00000257">
      <w:pPr>
        <w:spacing w:line="240" w:lineRule="auto"/>
        <w:jc w:val="both"/>
        <w:rPr>
          <w:rFonts w:ascii="Tahoma" w:cs="Tahoma" w:eastAsia="Tahoma" w:hAnsi="Tahoma"/>
        </w:rPr>
      </w:pPr>
      <w:r w:rsidDel="00000000" w:rsidR="00000000" w:rsidRPr="00000000">
        <w:rPr>
          <w:rFonts w:ascii="Tahoma" w:cs="Tahoma" w:eastAsia="Tahoma" w:hAnsi="Tahoma"/>
          <w:b w:val="1"/>
          <w:bCs w:val="1"/>
          <w:i w:val="1"/>
          <w:iCs w:val="1"/>
          <w:color w:val="007fa1"/>
          <w:rtl w:val="0"/>
        </w:rPr>
        <w:t xml:space="preserve">Paragraphe à maintenir tel quel :</w:t>
      </w:r>
      <w:r w:rsidDel="00000000" w:rsidR="00000000" w:rsidRPr="00000000">
        <w:rPr>
          <w:rtl w:val="0"/>
        </w:rPr>
      </w:r>
    </w:p>
    <w:tbl>
      <w:tblPr>
        <w:tblStyle w:val="Table75"/>
        <w:tblW w:w="907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72"/>
        <w:tblGridChange w:id="0">
          <w:tblGrid>
            <w:gridCol w:w="9072"/>
          </w:tblGrid>
        </w:tblGridChange>
      </w:tblGrid>
      <w:tr>
        <w:trPr>
          <w:cantSplit w:val="0"/>
          <w:tblHeader w:val="0"/>
        </w:trPr>
        <w:tc>
          <w:tcPr>
            <w:tcBorders>
              <w:top w:color="036287" w:space="0" w:sz="18" w:val="single"/>
              <w:left w:color="036287" w:space="0" w:sz="18" w:val="single"/>
              <w:bottom w:color="036287" w:space="0" w:sz="18" w:val="single"/>
              <w:right w:color="036287" w:space="0" w:sz="18" w:val="single"/>
            </w:tcBorders>
            <w:shd w:fill="auto" w:val="clear"/>
            <w:tcMar>
              <w:top w:w="100.0" w:type="dxa"/>
              <w:left w:w="100.0" w:type="dxa"/>
              <w:bottom w:w="100.0" w:type="dxa"/>
              <w:right w:w="100.0" w:type="dxa"/>
            </w:tcMar>
            <w:vAlign w:val="top"/>
          </w:tcPr>
          <w:p w:rsidR="00000000" w:rsidDel="00000000" w:rsidP="00000000" w:rsidRDefault="00000000" w:rsidRPr="00000000" w14:paraId="00000258">
            <w:pPr>
              <w:spacing w:line="240" w:lineRule="auto"/>
              <w:jc w:val="both"/>
              <w:rPr>
                <w:rFonts w:ascii="Tahoma" w:cs="Tahoma" w:eastAsia="Tahoma" w:hAnsi="Tahoma"/>
              </w:rPr>
            </w:pPr>
            <w:r w:rsidDel="00000000" w:rsidR="00000000" w:rsidRPr="00000000">
              <w:rPr>
                <w:rFonts w:ascii="Tahoma" w:cs="Tahoma" w:eastAsia="Tahoma" w:hAnsi="Tahoma"/>
                <w:b w:val="1"/>
                <w:bCs w:val="1"/>
                <w:color w:val="ed7d31"/>
                <w:rtl w:val="0"/>
              </w:rPr>
              <w:t xml:space="preserve">[Si plateforme du HDH :]</w:t>
            </w:r>
            <w:r w:rsidDel="00000000" w:rsidR="00000000" w:rsidRPr="00000000">
              <w:rPr>
                <w:rFonts w:ascii="Tahoma" w:cs="Tahoma" w:eastAsia="Tahoma" w:hAnsi="Tahoma"/>
                <w:color w:val="ed7d31"/>
                <w:rtl w:val="0"/>
              </w:rPr>
              <w:t xml:space="preserve"> </w:t>
            </w:r>
            <w:r w:rsidDel="00000000" w:rsidR="00000000" w:rsidRPr="00000000">
              <w:rPr>
                <w:rtl w:val="0"/>
              </w:rPr>
            </w:r>
          </w:p>
          <w:p w:rsidR="00000000" w:rsidDel="00000000" w:rsidP="00000000" w:rsidRDefault="00000000" w:rsidRPr="00000000" w14:paraId="00000259">
            <w:pPr>
              <w:numPr>
                <w:ilvl w:val="0"/>
                <w:numId w:val="24"/>
              </w:numPr>
              <w:spacing w:line="240" w:lineRule="auto"/>
              <w:ind w:left="720" w:hanging="360"/>
              <w:jc w:val="both"/>
              <w:rPr>
                <w:rFonts w:ascii="Tahoma" w:cs="Tahoma" w:eastAsia="Tahoma" w:hAnsi="Tahoma"/>
              </w:rPr>
            </w:pPr>
            <w:r w:rsidDel="00000000" w:rsidR="00000000" w:rsidRPr="00000000">
              <w:rPr>
                <w:rFonts w:ascii="Tahoma" w:cs="Tahoma" w:eastAsia="Tahoma" w:hAnsi="Tahoma"/>
                <w:rtl w:val="0"/>
              </w:rPr>
              <w:t xml:space="preserve">Pour assurer le suivi des logs sur l’EDS,</w:t>
            </w:r>
            <w:r w:rsidDel="00000000" w:rsidR="00000000" w:rsidRPr="00000000">
              <w:rPr>
                <w:rFonts w:ascii="Tahoma" w:cs="Tahoma" w:eastAsia="Tahoma" w:hAnsi="Tahoma"/>
                <w:color w:val="ed7d31"/>
                <w:rtl w:val="0"/>
              </w:rPr>
              <w:t xml:space="preserve"> </w:t>
            </w:r>
            <w:r w:rsidDel="00000000" w:rsidR="00000000" w:rsidRPr="00000000">
              <w:rPr>
                <w:rFonts w:ascii="Tahoma" w:cs="Tahoma" w:eastAsia="Tahoma" w:hAnsi="Tahoma"/>
                <w:color w:val="ed7d31"/>
                <w:highlight w:val="yellow"/>
                <w:rtl w:val="0"/>
              </w:rPr>
              <w:t xml:space="preserve">[porteur de l’EDS]</w:t>
            </w:r>
            <w:r w:rsidDel="00000000" w:rsidR="00000000" w:rsidRPr="00000000">
              <w:rPr>
                <w:rFonts w:ascii="Tahoma" w:cs="Tahoma" w:eastAsia="Tahoma" w:hAnsi="Tahoma"/>
                <w:rtl w:val="0"/>
              </w:rPr>
              <w:t xml:space="preserve"> délègue sa responsabilité de traitement au HDH pour ce traitement uniquement. En contrepartie, le HDH transmettra à </w:t>
            </w:r>
            <w:r w:rsidDel="00000000" w:rsidR="00000000" w:rsidRPr="00000000">
              <w:rPr>
                <w:rFonts w:ascii="Tahoma" w:cs="Tahoma" w:eastAsia="Tahoma" w:hAnsi="Tahoma"/>
                <w:color w:val="ed7d31"/>
                <w:highlight w:val="yellow"/>
                <w:rtl w:val="0"/>
              </w:rPr>
              <w:t xml:space="preserve">[porteur de l’EDS]</w:t>
            </w:r>
            <w:r w:rsidDel="00000000" w:rsidR="00000000" w:rsidRPr="00000000">
              <w:rPr>
                <w:rFonts w:ascii="Tahoma" w:cs="Tahoma" w:eastAsia="Tahoma" w:hAnsi="Tahoma"/>
                <w:rtl w:val="0"/>
              </w:rPr>
              <w:t xml:space="preserve"> un tableau de bord d’indicateurs précédemment définis, issus de l’analyse de ces logs. Par ailleurs, le responsable de la sécurité des systèmes d’information (RSSI) du HDH, se tient à la disposition de </w:t>
            </w:r>
            <w:r w:rsidDel="00000000" w:rsidR="00000000" w:rsidRPr="00000000">
              <w:rPr>
                <w:rFonts w:ascii="Tahoma" w:cs="Tahoma" w:eastAsia="Tahoma" w:hAnsi="Tahoma"/>
                <w:color w:val="ed7d31"/>
                <w:highlight w:val="yellow"/>
                <w:rtl w:val="0"/>
              </w:rPr>
              <w:t xml:space="preserve">[porteur de l’EDS]</w:t>
            </w:r>
            <w:r w:rsidDel="00000000" w:rsidR="00000000" w:rsidRPr="00000000">
              <w:rPr>
                <w:rFonts w:ascii="Tahoma" w:cs="Tahoma" w:eastAsia="Tahoma" w:hAnsi="Tahoma"/>
                <w:color w:val="ed7d31"/>
                <w:rtl w:val="0"/>
              </w:rPr>
              <w:t xml:space="preserve"> </w:t>
            </w:r>
            <w:r w:rsidDel="00000000" w:rsidR="00000000" w:rsidRPr="00000000">
              <w:rPr>
                <w:rFonts w:ascii="Tahoma" w:cs="Tahoma" w:eastAsia="Tahoma" w:hAnsi="Tahoma"/>
                <w:rtl w:val="0"/>
              </w:rPr>
              <w:t xml:space="preserve">pour faire un point sur la sécurité à l’initiative de ce-dernier.</w:t>
            </w:r>
          </w:p>
          <w:p w:rsidR="00000000" w:rsidDel="00000000" w:rsidP="00000000" w:rsidRDefault="00000000" w:rsidRPr="00000000" w14:paraId="0000025A">
            <w:pPr>
              <w:numPr>
                <w:ilvl w:val="0"/>
                <w:numId w:val="24"/>
              </w:numPr>
              <w:spacing w:line="240" w:lineRule="auto"/>
              <w:ind w:left="720" w:hanging="360"/>
              <w:jc w:val="both"/>
              <w:rPr>
                <w:rFonts w:ascii="Tahoma" w:cs="Tahoma" w:eastAsia="Tahoma" w:hAnsi="Tahoma"/>
              </w:rPr>
            </w:pPr>
            <w:r w:rsidDel="00000000" w:rsidR="00000000" w:rsidRPr="00000000">
              <w:rPr>
                <w:rFonts w:ascii="Tahoma" w:cs="Tahoma" w:eastAsia="Tahoma" w:hAnsi="Tahoma"/>
                <w:rtl w:val="0"/>
              </w:rPr>
              <w:t xml:space="preserve">Liste d’indicateurs qui pourrait être envisagée :</w:t>
            </w:r>
          </w:p>
          <w:p w:rsidR="00000000" w:rsidDel="00000000" w:rsidP="00000000" w:rsidRDefault="00000000" w:rsidRPr="00000000" w14:paraId="0000025B">
            <w:pPr>
              <w:numPr>
                <w:ilvl w:val="1"/>
                <w:numId w:val="24"/>
              </w:numPr>
              <w:spacing w:line="240" w:lineRule="auto"/>
              <w:ind w:left="1440" w:hanging="360"/>
              <w:jc w:val="both"/>
              <w:rPr>
                <w:rFonts w:ascii="Tahoma" w:cs="Tahoma" w:eastAsia="Tahoma" w:hAnsi="Tahoma"/>
              </w:rPr>
            </w:pPr>
            <w:r w:rsidDel="00000000" w:rsidR="00000000" w:rsidRPr="00000000">
              <w:rPr>
                <w:rFonts w:ascii="Tahoma" w:cs="Tahoma" w:eastAsia="Tahoma" w:hAnsi="Tahoma"/>
                <w:rtl w:val="0"/>
              </w:rPr>
              <w:t xml:space="preserve">Liste des utilisateurs ayant accès à la plateforme</w:t>
            </w:r>
          </w:p>
          <w:p w:rsidR="00000000" w:rsidDel="00000000" w:rsidP="00000000" w:rsidRDefault="00000000" w:rsidRPr="00000000" w14:paraId="0000025C">
            <w:pPr>
              <w:numPr>
                <w:ilvl w:val="1"/>
                <w:numId w:val="24"/>
              </w:numPr>
              <w:spacing w:line="240" w:lineRule="auto"/>
              <w:ind w:left="1440" w:hanging="360"/>
              <w:jc w:val="both"/>
              <w:rPr>
                <w:rFonts w:ascii="Tahoma" w:cs="Tahoma" w:eastAsia="Tahoma" w:hAnsi="Tahoma"/>
              </w:rPr>
            </w:pPr>
            <w:r w:rsidDel="00000000" w:rsidR="00000000" w:rsidRPr="00000000">
              <w:rPr>
                <w:rFonts w:ascii="Tahoma" w:cs="Tahoma" w:eastAsia="Tahoma" w:hAnsi="Tahoma"/>
                <w:rtl w:val="0"/>
              </w:rPr>
              <w:t xml:space="preserve">Log des connexions (nom de la personne, date et heure de connexion)</w:t>
            </w:r>
          </w:p>
          <w:p w:rsidR="00000000" w:rsidDel="00000000" w:rsidP="00000000" w:rsidRDefault="00000000" w:rsidRPr="00000000" w14:paraId="0000025D">
            <w:pPr>
              <w:numPr>
                <w:ilvl w:val="1"/>
                <w:numId w:val="24"/>
              </w:numPr>
              <w:spacing w:line="240" w:lineRule="auto"/>
              <w:ind w:left="1440" w:hanging="360"/>
              <w:jc w:val="both"/>
              <w:rPr>
                <w:rFonts w:ascii="Tahoma" w:cs="Tahoma" w:eastAsia="Tahoma" w:hAnsi="Tahoma"/>
              </w:rPr>
            </w:pPr>
            <w:r w:rsidDel="00000000" w:rsidR="00000000" w:rsidRPr="00000000">
              <w:rPr>
                <w:rFonts w:ascii="Tahoma" w:cs="Tahoma" w:eastAsia="Tahoma" w:hAnsi="Tahoma"/>
                <w:rtl w:val="0"/>
              </w:rPr>
              <w:t xml:space="preserve">Taux d'utilisation des espaces de stockage (sur les disques mis à disposition du projet)</w:t>
            </w:r>
          </w:p>
          <w:p w:rsidR="00000000" w:rsidDel="00000000" w:rsidP="00000000" w:rsidRDefault="00000000" w:rsidRPr="00000000" w14:paraId="0000025E">
            <w:pPr>
              <w:numPr>
                <w:ilvl w:val="1"/>
                <w:numId w:val="24"/>
              </w:numPr>
              <w:spacing w:line="240" w:lineRule="auto"/>
              <w:ind w:left="1440" w:hanging="360"/>
              <w:jc w:val="both"/>
              <w:rPr>
                <w:rFonts w:ascii="Tahoma" w:cs="Tahoma" w:eastAsia="Tahoma" w:hAnsi="Tahoma"/>
              </w:rPr>
            </w:pPr>
            <w:r w:rsidDel="00000000" w:rsidR="00000000" w:rsidRPr="00000000">
              <w:rPr>
                <w:rFonts w:ascii="Tahoma" w:cs="Tahoma" w:eastAsia="Tahoma" w:hAnsi="Tahoma"/>
                <w:rtl w:val="0"/>
              </w:rPr>
              <w:t xml:space="preserve">Taux d’utilisation des CPU du cluster K8s</w:t>
            </w:r>
          </w:p>
          <w:p w:rsidR="00000000" w:rsidDel="00000000" w:rsidP="00000000" w:rsidRDefault="00000000" w:rsidRPr="00000000" w14:paraId="0000025F">
            <w:pPr>
              <w:numPr>
                <w:ilvl w:val="1"/>
                <w:numId w:val="24"/>
              </w:numPr>
              <w:spacing w:line="240" w:lineRule="auto"/>
              <w:ind w:left="1440" w:hanging="360"/>
              <w:jc w:val="both"/>
              <w:rPr>
                <w:rFonts w:ascii="Tahoma" w:cs="Tahoma" w:eastAsia="Tahoma" w:hAnsi="Tahoma"/>
              </w:rPr>
            </w:pPr>
            <w:r w:rsidDel="00000000" w:rsidR="00000000" w:rsidRPr="00000000">
              <w:rPr>
                <w:rFonts w:ascii="Tahoma" w:cs="Tahoma" w:eastAsia="Tahoma" w:hAnsi="Tahoma"/>
                <w:rtl w:val="0"/>
              </w:rPr>
              <w:t xml:space="preserve">Nombre d'utilisateurs actifs plus de 7h par jour en moyenne </w:t>
            </w:r>
          </w:p>
          <w:p w:rsidR="00000000" w:rsidDel="00000000" w:rsidP="00000000" w:rsidRDefault="00000000" w:rsidRPr="00000000" w14:paraId="00000260">
            <w:pPr>
              <w:numPr>
                <w:ilvl w:val="1"/>
                <w:numId w:val="24"/>
              </w:numPr>
              <w:spacing w:line="240" w:lineRule="auto"/>
              <w:ind w:left="1440" w:hanging="360"/>
              <w:jc w:val="both"/>
              <w:rPr>
                <w:rFonts w:ascii="Tahoma" w:cs="Tahoma" w:eastAsia="Tahoma" w:hAnsi="Tahoma"/>
              </w:rPr>
            </w:pPr>
            <w:r w:rsidDel="00000000" w:rsidR="00000000" w:rsidRPr="00000000">
              <w:rPr>
                <w:rFonts w:ascii="Tahoma" w:cs="Tahoma" w:eastAsia="Tahoma" w:hAnsi="Tahoma"/>
                <w:rtl w:val="0"/>
              </w:rPr>
              <w:t xml:space="preserve">Taux d’utilisation des GPU du cluster K8s</w:t>
            </w:r>
          </w:p>
          <w:p w:rsidR="00000000" w:rsidDel="00000000" w:rsidP="00000000" w:rsidRDefault="00000000" w:rsidRPr="00000000" w14:paraId="00000261">
            <w:pPr>
              <w:numPr>
                <w:ilvl w:val="1"/>
                <w:numId w:val="24"/>
              </w:numPr>
              <w:spacing w:line="240" w:lineRule="auto"/>
              <w:ind w:left="1440" w:hanging="360"/>
              <w:jc w:val="both"/>
              <w:rPr>
                <w:rFonts w:ascii="Tahoma" w:cs="Tahoma" w:eastAsia="Tahoma" w:hAnsi="Tahoma"/>
              </w:rPr>
            </w:pPr>
            <w:r w:rsidDel="00000000" w:rsidR="00000000" w:rsidRPr="00000000">
              <w:rPr>
                <w:rFonts w:ascii="Tahoma" w:cs="Tahoma" w:eastAsia="Tahoma" w:hAnsi="Tahoma"/>
                <w:rtl w:val="0"/>
              </w:rPr>
              <w:t xml:space="preserve">Liste des alertes de sécurité depuis des VMs de l’EDS (extrait logs)</w:t>
            </w:r>
          </w:p>
          <w:p w:rsidR="00000000" w:rsidDel="00000000" w:rsidP="00000000" w:rsidRDefault="00000000" w:rsidRPr="00000000" w14:paraId="00000262">
            <w:pPr>
              <w:numPr>
                <w:ilvl w:val="1"/>
                <w:numId w:val="24"/>
              </w:numPr>
              <w:spacing w:line="240" w:lineRule="auto"/>
              <w:ind w:left="1440" w:hanging="360"/>
              <w:jc w:val="both"/>
              <w:rPr>
                <w:rFonts w:ascii="Tahoma" w:cs="Tahoma" w:eastAsia="Tahoma" w:hAnsi="Tahoma"/>
              </w:rPr>
            </w:pPr>
            <w:r w:rsidDel="00000000" w:rsidR="00000000" w:rsidRPr="00000000">
              <w:rPr>
                <w:rFonts w:ascii="Tahoma" w:cs="Tahoma" w:eastAsia="Tahoma" w:hAnsi="Tahoma"/>
                <w:rtl w:val="0"/>
              </w:rPr>
              <w:t xml:space="preserve">Liste des alertes de sécurité depuis des espaces de stockages dédiés à l’EDS (extraits logs)</w:t>
            </w:r>
          </w:p>
          <w:p w:rsidR="00000000" w:rsidDel="00000000" w:rsidP="00000000" w:rsidRDefault="00000000" w:rsidRPr="00000000" w14:paraId="00000263">
            <w:pPr>
              <w:numPr>
                <w:ilvl w:val="1"/>
                <w:numId w:val="24"/>
              </w:numPr>
              <w:spacing w:line="240" w:lineRule="auto"/>
              <w:ind w:left="1440" w:hanging="360"/>
              <w:jc w:val="both"/>
              <w:rPr>
                <w:rFonts w:ascii="Tahoma" w:cs="Tahoma" w:eastAsia="Tahoma" w:hAnsi="Tahoma"/>
              </w:rPr>
            </w:pPr>
            <w:r w:rsidDel="00000000" w:rsidR="00000000" w:rsidRPr="00000000">
              <w:rPr>
                <w:rFonts w:ascii="Tahoma" w:cs="Tahoma" w:eastAsia="Tahoma" w:hAnsi="Tahoma"/>
                <w:rtl w:val="0"/>
              </w:rPr>
              <w:t xml:space="preserve">Nombre de connexions bloquées pour les utilisateurs (erreur d’authentification)</w:t>
            </w:r>
          </w:p>
          <w:p w:rsidR="00000000" w:rsidDel="00000000" w:rsidP="00000000" w:rsidRDefault="00000000" w:rsidRPr="00000000" w14:paraId="00000264">
            <w:pPr>
              <w:numPr>
                <w:ilvl w:val="1"/>
                <w:numId w:val="24"/>
              </w:numPr>
              <w:spacing w:line="240" w:lineRule="auto"/>
              <w:ind w:left="1440" w:hanging="360"/>
              <w:jc w:val="both"/>
              <w:rPr>
                <w:rFonts w:ascii="Tahoma" w:cs="Tahoma" w:eastAsia="Tahoma" w:hAnsi="Tahoma"/>
              </w:rPr>
            </w:pPr>
            <w:r w:rsidDel="00000000" w:rsidR="00000000" w:rsidRPr="00000000">
              <w:rPr>
                <w:rFonts w:ascii="Tahoma" w:cs="Tahoma" w:eastAsia="Tahoma" w:hAnsi="Tahoma"/>
                <w:rtl w:val="0"/>
              </w:rPr>
              <w:t xml:space="preserve">Nombre de connexions bloquées (non-conformité du poste)</w:t>
            </w:r>
          </w:p>
        </w:tc>
      </w:tr>
    </w:tbl>
    <w:p w:rsidR="00000000" w:rsidDel="00000000" w:rsidP="00000000" w:rsidRDefault="00000000" w:rsidRPr="00000000" w14:paraId="00000265">
      <w:pPr>
        <w:spacing w:line="240" w:lineRule="auto"/>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266">
      <w:pPr>
        <w:numPr>
          <w:ilvl w:val="1"/>
          <w:numId w:val="16"/>
        </w:numPr>
        <w:spacing w:line="240" w:lineRule="auto"/>
        <w:ind w:left="1440" w:hanging="360"/>
        <w:jc w:val="both"/>
        <w:rPr>
          <w:rFonts w:ascii="Tahoma" w:cs="Tahoma" w:eastAsia="Tahoma" w:hAnsi="Tahoma"/>
          <w:sz w:val="20"/>
          <w:szCs w:val="20"/>
        </w:rPr>
      </w:pPr>
      <w:r w:rsidDel="00000000" w:rsidR="00000000" w:rsidRPr="00000000">
        <w:rPr>
          <w:rFonts w:ascii="Tahoma" w:cs="Tahoma" w:eastAsia="Tahoma" w:hAnsi="Tahoma"/>
          <w:b w:val="1"/>
          <w:bCs w:val="1"/>
          <w:color w:val="ed7d31"/>
          <w:rtl w:val="0"/>
        </w:rPr>
        <w:t xml:space="preserve">[Si plateforme du HDH :]</w:t>
      </w:r>
      <w:r w:rsidDel="00000000" w:rsidR="00000000" w:rsidRPr="00000000">
        <w:rPr>
          <w:rFonts w:ascii="Tahoma" w:cs="Tahoma" w:eastAsia="Tahoma" w:hAnsi="Tahoma"/>
          <w:color w:val="ed7d31"/>
          <w:rtl w:val="0"/>
        </w:rPr>
        <w:t xml:space="preserve"> Expliquez ici en quelques lignes comment vous traitez les indicateurs fournis par la plateforme : qui les reçoit et les traite, qui a la charge d’alerter au besoin en interne et comment vous vous organisez pour prévenir le HDH s’il y’a lieu.</w:t>
      </w:r>
      <w:r w:rsidDel="00000000" w:rsidR="00000000" w:rsidRPr="00000000">
        <w:rPr>
          <w:rtl w:val="0"/>
        </w:rPr>
      </w:r>
    </w:p>
    <w:p w:rsidR="00000000" w:rsidDel="00000000" w:rsidP="00000000" w:rsidRDefault="00000000" w:rsidRPr="00000000" w14:paraId="00000267">
      <w:pPr>
        <w:spacing w:line="240" w:lineRule="auto"/>
        <w:jc w:val="both"/>
        <w:rPr>
          <w:rFonts w:ascii="Tahoma" w:cs="Tahoma" w:eastAsia="Tahoma" w:hAnsi="Tahoma"/>
        </w:rPr>
      </w:pPr>
      <w:r w:rsidDel="00000000" w:rsidR="00000000" w:rsidRPr="00000000">
        <w:rPr>
          <w:rtl w:val="0"/>
        </w:rPr>
      </w:r>
    </w:p>
    <w:p w:rsidR="00000000" w:rsidDel="00000000" w:rsidP="00000000" w:rsidRDefault="00000000" w:rsidRPr="00000000" w14:paraId="00000268">
      <w:pPr>
        <w:numPr>
          <w:ilvl w:val="0"/>
          <w:numId w:val="30"/>
        </w:numPr>
        <w:spacing w:line="240" w:lineRule="auto"/>
        <w:ind w:left="720" w:hanging="360"/>
        <w:jc w:val="both"/>
        <w:rPr>
          <w:rFonts w:ascii="Tahoma" w:cs="Tahoma" w:eastAsia="Tahoma" w:hAnsi="Tahoma"/>
          <w:sz w:val="22"/>
          <w:szCs w:val="22"/>
        </w:rPr>
      </w:pPr>
      <w:r w:rsidDel="00000000" w:rsidR="00000000" w:rsidRPr="00000000">
        <w:rPr>
          <w:rFonts w:ascii="Tahoma" w:cs="Tahoma" w:eastAsia="Tahoma" w:hAnsi="Tahoma"/>
          <w:u w:val="single"/>
          <w:rtl w:val="0"/>
        </w:rPr>
        <w:t xml:space="preserve">Sécurisation des matériels</w:t>
      </w:r>
      <w:r w:rsidDel="00000000" w:rsidR="00000000" w:rsidRPr="00000000">
        <w:rPr>
          <w:rtl w:val="0"/>
        </w:rPr>
      </w:r>
    </w:p>
    <w:p w:rsidR="00000000" w:rsidDel="00000000" w:rsidP="00000000" w:rsidRDefault="00000000" w:rsidRPr="00000000" w14:paraId="00000269">
      <w:pPr>
        <w:spacing w:line="240" w:lineRule="auto"/>
        <w:rPr>
          <w:rFonts w:ascii="Tahoma" w:cs="Tahoma" w:eastAsia="Tahoma" w:hAnsi="Tahoma"/>
          <w:u w:val="single"/>
        </w:rPr>
      </w:pPr>
      <w:r w:rsidDel="00000000" w:rsidR="00000000" w:rsidRPr="00000000">
        <w:rPr>
          <w:rtl w:val="0"/>
        </w:rPr>
      </w:r>
    </w:p>
    <w:tbl>
      <w:tblPr>
        <w:tblStyle w:val="Table76"/>
        <w:tblW w:w="9354.330708661419" w:type="dxa"/>
        <w:jc w:val="center"/>
        <w:tblLayout w:type="fixed"/>
        <w:tblLook w:val="0600"/>
      </w:tblPr>
      <w:tblGrid>
        <w:gridCol w:w="9354.330708661419"/>
        <w:tblGridChange w:id="0">
          <w:tblGrid>
            <w:gridCol w:w="9354.330708661419"/>
          </w:tblGrid>
        </w:tblGridChange>
      </w:tblGrid>
      <w:tr>
        <w:trPr>
          <w:cantSplit w:val="0"/>
          <w:trHeight w:val="1417.3228346456694" w:hRule="atLeast"/>
          <w:tblHeader w:val="0"/>
        </w:trPr>
        <w:tc>
          <w:tcPr>
            <w:tcBorders>
              <w:top w:color="000000" w:space="0" w:sz="0" w:val="nil"/>
              <w:left w:color="000000" w:space="0" w:sz="0" w:val="nil"/>
              <w:bottom w:color="000000" w:space="0" w:sz="0" w:val="nil"/>
              <w:right w:color="000000" w:space="0" w:sz="0" w:val="nil"/>
            </w:tcBorders>
            <w:shd w:fill="eaf5ff" w:val="clear"/>
            <w:tcMar>
              <w:top w:w="100.0" w:type="dxa"/>
              <w:left w:w="100.0" w:type="dxa"/>
              <w:bottom w:w="100.0" w:type="dxa"/>
              <w:right w:w="100.0" w:type="dxa"/>
            </w:tcMar>
            <w:vAlign w:val="center"/>
          </w:tcPr>
          <w:p w:rsidR="00000000" w:rsidDel="00000000" w:rsidP="00000000" w:rsidRDefault="00000000" w:rsidRPr="00000000" w14:paraId="0000026A">
            <w:pPr>
              <w:spacing w:after="144" w:before="144" w:line="240" w:lineRule="auto"/>
              <w:jc w:val="center"/>
              <w:rPr>
                <w:rFonts w:ascii="Tahoma" w:cs="Tahoma" w:eastAsia="Tahoma" w:hAnsi="Tahoma"/>
                <w:u w:val="single"/>
              </w:rPr>
            </w:pPr>
            <w:r w:rsidDel="00000000" w:rsidR="00000000" w:rsidRPr="00000000">
              <w:rPr>
                <w:rFonts w:ascii="Tahoma" w:cs="Tahoma" w:eastAsia="Tahoma" w:hAnsi="Tahoma"/>
                <w:b w:val="1"/>
                <w:bCs w:val="1"/>
                <w:i w:val="1"/>
                <w:iCs w:val="1"/>
              </w:rPr>
              <w:drawing>
                <wp:inline distB="114300" distT="114300" distL="114300" distR="114300">
                  <wp:extent cx="313894" cy="313894"/>
                  <wp:effectExtent b="0" l="0" r="0" t="0"/>
                  <wp:docPr id="8" name="image3.png"/>
                  <a:graphic>
                    <a:graphicData uri="http://schemas.openxmlformats.org/drawingml/2006/picture">
                      <pic:pic>
                        <pic:nvPicPr>
                          <pic:cNvPr id="0" name="image3.png"/>
                          <pic:cNvPicPr preferRelativeResize="0"/>
                        </pic:nvPicPr>
                        <pic:blipFill>
                          <a:blip r:embed="rId8"/>
                          <a:srcRect b="0" l="0" r="0" t="0"/>
                          <a:stretch>
                            <a:fillRect/>
                          </a:stretch>
                        </pic:blipFill>
                        <pic:spPr>
                          <a:xfrm>
                            <a:off x="0" y="0"/>
                            <a:ext cx="313894" cy="313894"/>
                          </a:xfrm>
                          <a:prstGeom prst="rect"/>
                          <a:ln/>
                        </pic:spPr>
                      </pic:pic>
                    </a:graphicData>
                  </a:graphic>
                </wp:inline>
              </w:drawing>
            </w:r>
            <w:r w:rsidDel="00000000" w:rsidR="00000000" w:rsidRPr="00000000">
              <w:rPr>
                <w:rFonts w:ascii="Tahoma" w:cs="Tahoma" w:eastAsia="Tahoma" w:hAnsi="Tahoma"/>
                <w:b w:val="1"/>
                <w:bCs w:val="1"/>
                <w:i w:val="1"/>
                <w:iCs w:val="1"/>
                <w:color w:val="007fa1"/>
                <w:rtl w:val="0"/>
              </w:rPr>
              <w:t xml:space="preserve">Aide au remplissage</w:t>
            </w:r>
            <w:r w:rsidDel="00000000" w:rsidR="00000000" w:rsidRPr="00000000">
              <w:rPr>
                <w:rtl w:val="0"/>
              </w:rPr>
            </w:r>
          </w:p>
          <w:p w:rsidR="00000000" w:rsidDel="00000000" w:rsidP="00000000" w:rsidRDefault="00000000" w:rsidRPr="00000000" w14:paraId="0000026B">
            <w:pPr>
              <w:spacing w:after="144" w:before="144" w:line="240" w:lineRule="auto"/>
              <w:jc w:val="center"/>
              <w:rPr>
                <w:rFonts w:ascii="Tahoma" w:cs="Tahoma" w:eastAsia="Tahoma" w:hAnsi="Tahoma"/>
              </w:rPr>
            </w:pPr>
            <w:r w:rsidDel="00000000" w:rsidR="00000000" w:rsidRPr="00000000">
              <w:rPr>
                <w:rFonts w:ascii="Tahoma" w:cs="Tahoma" w:eastAsia="Tahoma" w:hAnsi="Tahoma"/>
                <w:sz w:val="18"/>
                <w:szCs w:val="18"/>
                <w:rtl w:val="0"/>
              </w:rPr>
              <w:t xml:space="preserve">(RAPPEL : cette aide au remplissage est à effacer avant envoi du projet)</w:t>
            </w:r>
            <w:r w:rsidDel="00000000" w:rsidR="00000000" w:rsidRPr="00000000">
              <w:rPr>
                <w:rtl w:val="0"/>
              </w:rPr>
            </w:r>
          </w:p>
        </w:tc>
      </w:tr>
    </w:tbl>
    <w:p w:rsidR="00000000" w:rsidDel="00000000" w:rsidP="00000000" w:rsidRDefault="00000000" w:rsidRPr="00000000" w14:paraId="0000026C">
      <w:pPr>
        <w:spacing w:line="240" w:lineRule="auto"/>
        <w:jc w:val="both"/>
        <w:rPr>
          <w:rFonts w:ascii="Tahoma" w:cs="Tahoma" w:eastAsia="Tahoma" w:hAnsi="Tahoma"/>
          <w:u w:val="single"/>
        </w:rPr>
      </w:pPr>
      <w:r w:rsidDel="00000000" w:rsidR="00000000" w:rsidRPr="00000000">
        <w:rPr>
          <w:rtl w:val="0"/>
        </w:rPr>
      </w:r>
    </w:p>
    <w:p w:rsidR="00000000" w:rsidDel="00000000" w:rsidP="00000000" w:rsidRDefault="00000000" w:rsidRPr="00000000" w14:paraId="0000026D">
      <w:pPr>
        <w:numPr>
          <w:ilvl w:val="1"/>
          <w:numId w:val="30"/>
        </w:numPr>
        <w:spacing w:line="240" w:lineRule="auto"/>
        <w:ind w:left="1440" w:hanging="360"/>
        <w:jc w:val="both"/>
        <w:rPr>
          <w:rFonts w:ascii="Tahoma" w:cs="Tahoma" w:eastAsia="Tahoma" w:hAnsi="Tahoma"/>
          <w:sz w:val="22"/>
          <w:szCs w:val="22"/>
        </w:rPr>
      </w:pPr>
      <w:r w:rsidDel="00000000" w:rsidR="00000000" w:rsidRPr="00000000">
        <w:rPr>
          <w:rFonts w:ascii="Tahoma" w:cs="Tahoma" w:eastAsia="Tahoma" w:hAnsi="Tahoma"/>
          <w:color w:val="ed7d31"/>
          <w:rtl w:val="0"/>
        </w:rPr>
        <w:t xml:space="preserve">Indiquez les mesures sécurisant les serveurs, routeurs et robots utilisés de votre côté (en dehors de la plateforme technologique du HDH).</w:t>
      </w:r>
      <w:r w:rsidDel="00000000" w:rsidR="00000000" w:rsidRPr="00000000">
        <w:rPr>
          <w:rtl w:val="0"/>
        </w:rPr>
      </w:r>
    </w:p>
    <w:p w:rsidR="00000000" w:rsidDel="00000000" w:rsidP="00000000" w:rsidRDefault="00000000" w:rsidRPr="00000000" w14:paraId="0000026E">
      <w:pPr>
        <w:spacing w:line="240" w:lineRule="auto"/>
        <w:jc w:val="both"/>
        <w:rPr>
          <w:rFonts w:ascii="Tahoma" w:cs="Tahoma" w:eastAsia="Tahoma" w:hAnsi="Tahoma"/>
        </w:rPr>
      </w:pPr>
      <w:r w:rsidDel="00000000" w:rsidR="00000000" w:rsidRPr="00000000">
        <w:rPr>
          <w:rtl w:val="0"/>
        </w:rPr>
      </w:r>
    </w:p>
    <w:p w:rsidR="00000000" w:rsidDel="00000000" w:rsidP="00000000" w:rsidRDefault="00000000" w:rsidRPr="00000000" w14:paraId="0000026F">
      <w:pPr>
        <w:spacing w:line="240" w:lineRule="auto"/>
        <w:jc w:val="both"/>
        <w:rPr>
          <w:rFonts w:ascii="Tahoma" w:cs="Tahoma" w:eastAsia="Tahoma" w:hAnsi="Tahoma"/>
          <w:color w:val="ed7d31"/>
        </w:rPr>
      </w:pPr>
      <w:r w:rsidDel="00000000" w:rsidR="00000000" w:rsidRPr="00000000">
        <w:rPr>
          <w:rFonts w:ascii="Tahoma" w:cs="Tahoma" w:eastAsia="Tahoma" w:hAnsi="Tahoma"/>
          <w:b w:val="1"/>
          <w:bCs w:val="1"/>
          <w:i w:val="1"/>
          <w:iCs w:val="1"/>
          <w:color w:val="007fa1"/>
          <w:rtl w:val="0"/>
        </w:rPr>
        <w:t xml:space="preserve">Paragraphe à maintenir tel quel :</w:t>
      </w:r>
      <w:r w:rsidDel="00000000" w:rsidR="00000000" w:rsidRPr="00000000">
        <w:rPr>
          <w:rtl w:val="0"/>
        </w:rPr>
      </w:r>
    </w:p>
    <w:tbl>
      <w:tblPr>
        <w:tblStyle w:val="Table77"/>
        <w:tblW w:w="907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72"/>
        <w:tblGridChange w:id="0">
          <w:tblGrid>
            <w:gridCol w:w="9072"/>
          </w:tblGrid>
        </w:tblGridChange>
      </w:tblGrid>
      <w:tr>
        <w:trPr>
          <w:cantSplit w:val="0"/>
          <w:tblHeader w:val="0"/>
        </w:trPr>
        <w:tc>
          <w:tcPr>
            <w:tcBorders>
              <w:top w:color="036287" w:space="0" w:sz="18" w:val="single"/>
              <w:left w:color="036287" w:space="0" w:sz="18" w:val="single"/>
              <w:bottom w:color="036287" w:space="0" w:sz="18" w:val="single"/>
              <w:right w:color="036287" w:space="0" w:sz="18" w:val="single"/>
            </w:tcBorders>
            <w:shd w:fill="auto" w:val="clear"/>
            <w:tcMar>
              <w:top w:w="100.0" w:type="dxa"/>
              <w:left w:w="100.0" w:type="dxa"/>
              <w:bottom w:w="100.0" w:type="dxa"/>
              <w:right w:w="100.0" w:type="dxa"/>
            </w:tcMar>
            <w:vAlign w:val="top"/>
          </w:tcPr>
          <w:p w:rsidR="00000000" w:rsidDel="00000000" w:rsidP="00000000" w:rsidRDefault="00000000" w:rsidRPr="00000000" w14:paraId="00000270">
            <w:pPr>
              <w:spacing w:line="240" w:lineRule="auto"/>
              <w:jc w:val="both"/>
              <w:rPr>
                <w:rFonts w:ascii="Tahoma" w:cs="Tahoma" w:eastAsia="Tahoma" w:hAnsi="Tahoma"/>
              </w:rPr>
            </w:pPr>
            <w:r w:rsidDel="00000000" w:rsidR="00000000" w:rsidRPr="00000000">
              <w:rPr>
                <w:rFonts w:ascii="Tahoma" w:cs="Tahoma" w:eastAsia="Tahoma" w:hAnsi="Tahoma"/>
                <w:b w:val="1"/>
                <w:bCs w:val="1"/>
                <w:color w:val="ed7d31"/>
                <w:rtl w:val="0"/>
              </w:rPr>
              <w:t xml:space="preserve">[Si plateforme du HDH :]</w:t>
            </w:r>
            <w:r w:rsidDel="00000000" w:rsidR="00000000" w:rsidRPr="00000000">
              <w:rPr>
                <w:rFonts w:ascii="Tahoma" w:cs="Tahoma" w:eastAsia="Tahoma" w:hAnsi="Tahoma"/>
                <w:color w:val="ed7d31"/>
                <w:rtl w:val="0"/>
              </w:rPr>
              <w:t xml:space="preserve"> </w:t>
            </w:r>
            <w:r w:rsidDel="00000000" w:rsidR="00000000" w:rsidRPr="00000000">
              <w:rPr>
                <w:rFonts w:ascii="Tahoma" w:cs="Tahoma" w:eastAsia="Tahoma" w:hAnsi="Tahoma"/>
                <w:rtl w:val="0"/>
              </w:rPr>
              <w:t xml:space="preserve">La sécurisation matérielle de l'infrastructure de l'EDS, ainsi que des postes de travail des opérateurs du HDH, est assurée par le HDH dans les conditions prévues par le dossier d'homologation de la plateforme technologique du HDH.</w:t>
            </w:r>
          </w:p>
        </w:tc>
      </w:tr>
    </w:tbl>
    <w:p w:rsidR="00000000" w:rsidDel="00000000" w:rsidP="00000000" w:rsidRDefault="00000000" w:rsidRPr="00000000" w14:paraId="00000271">
      <w:pPr>
        <w:spacing w:line="240" w:lineRule="auto"/>
        <w:jc w:val="both"/>
        <w:rPr>
          <w:rFonts w:ascii="Tahoma" w:cs="Tahoma" w:eastAsia="Tahoma" w:hAnsi="Tahoma"/>
        </w:rPr>
      </w:pPr>
      <w:r w:rsidDel="00000000" w:rsidR="00000000" w:rsidRPr="00000000">
        <w:rPr>
          <w:rtl w:val="0"/>
        </w:rPr>
      </w:r>
    </w:p>
    <w:p w:rsidR="00000000" w:rsidDel="00000000" w:rsidP="00000000" w:rsidRDefault="00000000" w:rsidRPr="00000000" w14:paraId="00000272">
      <w:pPr>
        <w:numPr>
          <w:ilvl w:val="0"/>
          <w:numId w:val="30"/>
        </w:numPr>
        <w:spacing w:line="240" w:lineRule="auto"/>
        <w:ind w:left="720" w:hanging="360"/>
        <w:jc w:val="both"/>
        <w:rPr>
          <w:rFonts w:ascii="Tahoma" w:cs="Tahoma" w:eastAsia="Tahoma" w:hAnsi="Tahoma"/>
          <w:sz w:val="22"/>
          <w:szCs w:val="22"/>
        </w:rPr>
      </w:pPr>
      <w:r w:rsidDel="00000000" w:rsidR="00000000" w:rsidRPr="00000000">
        <w:rPr>
          <w:rFonts w:ascii="Tahoma" w:cs="Tahoma" w:eastAsia="Tahoma" w:hAnsi="Tahoma"/>
          <w:u w:val="single"/>
          <w:rtl w:val="0"/>
        </w:rPr>
        <w:t xml:space="preserve">Protection contre les sources de risques non humaines</w:t>
      </w:r>
      <w:r w:rsidDel="00000000" w:rsidR="00000000" w:rsidRPr="00000000">
        <w:rPr>
          <w:rtl w:val="0"/>
        </w:rPr>
      </w:r>
    </w:p>
    <w:p w:rsidR="00000000" w:rsidDel="00000000" w:rsidP="00000000" w:rsidRDefault="00000000" w:rsidRPr="00000000" w14:paraId="00000273">
      <w:pPr>
        <w:spacing w:line="240" w:lineRule="auto"/>
        <w:jc w:val="both"/>
        <w:rPr>
          <w:rFonts w:ascii="Tahoma" w:cs="Tahoma" w:eastAsia="Tahoma" w:hAnsi="Tahoma"/>
        </w:rPr>
      </w:pPr>
      <w:r w:rsidDel="00000000" w:rsidR="00000000" w:rsidRPr="00000000">
        <w:rPr>
          <w:rtl w:val="0"/>
        </w:rPr>
      </w:r>
    </w:p>
    <w:p w:rsidR="00000000" w:rsidDel="00000000" w:rsidP="00000000" w:rsidRDefault="00000000" w:rsidRPr="00000000" w14:paraId="00000274">
      <w:pPr>
        <w:spacing w:line="240" w:lineRule="auto"/>
        <w:jc w:val="both"/>
        <w:rPr>
          <w:rFonts w:ascii="Tahoma" w:cs="Tahoma" w:eastAsia="Tahoma" w:hAnsi="Tahoma"/>
          <w:u w:val="single"/>
        </w:rPr>
      </w:pPr>
      <w:r w:rsidDel="00000000" w:rsidR="00000000" w:rsidRPr="00000000">
        <w:rPr>
          <w:rFonts w:ascii="Tahoma" w:cs="Tahoma" w:eastAsia="Tahoma" w:hAnsi="Tahoma"/>
          <w:b w:val="1"/>
          <w:bCs w:val="1"/>
          <w:i w:val="1"/>
          <w:iCs w:val="1"/>
          <w:color w:val="007fa1"/>
          <w:rtl w:val="0"/>
        </w:rPr>
        <w:t xml:space="preserve">Paragraphe à maintenir tel quel :</w:t>
      </w:r>
      <w:r w:rsidDel="00000000" w:rsidR="00000000" w:rsidRPr="00000000">
        <w:rPr>
          <w:rtl w:val="0"/>
        </w:rPr>
      </w:r>
    </w:p>
    <w:tbl>
      <w:tblPr>
        <w:tblStyle w:val="Table78"/>
        <w:tblW w:w="907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72"/>
        <w:tblGridChange w:id="0">
          <w:tblGrid>
            <w:gridCol w:w="9072"/>
          </w:tblGrid>
        </w:tblGridChange>
      </w:tblGrid>
      <w:tr>
        <w:trPr>
          <w:cantSplit w:val="0"/>
          <w:tblHeader w:val="0"/>
        </w:trPr>
        <w:tc>
          <w:tcPr>
            <w:tcBorders>
              <w:top w:color="036287" w:space="0" w:sz="18" w:val="single"/>
              <w:left w:color="036287" w:space="0" w:sz="18" w:val="single"/>
              <w:bottom w:color="036287" w:space="0" w:sz="18" w:val="single"/>
              <w:right w:color="036287" w:space="0" w:sz="18" w:val="single"/>
            </w:tcBorders>
            <w:shd w:fill="auto" w:val="clear"/>
            <w:tcMar>
              <w:top w:w="100.0" w:type="dxa"/>
              <w:left w:w="100.0" w:type="dxa"/>
              <w:bottom w:w="100.0" w:type="dxa"/>
              <w:right w:w="100.0" w:type="dxa"/>
            </w:tcMar>
            <w:vAlign w:val="top"/>
          </w:tcPr>
          <w:p w:rsidR="00000000" w:rsidDel="00000000" w:rsidP="00000000" w:rsidRDefault="00000000" w:rsidRPr="00000000" w14:paraId="00000275">
            <w:pPr>
              <w:spacing w:line="240" w:lineRule="auto"/>
              <w:jc w:val="both"/>
              <w:rPr>
                <w:rFonts w:ascii="Tahoma" w:cs="Tahoma" w:eastAsia="Tahoma" w:hAnsi="Tahoma"/>
              </w:rPr>
            </w:pPr>
            <w:r w:rsidDel="00000000" w:rsidR="00000000" w:rsidRPr="00000000">
              <w:rPr>
                <w:rFonts w:ascii="Tahoma" w:cs="Tahoma" w:eastAsia="Tahoma" w:hAnsi="Tahoma"/>
                <w:b w:val="1"/>
                <w:bCs w:val="1"/>
                <w:color w:val="ed7d31"/>
                <w:rtl w:val="0"/>
              </w:rPr>
              <w:t xml:space="preserve">[Si plateforme du HDH :]</w:t>
            </w:r>
            <w:r w:rsidDel="00000000" w:rsidR="00000000" w:rsidRPr="00000000">
              <w:rPr>
                <w:rFonts w:ascii="Tahoma" w:cs="Tahoma" w:eastAsia="Tahoma" w:hAnsi="Tahoma"/>
                <w:color w:val="ed7d31"/>
                <w:rtl w:val="0"/>
              </w:rPr>
              <w:t xml:space="preserve"> </w:t>
            </w:r>
            <w:r w:rsidDel="00000000" w:rsidR="00000000" w:rsidRPr="00000000">
              <w:rPr>
                <w:rFonts w:ascii="Tahoma" w:cs="Tahoma" w:eastAsia="Tahoma" w:hAnsi="Tahoma"/>
                <w:rtl w:val="0"/>
              </w:rPr>
              <w:t xml:space="preserve">La protection contre les sources de risques non humaines est assurée par le HDH dans les conditions prévues par le dossier d'homologation de la plateforme technologique du HDH.</w:t>
            </w:r>
          </w:p>
        </w:tc>
      </w:tr>
    </w:tbl>
    <w:p w:rsidR="00000000" w:rsidDel="00000000" w:rsidP="00000000" w:rsidRDefault="00000000" w:rsidRPr="00000000" w14:paraId="00000276">
      <w:pPr>
        <w:keepNext w:val="1"/>
        <w:keepLines w:val="1"/>
        <w:spacing w:after="80" w:before="360" w:line="240" w:lineRule="auto"/>
        <w:jc w:val="both"/>
        <w:rPr>
          <w:rFonts w:ascii="Tahoma" w:cs="Tahoma" w:eastAsia="Tahoma" w:hAnsi="Tahoma"/>
          <w:b w:val="1"/>
          <w:bCs w:val="1"/>
        </w:rPr>
      </w:pPr>
      <w:bookmarkStart w:colFirst="0" w:colLast="0" w:name="_heading=h.bl674lpr5m20" w:id="37"/>
      <w:bookmarkEnd w:id="37"/>
      <w:r w:rsidDel="00000000" w:rsidR="00000000" w:rsidRPr="00000000">
        <w:rPr>
          <w:rtl w:val="0"/>
        </w:rPr>
      </w:r>
    </w:p>
    <w:p w:rsidR="00000000" w:rsidDel="00000000" w:rsidP="00000000" w:rsidRDefault="00000000" w:rsidRPr="00000000" w14:paraId="00000277">
      <w:pPr>
        <w:keepNext w:val="1"/>
        <w:keepLines w:val="1"/>
        <w:spacing w:after="80" w:before="360" w:line="240" w:lineRule="auto"/>
        <w:jc w:val="both"/>
        <w:rPr>
          <w:rFonts w:ascii="Tahoma" w:cs="Tahoma" w:eastAsia="Tahoma" w:hAnsi="Tahoma"/>
          <w:b w:val="1"/>
          <w:bCs w:val="1"/>
          <w:sz w:val="24"/>
          <w:szCs w:val="24"/>
        </w:rPr>
      </w:pPr>
      <w:r w:rsidDel="00000000" w:rsidR="00000000" w:rsidRPr="00000000">
        <w:rPr>
          <w:rtl w:val="0"/>
        </w:rPr>
      </w:r>
    </w:p>
    <w:tbl>
      <w:tblPr>
        <w:tblStyle w:val="Table79"/>
        <w:tblW w:w="9354.330708661419" w:type="dxa"/>
        <w:jc w:val="center"/>
        <w:tblLayout w:type="fixed"/>
        <w:tblLook w:val="0600"/>
      </w:tblPr>
      <w:tblGrid>
        <w:gridCol w:w="9354.330708661419"/>
        <w:tblGridChange w:id="0">
          <w:tblGrid>
            <w:gridCol w:w="9354.330708661419"/>
          </w:tblGrid>
        </w:tblGridChange>
      </w:tblGrid>
      <w:tr>
        <w:trPr>
          <w:cantSplit w:val="0"/>
          <w:trHeight w:val="1417.3228346456694" w:hRule="atLeast"/>
          <w:tblHeader w:val="0"/>
        </w:trPr>
        <w:tc>
          <w:tcPr>
            <w:tcBorders>
              <w:top w:color="000000" w:space="0" w:sz="0" w:val="nil"/>
              <w:left w:color="000000" w:space="0" w:sz="0" w:val="nil"/>
              <w:bottom w:color="000000" w:space="0" w:sz="0" w:val="nil"/>
              <w:right w:color="000000" w:space="0" w:sz="0" w:val="nil"/>
            </w:tcBorders>
            <w:shd w:fill="f3dddd" w:val="clear"/>
            <w:tcMar>
              <w:top w:w="100.0" w:type="dxa"/>
              <w:left w:w="100.0" w:type="dxa"/>
              <w:bottom w:w="100.0" w:type="dxa"/>
              <w:right w:w="100.0" w:type="dxa"/>
            </w:tcMar>
            <w:vAlign w:val="center"/>
          </w:tcPr>
          <w:p w:rsidR="00000000" w:rsidDel="00000000" w:rsidP="00000000" w:rsidRDefault="00000000" w:rsidRPr="00000000" w14:paraId="00000278">
            <w:pPr>
              <w:spacing w:after="144" w:before="144" w:line="240" w:lineRule="auto"/>
              <w:jc w:val="center"/>
              <w:rPr>
                <w:rFonts w:ascii="Tahoma" w:cs="Tahoma" w:eastAsia="Tahoma" w:hAnsi="Tahoma"/>
                <w:b w:val="1"/>
                <w:bCs w:val="1"/>
                <w:i w:val="1"/>
                <w:iCs w:val="1"/>
                <w:color w:val="cc0000"/>
              </w:rPr>
            </w:pPr>
            <w:r w:rsidDel="00000000" w:rsidR="00000000" w:rsidRPr="00000000">
              <w:rPr>
                <w:rFonts w:ascii="Tahoma" w:cs="Tahoma" w:eastAsia="Tahoma" w:hAnsi="Tahoma"/>
                <w:b w:val="1"/>
                <w:bCs w:val="1"/>
                <w:i w:val="1"/>
                <w:iCs w:val="1"/>
              </w:rPr>
              <w:drawing>
                <wp:inline distB="114300" distT="114300" distL="114300" distR="114300">
                  <wp:extent cx="305921" cy="305921"/>
                  <wp:effectExtent b="0" l="0" r="0" t="0"/>
                  <wp:docPr id="9" name="image2.png"/>
                  <a:graphic>
                    <a:graphicData uri="http://schemas.openxmlformats.org/drawingml/2006/picture">
                      <pic:pic>
                        <pic:nvPicPr>
                          <pic:cNvPr id="0" name="image2.png"/>
                          <pic:cNvPicPr preferRelativeResize="0"/>
                        </pic:nvPicPr>
                        <pic:blipFill>
                          <a:blip r:embed="rId9"/>
                          <a:srcRect b="0" l="0" r="0" t="0"/>
                          <a:stretch>
                            <a:fillRect/>
                          </a:stretch>
                        </pic:blipFill>
                        <pic:spPr>
                          <a:xfrm>
                            <a:off x="0" y="0"/>
                            <a:ext cx="305921" cy="305921"/>
                          </a:xfrm>
                          <a:prstGeom prst="rect"/>
                          <a:ln/>
                        </pic:spPr>
                      </pic:pic>
                    </a:graphicData>
                  </a:graphic>
                </wp:inline>
              </w:drawing>
            </w:r>
            <w:r w:rsidDel="00000000" w:rsidR="00000000" w:rsidRPr="00000000">
              <w:rPr>
                <w:rFonts w:ascii="Tahoma" w:cs="Tahoma" w:eastAsia="Tahoma" w:hAnsi="Tahoma"/>
                <w:b w:val="1"/>
                <w:bCs w:val="1"/>
                <w:i w:val="1"/>
                <w:iCs w:val="1"/>
                <w:color w:val="cc0000"/>
                <w:rtl w:val="0"/>
              </w:rPr>
              <w:t xml:space="preserve">Nos conseils</w:t>
            </w:r>
          </w:p>
          <w:p w:rsidR="00000000" w:rsidDel="00000000" w:rsidP="00000000" w:rsidRDefault="00000000" w:rsidRPr="00000000" w14:paraId="00000279">
            <w:pPr>
              <w:spacing w:after="144" w:before="144" w:line="240" w:lineRule="auto"/>
              <w:jc w:val="center"/>
              <w:rPr>
                <w:rFonts w:ascii="Tahoma" w:cs="Tahoma" w:eastAsia="Tahoma" w:hAnsi="Tahoma"/>
                <w:i w:val="1"/>
                <w:iCs w:val="1"/>
                <w:sz w:val="18"/>
                <w:szCs w:val="18"/>
              </w:rPr>
            </w:pPr>
            <w:r w:rsidDel="00000000" w:rsidR="00000000" w:rsidRPr="00000000">
              <w:rPr>
                <w:rFonts w:ascii="Tahoma" w:cs="Tahoma" w:eastAsia="Tahoma" w:hAnsi="Tahoma"/>
                <w:i w:val="1"/>
                <w:iCs w:val="1"/>
                <w:sz w:val="18"/>
                <w:szCs w:val="18"/>
                <w:rtl w:val="0"/>
              </w:rPr>
              <w:t xml:space="preserve">(</w:t>
            </w:r>
            <w:r w:rsidDel="00000000" w:rsidR="00000000" w:rsidRPr="00000000">
              <w:rPr>
                <w:rFonts w:ascii="Tahoma" w:cs="Tahoma" w:eastAsia="Tahoma" w:hAnsi="Tahoma"/>
                <w:sz w:val="18"/>
                <w:szCs w:val="18"/>
                <w:rtl w:val="0"/>
              </w:rPr>
              <w:t xml:space="preserve">RAPPEL : cette partie est à effacer avant envoi du document</w:t>
            </w:r>
            <w:r w:rsidDel="00000000" w:rsidR="00000000" w:rsidRPr="00000000">
              <w:rPr>
                <w:rFonts w:ascii="Tahoma" w:cs="Tahoma" w:eastAsia="Tahoma" w:hAnsi="Tahoma"/>
                <w:i w:val="1"/>
                <w:iCs w:val="1"/>
                <w:sz w:val="18"/>
                <w:szCs w:val="18"/>
                <w:rtl w:val="0"/>
              </w:rPr>
              <w:t xml:space="preserve">)</w:t>
            </w:r>
          </w:p>
        </w:tc>
      </w:tr>
    </w:tbl>
    <w:p w:rsidR="00000000" w:rsidDel="00000000" w:rsidP="00000000" w:rsidRDefault="00000000" w:rsidRPr="00000000" w14:paraId="0000027A">
      <w:pPr>
        <w:spacing w:line="240" w:lineRule="auto"/>
        <w:jc w:val="both"/>
        <w:rPr>
          <w:rFonts w:ascii="Tahoma" w:cs="Tahoma" w:eastAsia="Tahoma" w:hAnsi="Tahoma"/>
          <w:b w:val="1"/>
          <w:bCs w:val="1"/>
          <w:color w:val="036287"/>
          <w:sz w:val="28"/>
          <w:szCs w:val="28"/>
        </w:rPr>
      </w:pPr>
      <w:r w:rsidDel="00000000" w:rsidR="00000000" w:rsidRPr="00000000">
        <w:rPr>
          <w:rtl w:val="0"/>
        </w:rPr>
      </w:r>
    </w:p>
    <w:p w:rsidR="00000000" w:rsidDel="00000000" w:rsidP="00000000" w:rsidRDefault="00000000" w:rsidRPr="00000000" w14:paraId="0000027B">
      <w:pPr>
        <w:spacing w:line="240" w:lineRule="auto"/>
        <w:jc w:val="both"/>
        <w:rPr>
          <w:rFonts w:ascii="Tahoma" w:cs="Tahoma" w:eastAsia="Tahoma" w:hAnsi="Tahoma"/>
          <w:color w:val="ed7d31"/>
        </w:rPr>
      </w:pPr>
      <w:r w:rsidDel="00000000" w:rsidR="00000000" w:rsidRPr="00000000">
        <w:rPr>
          <w:rFonts w:ascii="Tahoma" w:cs="Tahoma" w:eastAsia="Tahoma" w:hAnsi="Tahoma"/>
          <w:color w:val="ed7d31"/>
          <w:rtl w:val="0"/>
        </w:rPr>
        <w:t xml:space="preserve">Pour chacune des catégories de risque qui vont suivre, nous avons listé des exemples d’impacts, menaces et sources de risque que nous avons identifiés de manière générale pour les projets accompagnés par le HDH. Il est nécessaire d’adapter la liste à votre EDS. Notamment,</w:t>
      </w:r>
      <w:r w:rsidDel="00000000" w:rsidR="00000000" w:rsidRPr="00000000">
        <w:rPr>
          <w:rFonts w:ascii="Tahoma" w:cs="Tahoma" w:eastAsia="Tahoma" w:hAnsi="Tahoma"/>
          <w:b w:val="1"/>
          <w:bCs w:val="1"/>
          <w:color w:val="ed7d31"/>
          <w:rtl w:val="0"/>
        </w:rPr>
        <w:t xml:space="preserve"> le périmètre de votre EDS et la nature des données (ex. pathologie, catégorie socioprofessionnelle) que vous allez traiter sont largement susceptibles d’influer sur les risques pour les personnes</w:t>
      </w:r>
      <w:r w:rsidDel="00000000" w:rsidR="00000000" w:rsidRPr="00000000">
        <w:rPr>
          <w:rFonts w:ascii="Tahoma" w:cs="Tahoma" w:eastAsia="Tahoma" w:hAnsi="Tahoma"/>
          <w:color w:val="ed7d31"/>
          <w:rtl w:val="0"/>
        </w:rPr>
        <w:t xml:space="preserve">. À titre d’exemple, en cas de fuite de données, un EDS réunissant les données de patients atteints d’un cancer n’aura pas le même impact qu’un EDS centralisant les données relatives à l’exposition des personnes aux pesticides.</w:t>
      </w:r>
    </w:p>
    <w:p w:rsidR="00000000" w:rsidDel="00000000" w:rsidP="00000000" w:rsidRDefault="00000000" w:rsidRPr="00000000" w14:paraId="0000027C">
      <w:pPr>
        <w:keepNext w:val="1"/>
        <w:keepLines w:val="1"/>
        <w:spacing w:after="80" w:before="360" w:line="240" w:lineRule="auto"/>
        <w:ind w:left="1417.3228346456694" w:hanging="425.19685039370086"/>
        <w:jc w:val="both"/>
        <w:rPr>
          <w:rFonts w:ascii="Tahoma" w:cs="Tahoma" w:eastAsia="Tahoma" w:hAnsi="Tahoma"/>
          <w:b w:val="1"/>
          <w:bCs w:val="1"/>
          <w:color w:val="036287"/>
          <w:sz w:val="24"/>
          <w:szCs w:val="24"/>
        </w:rPr>
      </w:pPr>
      <w:bookmarkStart w:colFirst="0" w:colLast="0" w:name="_heading=h.seu94bx817lk" w:id="38"/>
      <w:bookmarkEnd w:id="38"/>
      <w:r w:rsidDel="00000000" w:rsidR="00000000" w:rsidRPr="00000000">
        <w:rPr>
          <w:rFonts w:ascii="Tahoma" w:cs="Tahoma" w:eastAsia="Tahoma" w:hAnsi="Tahoma"/>
          <w:b w:val="1"/>
          <w:bCs w:val="1"/>
          <w:color w:val="036287"/>
          <w:sz w:val="26"/>
          <w:szCs w:val="26"/>
          <w:rtl w:val="0"/>
        </w:rPr>
        <w:t xml:space="preserve">3.2. ACCÈS ILLÉGITIME À DES DONNÉES</w:t>
      </w:r>
      <w:r w:rsidDel="00000000" w:rsidR="00000000" w:rsidRPr="00000000">
        <w:rPr>
          <w:rtl w:val="0"/>
        </w:rPr>
      </w:r>
    </w:p>
    <w:p w:rsidR="00000000" w:rsidDel="00000000" w:rsidP="00000000" w:rsidRDefault="00000000" w:rsidRPr="00000000" w14:paraId="0000027D">
      <w:pPr>
        <w:spacing w:line="240" w:lineRule="auto"/>
        <w:jc w:val="both"/>
        <w:rPr>
          <w:rFonts w:ascii="Tahoma" w:cs="Tahoma" w:eastAsia="Tahoma" w:hAnsi="Tahoma"/>
          <w:b w:val="1"/>
          <w:bCs w:val="1"/>
          <w:color w:val="ff0000"/>
        </w:rPr>
      </w:pPr>
      <w:r w:rsidDel="00000000" w:rsidR="00000000" w:rsidRPr="00000000">
        <w:rPr>
          <w:rtl w:val="0"/>
        </w:rPr>
      </w:r>
    </w:p>
    <w:p w:rsidR="00000000" w:rsidDel="00000000" w:rsidP="00000000" w:rsidRDefault="00000000" w:rsidRPr="00000000" w14:paraId="0000027E">
      <w:pPr>
        <w:keepNext w:val="1"/>
        <w:keepLines w:val="1"/>
        <w:spacing w:before="40" w:line="240" w:lineRule="auto"/>
        <w:jc w:val="both"/>
        <w:rPr>
          <w:rFonts w:ascii="Tahoma" w:cs="Tahoma" w:eastAsia="Tahoma" w:hAnsi="Tahoma"/>
        </w:rPr>
      </w:pPr>
      <w:bookmarkStart w:colFirst="0" w:colLast="0" w:name="_heading=h.wc46nacf716g" w:id="39"/>
      <w:bookmarkEnd w:id="39"/>
      <w:r w:rsidDel="00000000" w:rsidR="00000000" w:rsidRPr="00000000">
        <w:rPr>
          <w:rFonts w:ascii="Tahoma" w:cs="Tahoma" w:eastAsia="Tahoma" w:hAnsi="Tahoma"/>
          <w:color w:val="1f3863"/>
          <w:sz w:val="24"/>
          <w:szCs w:val="24"/>
          <w:rtl w:val="0"/>
        </w:rPr>
        <w:t xml:space="preserve">3.2.1. </w:t>
      </w:r>
      <w:r w:rsidDel="00000000" w:rsidR="00000000" w:rsidRPr="00000000">
        <w:rPr>
          <w:rFonts w:ascii="Tahoma" w:cs="Tahoma" w:eastAsia="Tahoma" w:hAnsi="Tahoma"/>
          <w:color w:val="1f3863"/>
          <w:sz w:val="24"/>
          <w:szCs w:val="24"/>
          <w:u w:val="single"/>
          <w:rtl w:val="0"/>
        </w:rPr>
        <w:t xml:space="preserve">Quels pourraient être les principaux impacts sur les personnes concernées si le risque se produisait ?</w:t>
      </w:r>
      <w:r w:rsidDel="00000000" w:rsidR="00000000" w:rsidRPr="00000000">
        <w:rPr>
          <w:rtl w:val="0"/>
        </w:rPr>
      </w:r>
    </w:p>
    <w:p w:rsidR="00000000" w:rsidDel="00000000" w:rsidP="00000000" w:rsidRDefault="00000000" w:rsidRPr="00000000" w14:paraId="0000027F">
      <w:pPr>
        <w:spacing w:line="240" w:lineRule="auto"/>
        <w:jc w:val="both"/>
        <w:rPr>
          <w:rFonts w:ascii="Tahoma" w:cs="Tahoma" w:eastAsia="Tahoma" w:hAnsi="Tahoma"/>
        </w:rPr>
      </w:pPr>
      <w:r w:rsidDel="00000000" w:rsidR="00000000" w:rsidRPr="00000000">
        <w:rPr>
          <w:rtl w:val="0"/>
        </w:rPr>
      </w:r>
    </w:p>
    <w:p w:rsidR="00000000" w:rsidDel="00000000" w:rsidP="00000000" w:rsidRDefault="00000000" w:rsidRPr="00000000" w14:paraId="00000280">
      <w:pPr>
        <w:spacing w:line="240" w:lineRule="auto"/>
        <w:jc w:val="both"/>
        <w:rPr>
          <w:rFonts w:ascii="Tahoma" w:cs="Tahoma" w:eastAsia="Tahoma" w:hAnsi="Tahoma"/>
          <w:color w:val="ed7d31"/>
        </w:rPr>
      </w:pPr>
      <w:r w:rsidDel="00000000" w:rsidR="00000000" w:rsidRPr="00000000">
        <w:rPr>
          <w:rFonts w:ascii="Tahoma" w:cs="Tahoma" w:eastAsia="Tahoma" w:hAnsi="Tahoma"/>
          <w:color w:val="ed7d31"/>
          <w:rtl w:val="0"/>
        </w:rPr>
        <w:t xml:space="preserve">Listez ici les impacts produits sur la personne concernée en cas d’accès illégitime aux données personnelles qui la concernent. Il peut par exemple s’agir des impacts suivants :</w:t>
      </w:r>
    </w:p>
    <w:p w:rsidR="00000000" w:rsidDel="00000000" w:rsidP="00000000" w:rsidRDefault="00000000" w:rsidRPr="00000000" w14:paraId="00000281">
      <w:pPr>
        <w:numPr>
          <w:ilvl w:val="1"/>
          <w:numId w:val="13"/>
        </w:numPr>
        <w:spacing w:line="240" w:lineRule="auto"/>
        <w:ind w:left="1440" w:hanging="360"/>
        <w:jc w:val="both"/>
        <w:rPr>
          <w:color w:val="ed7d31"/>
        </w:rPr>
      </w:pPr>
      <w:r w:rsidDel="00000000" w:rsidR="00000000" w:rsidRPr="00000000">
        <w:rPr>
          <w:rFonts w:ascii="Tahoma" w:cs="Tahoma" w:eastAsia="Tahoma" w:hAnsi="Tahoma"/>
          <w:color w:val="ed7d31"/>
          <w:rtl w:val="0"/>
        </w:rPr>
        <w:t xml:space="preserve">perte d’emploi</w:t>
      </w:r>
      <w:r w:rsidDel="00000000" w:rsidR="00000000" w:rsidRPr="00000000">
        <w:rPr>
          <w:rtl w:val="0"/>
        </w:rPr>
      </w:r>
    </w:p>
    <w:p w:rsidR="00000000" w:rsidDel="00000000" w:rsidP="00000000" w:rsidRDefault="00000000" w:rsidRPr="00000000" w14:paraId="00000282">
      <w:pPr>
        <w:numPr>
          <w:ilvl w:val="1"/>
          <w:numId w:val="13"/>
        </w:numPr>
        <w:spacing w:line="240" w:lineRule="auto"/>
        <w:ind w:left="1440" w:hanging="360"/>
        <w:jc w:val="both"/>
        <w:rPr>
          <w:color w:val="ed7d31"/>
        </w:rPr>
      </w:pPr>
      <w:r w:rsidDel="00000000" w:rsidR="00000000" w:rsidRPr="00000000">
        <w:rPr>
          <w:rFonts w:ascii="Tahoma" w:cs="Tahoma" w:eastAsia="Tahoma" w:hAnsi="Tahoma"/>
          <w:color w:val="ed7d31"/>
          <w:rtl w:val="0"/>
        </w:rPr>
        <w:t xml:space="preserve">tarification spéciale pour des contrats d’assurance</w:t>
      </w:r>
      <w:r w:rsidDel="00000000" w:rsidR="00000000" w:rsidRPr="00000000">
        <w:rPr>
          <w:rtl w:val="0"/>
        </w:rPr>
      </w:r>
    </w:p>
    <w:p w:rsidR="00000000" w:rsidDel="00000000" w:rsidP="00000000" w:rsidRDefault="00000000" w:rsidRPr="00000000" w14:paraId="00000283">
      <w:pPr>
        <w:numPr>
          <w:ilvl w:val="1"/>
          <w:numId w:val="13"/>
        </w:numPr>
        <w:spacing w:line="240" w:lineRule="auto"/>
        <w:ind w:left="1440" w:hanging="360"/>
        <w:jc w:val="both"/>
        <w:rPr>
          <w:color w:val="ed7d31"/>
        </w:rPr>
      </w:pPr>
      <w:r w:rsidDel="00000000" w:rsidR="00000000" w:rsidRPr="00000000">
        <w:rPr>
          <w:rFonts w:ascii="Tahoma" w:cs="Tahoma" w:eastAsia="Tahoma" w:hAnsi="Tahoma"/>
          <w:color w:val="ed7d31"/>
          <w:rtl w:val="0"/>
        </w:rPr>
        <w:t xml:space="preserve">discrimination</w:t>
      </w:r>
      <w:r w:rsidDel="00000000" w:rsidR="00000000" w:rsidRPr="00000000">
        <w:rPr>
          <w:rtl w:val="0"/>
        </w:rPr>
      </w:r>
    </w:p>
    <w:p w:rsidR="00000000" w:rsidDel="00000000" w:rsidP="00000000" w:rsidRDefault="00000000" w:rsidRPr="00000000" w14:paraId="00000284">
      <w:pPr>
        <w:numPr>
          <w:ilvl w:val="1"/>
          <w:numId w:val="13"/>
        </w:numPr>
        <w:spacing w:line="240" w:lineRule="auto"/>
        <w:ind w:left="1440" w:hanging="360"/>
        <w:jc w:val="both"/>
        <w:rPr>
          <w:color w:val="ed7d31"/>
        </w:rPr>
      </w:pPr>
      <w:r w:rsidDel="00000000" w:rsidR="00000000" w:rsidRPr="00000000">
        <w:rPr>
          <w:rFonts w:ascii="Tahoma" w:cs="Tahoma" w:eastAsia="Tahoma" w:hAnsi="Tahoma"/>
          <w:color w:val="ed7d31"/>
          <w:rtl w:val="0"/>
        </w:rPr>
        <w:t xml:space="preserve">souffrance psychologique due à l’exposition de données intimes</w:t>
      </w:r>
      <w:r w:rsidDel="00000000" w:rsidR="00000000" w:rsidRPr="00000000">
        <w:rPr>
          <w:rtl w:val="0"/>
        </w:rPr>
      </w:r>
    </w:p>
    <w:p w:rsidR="00000000" w:rsidDel="00000000" w:rsidP="00000000" w:rsidRDefault="00000000" w:rsidRPr="00000000" w14:paraId="00000285">
      <w:pPr>
        <w:numPr>
          <w:ilvl w:val="1"/>
          <w:numId w:val="13"/>
        </w:numPr>
        <w:spacing w:line="240" w:lineRule="auto"/>
        <w:ind w:left="1440" w:hanging="360"/>
        <w:jc w:val="both"/>
        <w:rPr>
          <w:color w:val="ed7d31"/>
        </w:rPr>
      </w:pPr>
      <w:r w:rsidDel="00000000" w:rsidR="00000000" w:rsidRPr="00000000">
        <w:rPr>
          <w:rFonts w:ascii="Tahoma" w:cs="Tahoma" w:eastAsia="Tahoma" w:hAnsi="Tahoma"/>
          <w:color w:val="ed7d31"/>
          <w:rtl w:val="0"/>
        </w:rPr>
        <w:t xml:space="preserve">impact sur la réputation de la personne</w:t>
      </w:r>
      <w:r w:rsidDel="00000000" w:rsidR="00000000" w:rsidRPr="00000000">
        <w:rPr>
          <w:rtl w:val="0"/>
        </w:rPr>
      </w:r>
    </w:p>
    <w:p w:rsidR="00000000" w:rsidDel="00000000" w:rsidP="00000000" w:rsidRDefault="00000000" w:rsidRPr="00000000" w14:paraId="00000286">
      <w:pPr>
        <w:numPr>
          <w:ilvl w:val="1"/>
          <w:numId w:val="13"/>
        </w:numPr>
        <w:spacing w:line="240" w:lineRule="auto"/>
        <w:ind w:left="1440" w:hanging="360"/>
        <w:jc w:val="both"/>
        <w:rPr>
          <w:color w:val="ed7d31"/>
        </w:rPr>
      </w:pPr>
      <w:r w:rsidDel="00000000" w:rsidR="00000000" w:rsidRPr="00000000">
        <w:rPr>
          <w:rFonts w:ascii="Tahoma" w:cs="Tahoma" w:eastAsia="Tahoma" w:hAnsi="Tahoma"/>
          <w:color w:val="ed7d31"/>
          <w:rtl w:val="0"/>
        </w:rPr>
        <w:t xml:space="preserve">possibilité d’être cible d’attaque ciblée (phishing, …)</w:t>
      </w:r>
      <w:r w:rsidDel="00000000" w:rsidR="00000000" w:rsidRPr="00000000">
        <w:rPr>
          <w:rtl w:val="0"/>
        </w:rPr>
      </w:r>
    </w:p>
    <w:p w:rsidR="00000000" w:rsidDel="00000000" w:rsidP="00000000" w:rsidRDefault="00000000" w:rsidRPr="00000000" w14:paraId="00000287">
      <w:pPr>
        <w:numPr>
          <w:ilvl w:val="1"/>
          <w:numId w:val="13"/>
        </w:numPr>
        <w:spacing w:line="240" w:lineRule="auto"/>
        <w:ind w:left="1440" w:hanging="360"/>
        <w:jc w:val="both"/>
        <w:rPr>
          <w:rFonts w:ascii="Tahoma" w:cs="Tahoma" w:eastAsia="Tahoma" w:hAnsi="Tahoma"/>
          <w:color w:val="ed7d31"/>
          <w:u w:val="none"/>
        </w:rPr>
      </w:pPr>
      <w:r w:rsidDel="00000000" w:rsidR="00000000" w:rsidRPr="00000000">
        <w:rPr>
          <w:rFonts w:ascii="Tahoma" w:cs="Tahoma" w:eastAsia="Tahoma" w:hAnsi="Tahoma"/>
          <w:color w:val="ed7d31"/>
          <w:rtl w:val="0"/>
        </w:rPr>
        <w:t xml:space="preserve">crainte d’un potentiel usage abusif des données personnelles</w:t>
      </w:r>
      <w:r w:rsidDel="00000000" w:rsidR="00000000" w:rsidRPr="00000000">
        <w:rPr>
          <w:rtl w:val="0"/>
        </w:rPr>
      </w:r>
    </w:p>
    <w:p w:rsidR="00000000" w:rsidDel="00000000" w:rsidP="00000000" w:rsidRDefault="00000000" w:rsidRPr="00000000" w14:paraId="00000288">
      <w:pPr>
        <w:spacing w:line="240" w:lineRule="auto"/>
        <w:jc w:val="both"/>
        <w:rPr>
          <w:rFonts w:ascii="Tahoma" w:cs="Tahoma" w:eastAsia="Tahoma" w:hAnsi="Tahoma"/>
          <w:sz w:val="24"/>
          <w:szCs w:val="24"/>
        </w:rPr>
      </w:pPr>
      <w:r w:rsidDel="00000000" w:rsidR="00000000" w:rsidRPr="00000000">
        <w:rPr>
          <w:rtl w:val="0"/>
        </w:rPr>
      </w:r>
    </w:p>
    <w:p w:rsidR="00000000" w:rsidDel="00000000" w:rsidP="00000000" w:rsidRDefault="00000000" w:rsidRPr="00000000" w14:paraId="00000289">
      <w:pPr>
        <w:keepNext w:val="1"/>
        <w:keepLines w:val="1"/>
        <w:spacing w:before="40" w:line="240" w:lineRule="auto"/>
        <w:jc w:val="both"/>
        <w:rPr>
          <w:rFonts w:ascii="Tahoma" w:cs="Tahoma" w:eastAsia="Tahoma" w:hAnsi="Tahoma"/>
        </w:rPr>
      </w:pPr>
      <w:bookmarkStart w:colFirst="0" w:colLast="0" w:name="_heading=h.vd0iq1dfggrs" w:id="40"/>
      <w:bookmarkEnd w:id="40"/>
      <w:r w:rsidDel="00000000" w:rsidR="00000000" w:rsidRPr="00000000">
        <w:rPr>
          <w:rFonts w:ascii="Tahoma" w:cs="Tahoma" w:eastAsia="Tahoma" w:hAnsi="Tahoma"/>
          <w:color w:val="1f3863"/>
          <w:sz w:val="24"/>
          <w:szCs w:val="24"/>
          <w:rtl w:val="0"/>
        </w:rPr>
        <w:t xml:space="preserve">3.2.2. </w:t>
      </w:r>
      <w:r w:rsidDel="00000000" w:rsidR="00000000" w:rsidRPr="00000000">
        <w:rPr>
          <w:rFonts w:ascii="Tahoma" w:cs="Tahoma" w:eastAsia="Tahoma" w:hAnsi="Tahoma"/>
          <w:color w:val="1f3863"/>
          <w:sz w:val="24"/>
          <w:szCs w:val="24"/>
          <w:u w:val="single"/>
          <w:rtl w:val="0"/>
        </w:rPr>
        <w:t xml:space="preserve">Quelles sont les principales menaces qui pourraient permettre la réalisation du risque ?</w:t>
      </w:r>
      <w:r w:rsidDel="00000000" w:rsidR="00000000" w:rsidRPr="00000000">
        <w:rPr>
          <w:rtl w:val="0"/>
        </w:rPr>
      </w:r>
    </w:p>
    <w:p w:rsidR="00000000" w:rsidDel="00000000" w:rsidP="00000000" w:rsidRDefault="00000000" w:rsidRPr="00000000" w14:paraId="0000028A">
      <w:pPr>
        <w:spacing w:line="240" w:lineRule="auto"/>
        <w:jc w:val="both"/>
        <w:rPr>
          <w:rFonts w:ascii="Tahoma" w:cs="Tahoma" w:eastAsia="Tahoma" w:hAnsi="Tahoma"/>
        </w:rPr>
      </w:pPr>
      <w:r w:rsidDel="00000000" w:rsidR="00000000" w:rsidRPr="00000000">
        <w:rPr>
          <w:rtl w:val="0"/>
        </w:rPr>
      </w:r>
    </w:p>
    <w:p w:rsidR="00000000" w:rsidDel="00000000" w:rsidP="00000000" w:rsidRDefault="00000000" w:rsidRPr="00000000" w14:paraId="0000028B">
      <w:pPr>
        <w:spacing w:line="240" w:lineRule="auto"/>
        <w:jc w:val="both"/>
        <w:rPr>
          <w:rFonts w:ascii="Tahoma" w:cs="Tahoma" w:eastAsia="Tahoma" w:hAnsi="Tahoma"/>
          <w:color w:val="ed7d31"/>
        </w:rPr>
      </w:pPr>
      <w:r w:rsidDel="00000000" w:rsidR="00000000" w:rsidRPr="00000000">
        <w:rPr>
          <w:rFonts w:ascii="Tahoma" w:cs="Tahoma" w:eastAsia="Tahoma" w:hAnsi="Tahoma"/>
          <w:color w:val="ed7d31"/>
          <w:rtl w:val="0"/>
        </w:rPr>
        <w:t xml:space="preserve">Listez ici les principales menaces pouvant aboutir à un accès illégitime aux données. Il peut par exemple s’agir des scénarios suivants :</w:t>
      </w:r>
    </w:p>
    <w:p w:rsidR="00000000" w:rsidDel="00000000" w:rsidP="00000000" w:rsidRDefault="00000000" w:rsidRPr="00000000" w14:paraId="0000028C">
      <w:pPr>
        <w:numPr>
          <w:ilvl w:val="1"/>
          <w:numId w:val="13"/>
        </w:numPr>
        <w:spacing w:line="240" w:lineRule="auto"/>
        <w:ind w:left="1440" w:hanging="360"/>
        <w:jc w:val="both"/>
        <w:rPr>
          <w:color w:val="ed7d31"/>
        </w:rPr>
      </w:pPr>
      <w:r w:rsidDel="00000000" w:rsidR="00000000" w:rsidRPr="00000000">
        <w:rPr>
          <w:rFonts w:ascii="Tahoma" w:cs="Tahoma" w:eastAsia="Tahoma" w:hAnsi="Tahoma"/>
          <w:color w:val="ed7d31"/>
          <w:rtl w:val="0"/>
        </w:rPr>
        <w:t xml:space="preserve">consultation de données par un acteur externe (usurpation d’un compte, compromission d’un poste, brèche de sécurité dans la plateforme) ou par un utilisateur (corruption, pression)</w:t>
      </w:r>
      <w:r w:rsidDel="00000000" w:rsidR="00000000" w:rsidRPr="00000000">
        <w:rPr>
          <w:rtl w:val="0"/>
        </w:rPr>
      </w:r>
    </w:p>
    <w:p w:rsidR="00000000" w:rsidDel="00000000" w:rsidP="00000000" w:rsidRDefault="00000000" w:rsidRPr="00000000" w14:paraId="0000028D">
      <w:pPr>
        <w:numPr>
          <w:ilvl w:val="1"/>
          <w:numId w:val="13"/>
        </w:numPr>
        <w:spacing w:line="240" w:lineRule="auto"/>
        <w:ind w:left="1440" w:hanging="360"/>
        <w:jc w:val="both"/>
        <w:rPr>
          <w:color w:val="ed7d31"/>
        </w:rPr>
      </w:pPr>
      <w:r w:rsidDel="00000000" w:rsidR="00000000" w:rsidRPr="00000000">
        <w:rPr>
          <w:rFonts w:ascii="Tahoma" w:cs="Tahoma" w:eastAsia="Tahoma" w:hAnsi="Tahoma"/>
          <w:color w:val="ed7d31"/>
          <w:rtl w:val="0"/>
        </w:rPr>
        <w:t xml:space="preserve">vol de données par un acteur externe (usurpation d’un compte, compromission d’un poste, brèche de sécurité dans la plateforme) ou par un utilisateur (corruption, pression)</w:t>
      </w:r>
      <w:r w:rsidDel="00000000" w:rsidR="00000000" w:rsidRPr="00000000">
        <w:rPr>
          <w:rtl w:val="0"/>
        </w:rPr>
      </w:r>
    </w:p>
    <w:p w:rsidR="00000000" w:rsidDel="00000000" w:rsidP="00000000" w:rsidRDefault="00000000" w:rsidRPr="00000000" w14:paraId="0000028E">
      <w:pPr>
        <w:numPr>
          <w:ilvl w:val="1"/>
          <w:numId w:val="13"/>
        </w:numPr>
        <w:spacing w:line="240" w:lineRule="auto"/>
        <w:ind w:left="1440" w:hanging="360"/>
        <w:jc w:val="both"/>
        <w:rPr>
          <w:color w:val="ed7d31"/>
        </w:rPr>
      </w:pPr>
      <w:r w:rsidDel="00000000" w:rsidR="00000000" w:rsidRPr="00000000">
        <w:rPr>
          <w:rFonts w:ascii="Tahoma" w:cs="Tahoma" w:eastAsia="Tahoma" w:hAnsi="Tahoma"/>
          <w:color w:val="ed7d31"/>
          <w:rtl w:val="0"/>
        </w:rPr>
        <w:t xml:space="preserve">erreur de configuration amenant à une exposition publique des données.</w:t>
      </w:r>
      <w:r w:rsidDel="00000000" w:rsidR="00000000" w:rsidRPr="00000000">
        <w:rPr>
          <w:rtl w:val="0"/>
        </w:rPr>
      </w:r>
    </w:p>
    <w:p w:rsidR="00000000" w:rsidDel="00000000" w:rsidP="00000000" w:rsidRDefault="00000000" w:rsidRPr="00000000" w14:paraId="0000028F">
      <w:pPr>
        <w:spacing w:line="240" w:lineRule="auto"/>
        <w:jc w:val="both"/>
        <w:rPr>
          <w:rFonts w:ascii="Tahoma" w:cs="Tahoma" w:eastAsia="Tahoma" w:hAnsi="Tahoma"/>
          <w:sz w:val="24"/>
          <w:szCs w:val="24"/>
          <w:u w:val="single"/>
        </w:rPr>
      </w:pPr>
      <w:r w:rsidDel="00000000" w:rsidR="00000000" w:rsidRPr="00000000">
        <w:rPr>
          <w:rtl w:val="0"/>
        </w:rPr>
      </w:r>
    </w:p>
    <w:p w:rsidR="00000000" w:rsidDel="00000000" w:rsidP="00000000" w:rsidRDefault="00000000" w:rsidRPr="00000000" w14:paraId="00000290">
      <w:pPr>
        <w:keepNext w:val="1"/>
        <w:keepLines w:val="1"/>
        <w:spacing w:before="40" w:line="240" w:lineRule="auto"/>
        <w:jc w:val="both"/>
        <w:rPr>
          <w:rFonts w:ascii="Tahoma" w:cs="Tahoma" w:eastAsia="Tahoma" w:hAnsi="Tahoma"/>
        </w:rPr>
      </w:pPr>
      <w:bookmarkStart w:colFirst="0" w:colLast="0" w:name="_heading=h.o7lcasbepk3" w:id="41"/>
      <w:bookmarkEnd w:id="41"/>
      <w:r w:rsidDel="00000000" w:rsidR="00000000" w:rsidRPr="00000000">
        <w:rPr>
          <w:rFonts w:ascii="Tahoma" w:cs="Tahoma" w:eastAsia="Tahoma" w:hAnsi="Tahoma"/>
          <w:color w:val="1f3863"/>
          <w:sz w:val="24"/>
          <w:szCs w:val="24"/>
          <w:rtl w:val="0"/>
        </w:rPr>
        <w:t xml:space="preserve">3.2.3. </w:t>
      </w:r>
      <w:r w:rsidDel="00000000" w:rsidR="00000000" w:rsidRPr="00000000">
        <w:rPr>
          <w:rFonts w:ascii="Tahoma" w:cs="Tahoma" w:eastAsia="Tahoma" w:hAnsi="Tahoma"/>
          <w:color w:val="1f3863"/>
          <w:sz w:val="24"/>
          <w:szCs w:val="24"/>
          <w:u w:val="single"/>
          <w:rtl w:val="0"/>
        </w:rPr>
        <w:t xml:space="preserve">Quelles sources de risques pourraient-elles en être à l'origine ?</w:t>
      </w:r>
      <w:r w:rsidDel="00000000" w:rsidR="00000000" w:rsidRPr="00000000">
        <w:rPr>
          <w:rtl w:val="0"/>
        </w:rPr>
      </w:r>
    </w:p>
    <w:p w:rsidR="00000000" w:rsidDel="00000000" w:rsidP="00000000" w:rsidRDefault="00000000" w:rsidRPr="00000000" w14:paraId="00000291">
      <w:pPr>
        <w:spacing w:line="240" w:lineRule="auto"/>
        <w:jc w:val="both"/>
        <w:rPr>
          <w:rFonts w:ascii="Tahoma" w:cs="Tahoma" w:eastAsia="Tahoma" w:hAnsi="Tahoma"/>
        </w:rPr>
      </w:pPr>
      <w:r w:rsidDel="00000000" w:rsidR="00000000" w:rsidRPr="00000000">
        <w:rPr>
          <w:rtl w:val="0"/>
        </w:rPr>
      </w:r>
    </w:p>
    <w:p w:rsidR="00000000" w:rsidDel="00000000" w:rsidP="00000000" w:rsidRDefault="00000000" w:rsidRPr="00000000" w14:paraId="00000292">
      <w:pPr>
        <w:spacing w:line="240" w:lineRule="auto"/>
        <w:jc w:val="both"/>
        <w:rPr>
          <w:rFonts w:ascii="Tahoma" w:cs="Tahoma" w:eastAsia="Tahoma" w:hAnsi="Tahoma"/>
          <w:color w:val="ed7d31"/>
        </w:rPr>
      </w:pPr>
      <w:r w:rsidDel="00000000" w:rsidR="00000000" w:rsidRPr="00000000">
        <w:rPr>
          <w:rFonts w:ascii="Tahoma" w:cs="Tahoma" w:eastAsia="Tahoma" w:hAnsi="Tahoma"/>
          <w:color w:val="ed7d31"/>
          <w:rtl w:val="0"/>
        </w:rPr>
        <w:t xml:space="preserve">Listez ici les sources pouvant aboutir à un accès illégitime aux données. Il peut par exemple s’agir des sources de risques suivantes :</w:t>
      </w:r>
    </w:p>
    <w:p w:rsidR="00000000" w:rsidDel="00000000" w:rsidP="00000000" w:rsidRDefault="00000000" w:rsidRPr="00000000" w14:paraId="00000293">
      <w:pPr>
        <w:numPr>
          <w:ilvl w:val="1"/>
          <w:numId w:val="13"/>
        </w:numPr>
        <w:spacing w:line="240" w:lineRule="auto"/>
        <w:ind w:left="1440" w:hanging="360"/>
        <w:jc w:val="both"/>
        <w:rPr>
          <w:color w:val="ed7d31"/>
        </w:rPr>
      </w:pPr>
      <w:r w:rsidDel="00000000" w:rsidR="00000000" w:rsidRPr="00000000">
        <w:rPr>
          <w:rFonts w:ascii="Tahoma" w:cs="Tahoma" w:eastAsia="Tahoma" w:hAnsi="Tahoma"/>
          <w:color w:val="ed7d31"/>
          <w:rtl w:val="0"/>
        </w:rPr>
        <w:t xml:space="preserve">cybercriminel (revente de données, chantage à l’exfiltration, usurpation d’identité)</w:t>
      </w:r>
      <w:r w:rsidDel="00000000" w:rsidR="00000000" w:rsidRPr="00000000">
        <w:rPr>
          <w:rtl w:val="0"/>
        </w:rPr>
      </w:r>
    </w:p>
    <w:p w:rsidR="00000000" w:rsidDel="00000000" w:rsidP="00000000" w:rsidRDefault="00000000" w:rsidRPr="00000000" w14:paraId="00000294">
      <w:pPr>
        <w:numPr>
          <w:ilvl w:val="1"/>
          <w:numId w:val="13"/>
        </w:numPr>
        <w:spacing w:line="240" w:lineRule="auto"/>
        <w:ind w:left="1440" w:hanging="360"/>
        <w:jc w:val="both"/>
        <w:rPr>
          <w:color w:val="ed7d31"/>
        </w:rPr>
      </w:pPr>
      <w:r w:rsidDel="00000000" w:rsidR="00000000" w:rsidRPr="00000000">
        <w:rPr>
          <w:rFonts w:ascii="Tahoma" w:cs="Tahoma" w:eastAsia="Tahoma" w:hAnsi="Tahoma"/>
          <w:color w:val="ed7d31"/>
          <w:rtl w:val="0"/>
        </w:rPr>
        <w:t xml:space="preserve">puissance étrangère (renseignement)</w:t>
      </w:r>
      <w:r w:rsidDel="00000000" w:rsidR="00000000" w:rsidRPr="00000000">
        <w:rPr>
          <w:rtl w:val="0"/>
        </w:rPr>
      </w:r>
    </w:p>
    <w:p w:rsidR="00000000" w:rsidDel="00000000" w:rsidP="00000000" w:rsidRDefault="00000000" w:rsidRPr="00000000" w14:paraId="00000295">
      <w:pPr>
        <w:numPr>
          <w:ilvl w:val="1"/>
          <w:numId w:val="13"/>
        </w:numPr>
        <w:spacing w:line="240" w:lineRule="auto"/>
        <w:ind w:left="1440" w:hanging="360"/>
        <w:jc w:val="both"/>
        <w:rPr>
          <w:color w:val="ed7d31"/>
        </w:rPr>
      </w:pPr>
      <w:r w:rsidDel="00000000" w:rsidR="00000000" w:rsidRPr="00000000">
        <w:rPr>
          <w:rFonts w:ascii="Tahoma" w:cs="Tahoma" w:eastAsia="Tahoma" w:hAnsi="Tahoma"/>
          <w:color w:val="ed7d31"/>
          <w:rtl w:val="0"/>
        </w:rPr>
        <w:t xml:space="preserve">activiste idéologique (s’opposer à des projets de recherche, démontrer une faille de sécurité dans la plateforme)</w:t>
      </w:r>
      <w:r w:rsidDel="00000000" w:rsidR="00000000" w:rsidRPr="00000000">
        <w:rPr>
          <w:rtl w:val="0"/>
        </w:rPr>
      </w:r>
    </w:p>
    <w:p w:rsidR="00000000" w:rsidDel="00000000" w:rsidP="00000000" w:rsidRDefault="00000000" w:rsidRPr="00000000" w14:paraId="00000296">
      <w:pPr>
        <w:numPr>
          <w:ilvl w:val="1"/>
          <w:numId w:val="13"/>
        </w:numPr>
        <w:spacing w:line="240" w:lineRule="auto"/>
        <w:ind w:left="1440" w:hanging="360"/>
        <w:jc w:val="both"/>
        <w:rPr>
          <w:color w:val="ed7d31"/>
        </w:rPr>
      </w:pPr>
      <w:r w:rsidDel="00000000" w:rsidR="00000000" w:rsidRPr="00000000">
        <w:rPr>
          <w:rFonts w:ascii="Tahoma" w:cs="Tahoma" w:eastAsia="Tahoma" w:hAnsi="Tahoma"/>
          <w:color w:val="ed7d31"/>
          <w:rtl w:val="0"/>
        </w:rPr>
        <w:t xml:space="preserve">organisme de recherche (accès aux données pour des recherche)</w:t>
      </w:r>
      <w:r w:rsidDel="00000000" w:rsidR="00000000" w:rsidRPr="00000000">
        <w:rPr>
          <w:rtl w:val="0"/>
        </w:rPr>
      </w:r>
    </w:p>
    <w:p w:rsidR="00000000" w:rsidDel="00000000" w:rsidP="00000000" w:rsidRDefault="00000000" w:rsidRPr="00000000" w14:paraId="00000297">
      <w:pPr>
        <w:numPr>
          <w:ilvl w:val="1"/>
          <w:numId w:val="13"/>
        </w:numPr>
        <w:spacing w:line="240" w:lineRule="auto"/>
        <w:ind w:left="1440" w:hanging="360"/>
        <w:jc w:val="both"/>
        <w:rPr>
          <w:color w:val="ed7d31"/>
        </w:rPr>
      </w:pPr>
      <w:r w:rsidDel="00000000" w:rsidR="00000000" w:rsidRPr="00000000">
        <w:rPr>
          <w:rFonts w:ascii="Tahoma" w:cs="Tahoma" w:eastAsia="Tahoma" w:hAnsi="Tahoma"/>
          <w:color w:val="ed7d31"/>
          <w:rtl w:val="0"/>
        </w:rPr>
        <w:t xml:space="preserve">bureau d’étude, mutuelle, ou assurance (utilisation à des fins illicites)</w:t>
      </w:r>
      <w:r w:rsidDel="00000000" w:rsidR="00000000" w:rsidRPr="00000000">
        <w:rPr>
          <w:rtl w:val="0"/>
        </w:rPr>
      </w:r>
    </w:p>
    <w:p w:rsidR="00000000" w:rsidDel="00000000" w:rsidP="00000000" w:rsidRDefault="00000000" w:rsidRPr="00000000" w14:paraId="00000298">
      <w:pPr>
        <w:numPr>
          <w:ilvl w:val="1"/>
          <w:numId w:val="13"/>
        </w:numPr>
        <w:spacing w:line="240" w:lineRule="auto"/>
        <w:ind w:left="1440" w:hanging="360"/>
        <w:jc w:val="both"/>
        <w:rPr>
          <w:color w:val="ed7d31"/>
        </w:rPr>
      </w:pPr>
      <w:r w:rsidDel="00000000" w:rsidR="00000000" w:rsidRPr="00000000">
        <w:rPr>
          <w:rFonts w:ascii="Tahoma" w:cs="Tahoma" w:eastAsia="Tahoma" w:hAnsi="Tahoma"/>
          <w:color w:val="ed7d31"/>
          <w:rtl w:val="0"/>
        </w:rPr>
        <w:t xml:space="preserve">utilisateur de la plateforme (revente de données, usurpation d’identité).</w:t>
      </w:r>
      <w:r w:rsidDel="00000000" w:rsidR="00000000" w:rsidRPr="00000000">
        <w:rPr>
          <w:rtl w:val="0"/>
        </w:rPr>
      </w:r>
    </w:p>
    <w:p w:rsidR="00000000" w:rsidDel="00000000" w:rsidP="00000000" w:rsidRDefault="00000000" w:rsidRPr="00000000" w14:paraId="00000299">
      <w:pPr>
        <w:spacing w:line="240" w:lineRule="auto"/>
        <w:jc w:val="both"/>
        <w:rPr>
          <w:rFonts w:ascii="Tahoma" w:cs="Tahoma" w:eastAsia="Tahoma" w:hAnsi="Tahoma"/>
          <w:sz w:val="24"/>
          <w:szCs w:val="24"/>
        </w:rPr>
      </w:pPr>
      <w:r w:rsidDel="00000000" w:rsidR="00000000" w:rsidRPr="00000000">
        <w:rPr>
          <w:rtl w:val="0"/>
        </w:rPr>
      </w:r>
    </w:p>
    <w:p w:rsidR="00000000" w:rsidDel="00000000" w:rsidP="00000000" w:rsidRDefault="00000000" w:rsidRPr="00000000" w14:paraId="0000029A">
      <w:pPr>
        <w:keepNext w:val="1"/>
        <w:keepLines w:val="1"/>
        <w:spacing w:before="40" w:line="240" w:lineRule="auto"/>
        <w:jc w:val="both"/>
        <w:rPr>
          <w:rFonts w:ascii="Tahoma" w:cs="Tahoma" w:eastAsia="Tahoma" w:hAnsi="Tahoma"/>
        </w:rPr>
      </w:pPr>
      <w:bookmarkStart w:colFirst="0" w:colLast="0" w:name="_heading=h.hqjg1oukdy8c" w:id="42"/>
      <w:bookmarkEnd w:id="42"/>
      <w:r w:rsidDel="00000000" w:rsidR="00000000" w:rsidRPr="00000000">
        <w:rPr>
          <w:rFonts w:ascii="Tahoma" w:cs="Tahoma" w:eastAsia="Tahoma" w:hAnsi="Tahoma"/>
          <w:color w:val="1f3863"/>
          <w:sz w:val="24"/>
          <w:szCs w:val="24"/>
          <w:rtl w:val="0"/>
        </w:rPr>
        <w:t xml:space="preserve">3.2.4. </w:t>
      </w:r>
      <w:r w:rsidDel="00000000" w:rsidR="00000000" w:rsidRPr="00000000">
        <w:rPr>
          <w:rFonts w:ascii="Tahoma" w:cs="Tahoma" w:eastAsia="Tahoma" w:hAnsi="Tahoma"/>
          <w:color w:val="1f3863"/>
          <w:sz w:val="24"/>
          <w:szCs w:val="24"/>
          <w:u w:val="single"/>
          <w:rtl w:val="0"/>
        </w:rPr>
        <w:t xml:space="preserve">Quelles sont les mesures initiales, parmi celles identifiées, qui contribuent à traiter le risque ?</w:t>
      </w:r>
      <w:r w:rsidDel="00000000" w:rsidR="00000000" w:rsidRPr="00000000">
        <w:rPr>
          <w:rtl w:val="0"/>
        </w:rPr>
      </w:r>
    </w:p>
    <w:p w:rsidR="00000000" w:rsidDel="00000000" w:rsidP="00000000" w:rsidRDefault="00000000" w:rsidRPr="00000000" w14:paraId="0000029B">
      <w:pPr>
        <w:spacing w:line="240" w:lineRule="auto"/>
        <w:jc w:val="both"/>
        <w:rPr>
          <w:rFonts w:ascii="Tahoma" w:cs="Tahoma" w:eastAsia="Tahoma" w:hAnsi="Tahoma"/>
        </w:rPr>
      </w:pPr>
      <w:r w:rsidDel="00000000" w:rsidR="00000000" w:rsidRPr="00000000">
        <w:rPr>
          <w:rtl w:val="0"/>
        </w:rPr>
      </w:r>
    </w:p>
    <w:p w:rsidR="00000000" w:rsidDel="00000000" w:rsidP="00000000" w:rsidRDefault="00000000" w:rsidRPr="00000000" w14:paraId="0000029C">
      <w:pPr>
        <w:spacing w:line="240" w:lineRule="auto"/>
        <w:jc w:val="both"/>
        <w:rPr>
          <w:rFonts w:ascii="Tahoma" w:cs="Tahoma" w:eastAsia="Tahoma" w:hAnsi="Tahoma"/>
          <w:color w:val="ed7d31"/>
        </w:rPr>
      </w:pPr>
      <w:r w:rsidDel="00000000" w:rsidR="00000000" w:rsidRPr="00000000">
        <w:rPr>
          <w:rFonts w:ascii="Tahoma" w:cs="Tahoma" w:eastAsia="Tahoma" w:hAnsi="Tahoma"/>
          <w:color w:val="ed7d31"/>
          <w:rtl w:val="0"/>
        </w:rPr>
        <w:t xml:space="preserve">Listez ici les mesures permettant d’atténuer le risque d’accès illégitime aux données. Il peut par exemple s’agir des mesures suivantes :</w:t>
      </w:r>
    </w:p>
    <w:p w:rsidR="00000000" w:rsidDel="00000000" w:rsidP="00000000" w:rsidRDefault="00000000" w:rsidRPr="00000000" w14:paraId="0000029D">
      <w:pPr>
        <w:numPr>
          <w:ilvl w:val="1"/>
          <w:numId w:val="21"/>
        </w:numPr>
        <w:spacing w:line="240" w:lineRule="auto"/>
        <w:ind w:left="1440" w:hanging="360"/>
        <w:jc w:val="both"/>
        <w:rPr>
          <w:color w:val="ed7d31"/>
        </w:rPr>
      </w:pPr>
      <w:r w:rsidDel="00000000" w:rsidR="00000000" w:rsidRPr="00000000">
        <w:rPr>
          <w:rFonts w:ascii="Tahoma" w:cs="Tahoma" w:eastAsia="Tahoma" w:hAnsi="Tahoma"/>
          <w:color w:val="ed7d31"/>
          <w:rtl w:val="0"/>
        </w:rPr>
        <w:t xml:space="preserve">Organisation de la politique de protection de la vie privée</w:t>
      </w:r>
      <w:r w:rsidDel="00000000" w:rsidR="00000000" w:rsidRPr="00000000">
        <w:rPr>
          <w:rtl w:val="0"/>
        </w:rPr>
      </w:r>
    </w:p>
    <w:p w:rsidR="00000000" w:rsidDel="00000000" w:rsidP="00000000" w:rsidRDefault="00000000" w:rsidRPr="00000000" w14:paraId="0000029E">
      <w:pPr>
        <w:numPr>
          <w:ilvl w:val="1"/>
          <w:numId w:val="21"/>
        </w:numPr>
        <w:spacing w:line="240" w:lineRule="auto"/>
        <w:ind w:left="1440" w:hanging="360"/>
        <w:jc w:val="both"/>
        <w:rPr>
          <w:color w:val="ed7d31"/>
        </w:rPr>
      </w:pPr>
      <w:r w:rsidDel="00000000" w:rsidR="00000000" w:rsidRPr="00000000">
        <w:rPr>
          <w:rFonts w:ascii="Tahoma" w:cs="Tahoma" w:eastAsia="Tahoma" w:hAnsi="Tahoma"/>
          <w:color w:val="ed7d31"/>
          <w:rtl w:val="0"/>
        </w:rPr>
        <w:t xml:space="preserve">Gestion de la politique de protection de la vie privée</w:t>
      </w:r>
      <w:r w:rsidDel="00000000" w:rsidR="00000000" w:rsidRPr="00000000">
        <w:rPr>
          <w:rtl w:val="0"/>
        </w:rPr>
      </w:r>
    </w:p>
    <w:p w:rsidR="00000000" w:rsidDel="00000000" w:rsidP="00000000" w:rsidRDefault="00000000" w:rsidRPr="00000000" w14:paraId="0000029F">
      <w:pPr>
        <w:numPr>
          <w:ilvl w:val="1"/>
          <w:numId w:val="21"/>
        </w:numPr>
        <w:spacing w:line="240" w:lineRule="auto"/>
        <w:ind w:left="1440" w:hanging="360"/>
        <w:jc w:val="both"/>
        <w:rPr>
          <w:color w:val="ed7d31"/>
        </w:rPr>
      </w:pPr>
      <w:r w:rsidDel="00000000" w:rsidR="00000000" w:rsidRPr="00000000">
        <w:rPr>
          <w:rFonts w:ascii="Tahoma" w:cs="Tahoma" w:eastAsia="Tahoma" w:hAnsi="Tahoma"/>
          <w:color w:val="ed7d31"/>
          <w:rtl w:val="0"/>
        </w:rPr>
        <w:t xml:space="preserve">Gestion des risques</w:t>
      </w:r>
      <w:r w:rsidDel="00000000" w:rsidR="00000000" w:rsidRPr="00000000">
        <w:rPr>
          <w:rtl w:val="0"/>
        </w:rPr>
      </w:r>
    </w:p>
    <w:p w:rsidR="00000000" w:rsidDel="00000000" w:rsidP="00000000" w:rsidRDefault="00000000" w:rsidRPr="00000000" w14:paraId="000002A0">
      <w:pPr>
        <w:numPr>
          <w:ilvl w:val="1"/>
          <w:numId w:val="21"/>
        </w:numPr>
        <w:spacing w:line="240" w:lineRule="auto"/>
        <w:ind w:left="1440" w:hanging="360"/>
        <w:jc w:val="both"/>
        <w:rPr>
          <w:color w:val="ed7d31"/>
        </w:rPr>
      </w:pPr>
      <w:r w:rsidDel="00000000" w:rsidR="00000000" w:rsidRPr="00000000">
        <w:rPr>
          <w:rFonts w:ascii="Tahoma" w:cs="Tahoma" w:eastAsia="Tahoma" w:hAnsi="Tahoma"/>
          <w:color w:val="ed7d31"/>
          <w:rtl w:val="0"/>
        </w:rPr>
        <w:t xml:space="preserve">Gestion des incidents de sécurité et les violations de données</w:t>
      </w:r>
      <w:r w:rsidDel="00000000" w:rsidR="00000000" w:rsidRPr="00000000">
        <w:rPr>
          <w:rtl w:val="0"/>
        </w:rPr>
      </w:r>
    </w:p>
    <w:p w:rsidR="00000000" w:rsidDel="00000000" w:rsidP="00000000" w:rsidRDefault="00000000" w:rsidRPr="00000000" w14:paraId="000002A1">
      <w:pPr>
        <w:numPr>
          <w:ilvl w:val="1"/>
          <w:numId w:val="21"/>
        </w:numPr>
        <w:spacing w:line="240" w:lineRule="auto"/>
        <w:ind w:left="1440" w:hanging="360"/>
        <w:jc w:val="both"/>
        <w:rPr>
          <w:color w:val="ed7d31"/>
        </w:rPr>
      </w:pPr>
      <w:r w:rsidDel="00000000" w:rsidR="00000000" w:rsidRPr="00000000">
        <w:rPr>
          <w:rFonts w:ascii="Tahoma" w:cs="Tahoma" w:eastAsia="Tahoma" w:hAnsi="Tahoma"/>
          <w:color w:val="ed7d31"/>
          <w:rtl w:val="0"/>
        </w:rPr>
        <w:t xml:space="preserve">Gestion des personnels</w:t>
      </w:r>
      <w:r w:rsidDel="00000000" w:rsidR="00000000" w:rsidRPr="00000000">
        <w:rPr>
          <w:rtl w:val="0"/>
        </w:rPr>
      </w:r>
    </w:p>
    <w:p w:rsidR="00000000" w:rsidDel="00000000" w:rsidP="00000000" w:rsidRDefault="00000000" w:rsidRPr="00000000" w14:paraId="000002A2">
      <w:pPr>
        <w:numPr>
          <w:ilvl w:val="1"/>
          <w:numId w:val="21"/>
        </w:numPr>
        <w:spacing w:line="240" w:lineRule="auto"/>
        <w:ind w:left="1440" w:hanging="360"/>
        <w:jc w:val="both"/>
        <w:rPr>
          <w:color w:val="ed7d31"/>
        </w:rPr>
      </w:pPr>
      <w:r w:rsidDel="00000000" w:rsidR="00000000" w:rsidRPr="00000000">
        <w:rPr>
          <w:rFonts w:ascii="Tahoma" w:cs="Tahoma" w:eastAsia="Tahoma" w:hAnsi="Tahoma"/>
          <w:color w:val="ed7d31"/>
          <w:rtl w:val="0"/>
        </w:rPr>
        <w:t xml:space="preserve">Gestion des tiers accédant aux données</w:t>
      </w:r>
      <w:r w:rsidDel="00000000" w:rsidR="00000000" w:rsidRPr="00000000">
        <w:rPr>
          <w:rtl w:val="0"/>
        </w:rPr>
      </w:r>
    </w:p>
    <w:p w:rsidR="00000000" w:rsidDel="00000000" w:rsidP="00000000" w:rsidRDefault="00000000" w:rsidRPr="00000000" w14:paraId="000002A3">
      <w:pPr>
        <w:numPr>
          <w:ilvl w:val="1"/>
          <w:numId w:val="21"/>
        </w:numPr>
        <w:spacing w:line="240" w:lineRule="auto"/>
        <w:ind w:left="1440" w:hanging="360"/>
        <w:jc w:val="both"/>
        <w:rPr>
          <w:color w:val="ed7d31"/>
        </w:rPr>
      </w:pPr>
      <w:r w:rsidDel="00000000" w:rsidR="00000000" w:rsidRPr="00000000">
        <w:rPr>
          <w:rFonts w:ascii="Tahoma" w:cs="Tahoma" w:eastAsia="Tahoma" w:hAnsi="Tahoma"/>
          <w:color w:val="ed7d31"/>
          <w:rtl w:val="0"/>
        </w:rPr>
        <w:t xml:space="preserve">Contrôle des exports de données</w:t>
      </w:r>
      <w:r w:rsidDel="00000000" w:rsidR="00000000" w:rsidRPr="00000000">
        <w:rPr>
          <w:rtl w:val="0"/>
        </w:rPr>
      </w:r>
    </w:p>
    <w:p w:rsidR="00000000" w:rsidDel="00000000" w:rsidP="00000000" w:rsidRDefault="00000000" w:rsidRPr="00000000" w14:paraId="000002A4">
      <w:pPr>
        <w:numPr>
          <w:ilvl w:val="1"/>
          <w:numId w:val="21"/>
        </w:numPr>
        <w:spacing w:line="240" w:lineRule="auto"/>
        <w:ind w:left="1440" w:hanging="360"/>
        <w:jc w:val="both"/>
        <w:rPr>
          <w:color w:val="ed7d31"/>
        </w:rPr>
      </w:pPr>
      <w:r w:rsidDel="00000000" w:rsidR="00000000" w:rsidRPr="00000000">
        <w:rPr>
          <w:rFonts w:ascii="Tahoma" w:cs="Tahoma" w:eastAsia="Tahoma" w:hAnsi="Tahoma"/>
          <w:color w:val="ed7d31"/>
          <w:rtl w:val="0"/>
        </w:rPr>
        <w:t xml:space="preserve">Contrôle des imports de données</w:t>
      </w:r>
      <w:r w:rsidDel="00000000" w:rsidR="00000000" w:rsidRPr="00000000">
        <w:rPr>
          <w:rtl w:val="0"/>
        </w:rPr>
      </w:r>
    </w:p>
    <w:p w:rsidR="00000000" w:rsidDel="00000000" w:rsidP="00000000" w:rsidRDefault="00000000" w:rsidRPr="00000000" w14:paraId="000002A5">
      <w:pPr>
        <w:numPr>
          <w:ilvl w:val="1"/>
          <w:numId w:val="21"/>
        </w:numPr>
        <w:spacing w:line="240" w:lineRule="auto"/>
        <w:ind w:left="1440" w:hanging="360"/>
        <w:jc w:val="both"/>
        <w:rPr>
          <w:color w:val="ed7d31"/>
        </w:rPr>
      </w:pPr>
      <w:r w:rsidDel="00000000" w:rsidR="00000000" w:rsidRPr="00000000">
        <w:rPr>
          <w:rFonts w:ascii="Tahoma" w:cs="Tahoma" w:eastAsia="Tahoma" w:hAnsi="Tahoma"/>
          <w:color w:val="ed7d31"/>
          <w:rtl w:val="0"/>
        </w:rPr>
        <w:t xml:space="preserve">Chiffrement et sécurité des données</w:t>
      </w:r>
      <w:r w:rsidDel="00000000" w:rsidR="00000000" w:rsidRPr="00000000">
        <w:rPr>
          <w:rtl w:val="0"/>
        </w:rPr>
      </w:r>
    </w:p>
    <w:p w:rsidR="00000000" w:rsidDel="00000000" w:rsidP="00000000" w:rsidRDefault="00000000" w:rsidRPr="00000000" w14:paraId="000002A6">
      <w:pPr>
        <w:numPr>
          <w:ilvl w:val="1"/>
          <w:numId w:val="21"/>
        </w:numPr>
        <w:spacing w:line="240" w:lineRule="auto"/>
        <w:ind w:left="1440" w:hanging="360"/>
        <w:jc w:val="both"/>
        <w:rPr>
          <w:color w:val="ed7d31"/>
        </w:rPr>
      </w:pPr>
      <w:r w:rsidDel="00000000" w:rsidR="00000000" w:rsidRPr="00000000">
        <w:rPr>
          <w:rFonts w:ascii="Tahoma" w:cs="Tahoma" w:eastAsia="Tahoma" w:hAnsi="Tahoma"/>
          <w:color w:val="ed7d31"/>
          <w:rtl w:val="0"/>
        </w:rPr>
        <w:t xml:space="preserve">Pseudonymisation</w:t>
      </w:r>
      <w:r w:rsidDel="00000000" w:rsidR="00000000" w:rsidRPr="00000000">
        <w:rPr>
          <w:rtl w:val="0"/>
        </w:rPr>
      </w:r>
    </w:p>
    <w:p w:rsidR="00000000" w:rsidDel="00000000" w:rsidP="00000000" w:rsidRDefault="00000000" w:rsidRPr="00000000" w14:paraId="000002A7">
      <w:pPr>
        <w:numPr>
          <w:ilvl w:val="1"/>
          <w:numId w:val="21"/>
        </w:numPr>
        <w:spacing w:line="240" w:lineRule="auto"/>
        <w:ind w:left="1440" w:hanging="360"/>
        <w:jc w:val="both"/>
        <w:rPr>
          <w:color w:val="ed7d31"/>
        </w:rPr>
      </w:pPr>
      <w:r w:rsidDel="00000000" w:rsidR="00000000" w:rsidRPr="00000000">
        <w:rPr>
          <w:rFonts w:ascii="Tahoma" w:cs="Tahoma" w:eastAsia="Tahoma" w:hAnsi="Tahoma"/>
          <w:color w:val="ed7d31"/>
          <w:rtl w:val="0"/>
        </w:rPr>
        <w:t xml:space="preserve">Cloisonnement</w:t>
      </w:r>
      <w:r w:rsidDel="00000000" w:rsidR="00000000" w:rsidRPr="00000000">
        <w:rPr>
          <w:rtl w:val="0"/>
        </w:rPr>
      </w:r>
    </w:p>
    <w:p w:rsidR="00000000" w:rsidDel="00000000" w:rsidP="00000000" w:rsidRDefault="00000000" w:rsidRPr="00000000" w14:paraId="000002A8">
      <w:pPr>
        <w:numPr>
          <w:ilvl w:val="1"/>
          <w:numId w:val="21"/>
        </w:numPr>
        <w:spacing w:line="240" w:lineRule="auto"/>
        <w:ind w:left="1440" w:hanging="360"/>
        <w:jc w:val="both"/>
        <w:rPr>
          <w:color w:val="ed7d31"/>
        </w:rPr>
      </w:pPr>
      <w:r w:rsidDel="00000000" w:rsidR="00000000" w:rsidRPr="00000000">
        <w:rPr>
          <w:rFonts w:ascii="Tahoma" w:cs="Tahoma" w:eastAsia="Tahoma" w:hAnsi="Tahoma"/>
          <w:color w:val="ed7d31"/>
          <w:rtl w:val="0"/>
        </w:rPr>
        <w:t xml:space="preserve">Contrôle des accès logiques</w:t>
      </w:r>
      <w:r w:rsidDel="00000000" w:rsidR="00000000" w:rsidRPr="00000000">
        <w:rPr>
          <w:rtl w:val="0"/>
        </w:rPr>
      </w:r>
    </w:p>
    <w:p w:rsidR="00000000" w:rsidDel="00000000" w:rsidP="00000000" w:rsidRDefault="00000000" w:rsidRPr="00000000" w14:paraId="000002A9">
      <w:pPr>
        <w:numPr>
          <w:ilvl w:val="1"/>
          <w:numId w:val="21"/>
        </w:numPr>
        <w:spacing w:line="240" w:lineRule="auto"/>
        <w:ind w:left="1440" w:hanging="360"/>
        <w:jc w:val="both"/>
        <w:rPr>
          <w:color w:val="ed7d31"/>
        </w:rPr>
      </w:pPr>
      <w:r w:rsidDel="00000000" w:rsidR="00000000" w:rsidRPr="00000000">
        <w:rPr>
          <w:rFonts w:ascii="Tahoma" w:cs="Tahoma" w:eastAsia="Tahoma" w:hAnsi="Tahoma"/>
          <w:color w:val="ed7d31"/>
          <w:rtl w:val="0"/>
        </w:rPr>
        <w:t xml:space="preserve">Journalisation</w:t>
      </w:r>
      <w:r w:rsidDel="00000000" w:rsidR="00000000" w:rsidRPr="00000000">
        <w:rPr>
          <w:rtl w:val="0"/>
        </w:rPr>
      </w:r>
    </w:p>
    <w:p w:rsidR="00000000" w:rsidDel="00000000" w:rsidP="00000000" w:rsidRDefault="00000000" w:rsidRPr="00000000" w14:paraId="000002AA">
      <w:pPr>
        <w:numPr>
          <w:ilvl w:val="1"/>
          <w:numId w:val="21"/>
        </w:numPr>
        <w:spacing w:line="240" w:lineRule="auto"/>
        <w:ind w:left="1440" w:hanging="360"/>
        <w:jc w:val="both"/>
        <w:rPr>
          <w:color w:val="ed7d31"/>
        </w:rPr>
      </w:pPr>
      <w:r w:rsidDel="00000000" w:rsidR="00000000" w:rsidRPr="00000000">
        <w:rPr>
          <w:rFonts w:ascii="Tahoma" w:cs="Tahoma" w:eastAsia="Tahoma" w:hAnsi="Tahoma"/>
          <w:color w:val="ed7d31"/>
          <w:rtl w:val="0"/>
        </w:rPr>
        <w:t xml:space="preserve">Minimisation des données</w:t>
      </w:r>
      <w:r w:rsidDel="00000000" w:rsidR="00000000" w:rsidRPr="00000000">
        <w:rPr>
          <w:rtl w:val="0"/>
        </w:rPr>
      </w:r>
    </w:p>
    <w:p w:rsidR="00000000" w:rsidDel="00000000" w:rsidP="00000000" w:rsidRDefault="00000000" w:rsidRPr="00000000" w14:paraId="000002AB">
      <w:pPr>
        <w:numPr>
          <w:ilvl w:val="1"/>
          <w:numId w:val="21"/>
        </w:numPr>
        <w:spacing w:line="240" w:lineRule="auto"/>
        <w:ind w:left="1440" w:hanging="360"/>
        <w:jc w:val="both"/>
        <w:rPr>
          <w:color w:val="ed7d31"/>
        </w:rPr>
      </w:pPr>
      <w:r w:rsidDel="00000000" w:rsidR="00000000" w:rsidRPr="00000000">
        <w:rPr>
          <w:rFonts w:ascii="Tahoma" w:cs="Tahoma" w:eastAsia="Tahoma" w:hAnsi="Tahoma"/>
          <w:color w:val="ed7d31"/>
          <w:rtl w:val="0"/>
        </w:rPr>
        <w:t xml:space="preserve">Sécurisation de l'exploitation</w:t>
      </w:r>
      <w:r w:rsidDel="00000000" w:rsidR="00000000" w:rsidRPr="00000000">
        <w:rPr>
          <w:rtl w:val="0"/>
        </w:rPr>
      </w:r>
    </w:p>
    <w:p w:rsidR="00000000" w:rsidDel="00000000" w:rsidP="00000000" w:rsidRDefault="00000000" w:rsidRPr="00000000" w14:paraId="000002AC">
      <w:pPr>
        <w:numPr>
          <w:ilvl w:val="1"/>
          <w:numId w:val="21"/>
        </w:numPr>
        <w:spacing w:line="240" w:lineRule="auto"/>
        <w:ind w:left="1440" w:hanging="360"/>
        <w:jc w:val="both"/>
        <w:rPr>
          <w:color w:val="ed7d31"/>
        </w:rPr>
      </w:pPr>
      <w:r w:rsidDel="00000000" w:rsidR="00000000" w:rsidRPr="00000000">
        <w:rPr>
          <w:rFonts w:ascii="Tahoma" w:cs="Tahoma" w:eastAsia="Tahoma" w:hAnsi="Tahoma"/>
          <w:color w:val="ed7d31"/>
          <w:rtl w:val="0"/>
        </w:rPr>
        <w:t xml:space="preserve">Lutte contre les logiciels malveillants</w:t>
      </w:r>
      <w:r w:rsidDel="00000000" w:rsidR="00000000" w:rsidRPr="00000000">
        <w:rPr>
          <w:rtl w:val="0"/>
        </w:rPr>
      </w:r>
    </w:p>
    <w:p w:rsidR="00000000" w:rsidDel="00000000" w:rsidP="00000000" w:rsidRDefault="00000000" w:rsidRPr="00000000" w14:paraId="000002AD">
      <w:pPr>
        <w:numPr>
          <w:ilvl w:val="1"/>
          <w:numId w:val="21"/>
        </w:numPr>
        <w:spacing w:line="240" w:lineRule="auto"/>
        <w:ind w:left="1440" w:hanging="360"/>
        <w:jc w:val="both"/>
        <w:rPr>
          <w:color w:val="ed7d31"/>
        </w:rPr>
      </w:pPr>
      <w:r w:rsidDel="00000000" w:rsidR="00000000" w:rsidRPr="00000000">
        <w:rPr>
          <w:rFonts w:ascii="Tahoma" w:cs="Tahoma" w:eastAsia="Tahoma" w:hAnsi="Tahoma"/>
          <w:color w:val="ed7d31"/>
          <w:rtl w:val="0"/>
        </w:rPr>
        <w:t xml:space="preserve">Gestion des postes de travail</w:t>
      </w:r>
      <w:r w:rsidDel="00000000" w:rsidR="00000000" w:rsidRPr="00000000">
        <w:rPr>
          <w:rtl w:val="0"/>
        </w:rPr>
      </w:r>
    </w:p>
    <w:p w:rsidR="00000000" w:rsidDel="00000000" w:rsidP="00000000" w:rsidRDefault="00000000" w:rsidRPr="00000000" w14:paraId="000002AE">
      <w:pPr>
        <w:numPr>
          <w:ilvl w:val="1"/>
          <w:numId w:val="21"/>
        </w:numPr>
        <w:spacing w:line="240" w:lineRule="auto"/>
        <w:ind w:left="1440" w:hanging="360"/>
        <w:jc w:val="both"/>
        <w:rPr>
          <w:color w:val="ed7d31"/>
        </w:rPr>
      </w:pPr>
      <w:r w:rsidDel="00000000" w:rsidR="00000000" w:rsidRPr="00000000">
        <w:rPr>
          <w:rFonts w:ascii="Tahoma" w:cs="Tahoma" w:eastAsia="Tahoma" w:hAnsi="Tahoma"/>
          <w:color w:val="ed7d31"/>
          <w:rtl w:val="0"/>
        </w:rPr>
        <w:t xml:space="preserve">Maintenance</w:t>
      </w:r>
      <w:r w:rsidDel="00000000" w:rsidR="00000000" w:rsidRPr="00000000">
        <w:rPr>
          <w:rtl w:val="0"/>
        </w:rPr>
      </w:r>
    </w:p>
    <w:p w:rsidR="00000000" w:rsidDel="00000000" w:rsidP="00000000" w:rsidRDefault="00000000" w:rsidRPr="00000000" w14:paraId="000002AF">
      <w:pPr>
        <w:numPr>
          <w:ilvl w:val="1"/>
          <w:numId w:val="21"/>
        </w:numPr>
        <w:spacing w:line="240" w:lineRule="auto"/>
        <w:ind w:left="1440" w:hanging="360"/>
        <w:jc w:val="both"/>
        <w:rPr>
          <w:color w:val="ed7d31"/>
        </w:rPr>
      </w:pPr>
      <w:r w:rsidDel="00000000" w:rsidR="00000000" w:rsidRPr="00000000">
        <w:rPr>
          <w:rFonts w:ascii="Tahoma" w:cs="Tahoma" w:eastAsia="Tahoma" w:hAnsi="Tahoma"/>
          <w:color w:val="ed7d31"/>
          <w:rtl w:val="0"/>
        </w:rPr>
        <w:t xml:space="preserve">Contrat de sous-traitance</w:t>
      </w:r>
      <w:r w:rsidDel="00000000" w:rsidR="00000000" w:rsidRPr="00000000">
        <w:rPr>
          <w:rtl w:val="0"/>
        </w:rPr>
      </w:r>
    </w:p>
    <w:p w:rsidR="00000000" w:rsidDel="00000000" w:rsidP="00000000" w:rsidRDefault="00000000" w:rsidRPr="00000000" w14:paraId="000002B0">
      <w:pPr>
        <w:numPr>
          <w:ilvl w:val="1"/>
          <w:numId w:val="21"/>
        </w:numPr>
        <w:spacing w:line="240" w:lineRule="auto"/>
        <w:ind w:left="1440" w:hanging="360"/>
        <w:jc w:val="both"/>
        <w:rPr>
          <w:color w:val="ed7d31"/>
        </w:rPr>
      </w:pPr>
      <w:r w:rsidDel="00000000" w:rsidR="00000000" w:rsidRPr="00000000">
        <w:rPr>
          <w:rFonts w:ascii="Tahoma" w:cs="Tahoma" w:eastAsia="Tahoma" w:hAnsi="Tahoma"/>
          <w:color w:val="ed7d31"/>
          <w:rtl w:val="0"/>
        </w:rPr>
        <w:t xml:space="preserve">Sécurisation des canaux informatiques</w:t>
      </w:r>
      <w:r w:rsidDel="00000000" w:rsidR="00000000" w:rsidRPr="00000000">
        <w:rPr>
          <w:rtl w:val="0"/>
        </w:rPr>
      </w:r>
    </w:p>
    <w:p w:rsidR="00000000" w:rsidDel="00000000" w:rsidP="00000000" w:rsidRDefault="00000000" w:rsidRPr="00000000" w14:paraId="000002B1">
      <w:pPr>
        <w:numPr>
          <w:ilvl w:val="1"/>
          <w:numId w:val="21"/>
        </w:numPr>
        <w:spacing w:line="240" w:lineRule="auto"/>
        <w:ind w:left="1440" w:hanging="360"/>
        <w:jc w:val="both"/>
        <w:rPr>
          <w:color w:val="ed7d31"/>
        </w:rPr>
      </w:pPr>
      <w:r w:rsidDel="00000000" w:rsidR="00000000" w:rsidRPr="00000000">
        <w:rPr>
          <w:rFonts w:ascii="Tahoma" w:cs="Tahoma" w:eastAsia="Tahoma" w:hAnsi="Tahoma"/>
          <w:color w:val="ed7d31"/>
          <w:rtl w:val="0"/>
        </w:rPr>
        <w:t xml:space="preserve">Sécurité physique</w:t>
      </w:r>
      <w:r w:rsidDel="00000000" w:rsidR="00000000" w:rsidRPr="00000000">
        <w:rPr>
          <w:rtl w:val="0"/>
        </w:rPr>
      </w:r>
    </w:p>
    <w:p w:rsidR="00000000" w:rsidDel="00000000" w:rsidP="00000000" w:rsidRDefault="00000000" w:rsidRPr="00000000" w14:paraId="000002B2">
      <w:pPr>
        <w:numPr>
          <w:ilvl w:val="1"/>
          <w:numId w:val="21"/>
        </w:numPr>
        <w:spacing w:line="240" w:lineRule="auto"/>
        <w:ind w:left="1440" w:hanging="360"/>
        <w:jc w:val="both"/>
        <w:rPr>
          <w:color w:val="ed7d31"/>
        </w:rPr>
      </w:pPr>
      <w:r w:rsidDel="00000000" w:rsidR="00000000" w:rsidRPr="00000000">
        <w:rPr>
          <w:rFonts w:ascii="Tahoma" w:cs="Tahoma" w:eastAsia="Tahoma" w:hAnsi="Tahoma"/>
          <w:color w:val="ed7d31"/>
          <w:rtl w:val="0"/>
        </w:rPr>
        <w:t xml:space="preserve">Traçabilité</w:t>
      </w:r>
      <w:r w:rsidDel="00000000" w:rsidR="00000000" w:rsidRPr="00000000">
        <w:rPr>
          <w:rtl w:val="0"/>
        </w:rPr>
      </w:r>
    </w:p>
    <w:p w:rsidR="00000000" w:rsidDel="00000000" w:rsidP="00000000" w:rsidRDefault="00000000" w:rsidRPr="00000000" w14:paraId="000002B3">
      <w:pPr>
        <w:numPr>
          <w:ilvl w:val="1"/>
          <w:numId w:val="21"/>
        </w:numPr>
        <w:spacing w:line="240" w:lineRule="auto"/>
        <w:ind w:left="1440" w:hanging="360"/>
        <w:jc w:val="both"/>
        <w:rPr>
          <w:color w:val="ed7d31"/>
        </w:rPr>
      </w:pPr>
      <w:r w:rsidDel="00000000" w:rsidR="00000000" w:rsidRPr="00000000">
        <w:rPr>
          <w:rFonts w:ascii="Tahoma" w:cs="Tahoma" w:eastAsia="Tahoma" w:hAnsi="Tahoma"/>
          <w:color w:val="ed7d31"/>
          <w:rtl w:val="0"/>
        </w:rPr>
        <w:t xml:space="preserve">Sécurisation des matériels</w:t>
      </w:r>
      <w:r w:rsidDel="00000000" w:rsidR="00000000" w:rsidRPr="00000000">
        <w:rPr>
          <w:rtl w:val="0"/>
        </w:rPr>
      </w:r>
    </w:p>
    <w:p w:rsidR="00000000" w:rsidDel="00000000" w:rsidP="00000000" w:rsidRDefault="00000000" w:rsidRPr="00000000" w14:paraId="000002B4">
      <w:pPr>
        <w:numPr>
          <w:ilvl w:val="1"/>
          <w:numId w:val="21"/>
        </w:numPr>
        <w:spacing w:line="240" w:lineRule="auto"/>
        <w:ind w:left="1440" w:hanging="360"/>
        <w:jc w:val="both"/>
        <w:rPr>
          <w:color w:val="ed7d31"/>
        </w:rPr>
      </w:pPr>
      <w:r w:rsidDel="00000000" w:rsidR="00000000" w:rsidRPr="00000000">
        <w:rPr>
          <w:rFonts w:ascii="Tahoma" w:cs="Tahoma" w:eastAsia="Tahoma" w:hAnsi="Tahoma"/>
          <w:color w:val="ed7d31"/>
          <w:rtl w:val="0"/>
        </w:rPr>
        <w:t xml:space="preserve">Protection contre les sources de risques non humaines</w:t>
      </w:r>
      <w:r w:rsidDel="00000000" w:rsidR="00000000" w:rsidRPr="00000000">
        <w:rPr>
          <w:rtl w:val="0"/>
        </w:rPr>
      </w:r>
    </w:p>
    <w:p w:rsidR="00000000" w:rsidDel="00000000" w:rsidP="00000000" w:rsidRDefault="00000000" w:rsidRPr="00000000" w14:paraId="000002B5">
      <w:pPr>
        <w:spacing w:line="240" w:lineRule="auto"/>
        <w:ind w:left="1440" w:firstLine="0"/>
        <w:jc w:val="both"/>
        <w:rPr>
          <w:rFonts w:ascii="Tahoma" w:cs="Tahoma" w:eastAsia="Tahoma" w:hAnsi="Tahoma"/>
        </w:rPr>
      </w:pPr>
      <w:r w:rsidDel="00000000" w:rsidR="00000000" w:rsidRPr="00000000">
        <w:rPr>
          <w:rtl w:val="0"/>
        </w:rPr>
      </w:r>
    </w:p>
    <w:p w:rsidR="00000000" w:rsidDel="00000000" w:rsidP="00000000" w:rsidRDefault="00000000" w:rsidRPr="00000000" w14:paraId="000002B6">
      <w:pPr>
        <w:keepNext w:val="1"/>
        <w:keepLines w:val="1"/>
        <w:spacing w:before="40" w:line="240" w:lineRule="auto"/>
        <w:jc w:val="both"/>
        <w:rPr>
          <w:rFonts w:ascii="Tahoma" w:cs="Tahoma" w:eastAsia="Tahoma" w:hAnsi="Tahoma"/>
          <w:color w:val="1f3863"/>
          <w:sz w:val="24"/>
          <w:szCs w:val="24"/>
          <w:u w:val="single"/>
        </w:rPr>
      </w:pPr>
      <w:bookmarkStart w:colFirst="0" w:colLast="0" w:name="_heading=h.4f7deyrylg4h" w:id="43"/>
      <w:bookmarkEnd w:id="43"/>
      <w:r w:rsidDel="00000000" w:rsidR="00000000" w:rsidRPr="00000000">
        <w:rPr>
          <w:rFonts w:ascii="Tahoma" w:cs="Tahoma" w:eastAsia="Tahoma" w:hAnsi="Tahoma"/>
          <w:color w:val="1f3863"/>
          <w:sz w:val="24"/>
          <w:szCs w:val="24"/>
          <w:rtl w:val="0"/>
        </w:rPr>
        <w:t xml:space="preserve">3.2.5. </w:t>
      </w:r>
      <w:r w:rsidDel="00000000" w:rsidR="00000000" w:rsidRPr="00000000">
        <w:rPr>
          <w:rFonts w:ascii="Tahoma" w:cs="Tahoma" w:eastAsia="Tahoma" w:hAnsi="Tahoma"/>
          <w:color w:val="1f3863"/>
          <w:sz w:val="24"/>
          <w:szCs w:val="24"/>
          <w:u w:val="single"/>
          <w:rtl w:val="0"/>
        </w:rPr>
        <w:t xml:space="preserve">Comment estimez-vous la gravité du risque, notamment en fonction des impacts potentiels et des mesures prévues ?</w:t>
      </w:r>
    </w:p>
    <w:p w:rsidR="00000000" w:rsidDel="00000000" w:rsidP="00000000" w:rsidRDefault="00000000" w:rsidRPr="00000000" w14:paraId="000002B7">
      <w:pPr>
        <w:spacing w:line="240" w:lineRule="auto"/>
        <w:jc w:val="both"/>
        <w:rPr>
          <w:rFonts w:ascii="Tahoma" w:cs="Tahoma" w:eastAsia="Tahoma" w:hAnsi="Tahoma"/>
        </w:rPr>
      </w:pPr>
      <w:r w:rsidDel="00000000" w:rsidR="00000000" w:rsidRPr="00000000">
        <w:rPr>
          <w:rtl w:val="0"/>
        </w:rPr>
      </w:r>
    </w:p>
    <w:p w:rsidR="00000000" w:rsidDel="00000000" w:rsidP="00000000" w:rsidRDefault="00000000" w:rsidRPr="00000000" w14:paraId="000002B8">
      <w:pPr>
        <w:spacing w:line="240" w:lineRule="auto"/>
        <w:jc w:val="both"/>
        <w:rPr>
          <w:rFonts w:ascii="Tahoma" w:cs="Tahoma" w:eastAsia="Tahoma" w:hAnsi="Tahoma"/>
          <w:color w:val="ed7d31"/>
        </w:rPr>
      </w:pPr>
      <w:r w:rsidDel="00000000" w:rsidR="00000000" w:rsidRPr="00000000">
        <w:rPr>
          <w:rFonts w:ascii="Tahoma" w:cs="Tahoma" w:eastAsia="Tahoma" w:hAnsi="Tahoma"/>
          <w:color w:val="ed7d31"/>
          <w:rtl w:val="0"/>
        </w:rPr>
        <w:t xml:space="preserve">Vous pouvez utiliser l’échelle suivante (voir document 4. Analyse de risque, onglet 2. Événements redoutés, Tableau 2), en l’adaptant si nécessaire : </w:t>
      </w:r>
    </w:p>
    <w:p w:rsidR="00000000" w:rsidDel="00000000" w:rsidP="00000000" w:rsidRDefault="00000000" w:rsidRPr="00000000" w14:paraId="000002B9">
      <w:pPr>
        <w:spacing w:line="240" w:lineRule="auto"/>
        <w:jc w:val="both"/>
        <w:rPr>
          <w:rFonts w:ascii="Tahoma" w:cs="Tahoma" w:eastAsia="Tahoma" w:hAnsi="Tahoma"/>
        </w:rPr>
      </w:pPr>
      <w:r w:rsidDel="00000000" w:rsidR="00000000" w:rsidRPr="00000000">
        <w:rPr>
          <w:rtl w:val="0"/>
        </w:rPr>
      </w:r>
    </w:p>
    <w:tbl>
      <w:tblPr>
        <w:tblStyle w:val="Table80"/>
        <w:tblW w:w="9090.0" w:type="dxa"/>
        <w:jc w:val="left"/>
        <w:tblLayout w:type="fixed"/>
        <w:tblLook w:val="0600"/>
      </w:tblPr>
      <w:tblGrid>
        <w:gridCol w:w="2865"/>
        <w:gridCol w:w="105"/>
        <w:gridCol w:w="6120"/>
        <w:tblGridChange w:id="0">
          <w:tblGrid>
            <w:gridCol w:w="2865"/>
            <w:gridCol w:w="105"/>
            <w:gridCol w:w="6120"/>
          </w:tblGrid>
        </w:tblGridChange>
      </w:tblGrid>
      <w:tr>
        <w:trPr>
          <w:cantSplit w:val="0"/>
          <w:trHeight w:val="630" w:hRule="atLeast"/>
          <w:tblHeader w:val="0"/>
        </w:trPr>
        <w:tc>
          <w:tcPr>
            <w:gridSpan w:val="2"/>
            <w:vMerge w:val="restart"/>
            <w:tcBorders>
              <w:top w:color="9e9e9e" w:space="0" w:sz="6" w:val="single"/>
              <w:left w:color="9e9e9e" w:space="0" w:sz="6" w:val="single"/>
              <w:bottom w:color="9e9e9e" w:space="0" w:sz="6" w:val="single"/>
              <w:right w:color="9e9e9e" w:space="0" w:sz="6" w:val="single"/>
            </w:tcBorders>
            <w:shd w:fill="cccccc" w:val="clear"/>
            <w:tcMar>
              <w:top w:w="0.0" w:type="dxa"/>
              <w:left w:w="40.0" w:type="dxa"/>
              <w:bottom w:w="0.0" w:type="dxa"/>
              <w:right w:w="40.0" w:type="dxa"/>
            </w:tcMar>
            <w:vAlign w:val="center"/>
          </w:tcPr>
          <w:p w:rsidR="00000000" w:rsidDel="00000000" w:rsidP="00000000" w:rsidRDefault="00000000" w:rsidRPr="00000000" w14:paraId="000002BA">
            <w:pPr>
              <w:widowControl w:val="0"/>
              <w:spacing w:line="240"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Gravité</w:t>
            </w:r>
          </w:p>
        </w:tc>
        <w:tc>
          <w:tcPr>
            <w:vMerge w:val="restart"/>
            <w:tcBorders>
              <w:top w:color="9e9e9e" w:space="0" w:sz="6" w:val="single"/>
              <w:bottom w:color="9e9e9e" w:space="0" w:sz="6" w:val="single"/>
              <w:right w:color="9e9e9e" w:space="0" w:sz="6" w:val="single"/>
            </w:tcBorders>
            <w:shd w:fill="999999" w:val="clear"/>
            <w:tcMar>
              <w:top w:w="0.0" w:type="dxa"/>
              <w:left w:w="40.0" w:type="dxa"/>
              <w:bottom w:w="0.0" w:type="dxa"/>
              <w:right w:w="40.0" w:type="dxa"/>
            </w:tcMar>
            <w:vAlign w:val="center"/>
          </w:tcPr>
          <w:p w:rsidR="00000000" w:rsidDel="00000000" w:rsidP="00000000" w:rsidRDefault="00000000" w:rsidRPr="00000000" w14:paraId="000002BC">
            <w:pPr>
              <w:widowControl w:val="0"/>
              <w:spacing w:line="240"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Impact sur la vie privée</w:t>
            </w:r>
          </w:p>
        </w:tc>
      </w:tr>
      <w:tr>
        <w:trPr>
          <w:cantSplit w:val="0"/>
          <w:tblHeader w:val="0"/>
        </w:trPr>
        <w:tc>
          <w:tcPr>
            <w:gridSpan w:val="2"/>
            <w:vMerge w:val="continue"/>
            <w:tcBorders>
              <w:top w:color="9e9e9e" w:space="0" w:sz="6" w:val="single"/>
              <w:left w:color="9e9e9e" w:space="0" w:sz="6" w:val="single"/>
              <w:bottom w:color="9e9e9e" w:space="0" w:sz="6" w:val="single"/>
              <w:right w:color="9e9e9e" w:space="0" w:sz="6" w:val="single"/>
            </w:tcBorders>
            <w:shd w:fill="cccccc" w:val="clear"/>
            <w:tcMar>
              <w:top w:w="0.0" w:type="dxa"/>
              <w:left w:w="40.0" w:type="dxa"/>
              <w:bottom w:w="0.0" w:type="dxa"/>
              <w:right w:w="40.0" w:type="dxa"/>
            </w:tcMar>
            <w:vAlign w:val="center"/>
          </w:tcPr>
          <w:p w:rsidR="00000000" w:rsidDel="00000000" w:rsidP="00000000" w:rsidRDefault="00000000" w:rsidRPr="00000000" w14:paraId="000002B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ahoma" w:cs="Tahoma" w:eastAsia="Tahoma" w:hAnsi="Tahoma"/>
                <w:sz w:val="20"/>
                <w:szCs w:val="20"/>
              </w:rPr>
            </w:pPr>
            <w:r w:rsidDel="00000000" w:rsidR="00000000" w:rsidRPr="00000000">
              <w:rPr>
                <w:rtl w:val="0"/>
              </w:rPr>
            </w:r>
          </w:p>
        </w:tc>
        <w:tc>
          <w:tcPr>
            <w:vMerge w:val="continue"/>
            <w:tcBorders>
              <w:top w:color="9e9e9e" w:space="0" w:sz="6" w:val="single"/>
              <w:bottom w:color="9e9e9e" w:space="0" w:sz="6" w:val="single"/>
              <w:right w:color="9e9e9e" w:space="0" w:sz="6" w:val="single"/>
            </w:tcBorders>
            <w:shd w:fill="999999" w:val="clear"/>
            <w:tcMar>
              <w:top w:w="0.0" w:type="dxa"/>
              <w:left w:w="40.0" w:type="dxa"/>
              <w:bottom w:w="0.0" w:type="dxa"/>
              <w:right w:w="40.0" w:type="dxa"/>
            </w:tcMar>
            <w:vAlign w:val="center"/>
          </w:tcPr>
          <w:p w:rsidR="00000000" w:rsidDel="00000000" w:rsidP="00000000" w:rsidRDefault="00000000" w:rsidRPr="00000000" w14:paraId="000002B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ahoma" w:cs="Tahoma" w:eastAsia="Tahoma" w:hAnsi="Tahoma"/>
                <w:sz w:val="20"/>
                <w:szCs w:val="20"/>
              </w:rPr>
            </w:pPr>
            <w:r w:rsidDel="00000000" w:rsidR="00000000" w:rsidRPr="00000000">
              <w:rPr>
                <w:rtl w:val="0"/>
              </w:rPr>
            </w:r>
          </w:p>
        </w:tc>
      </w:tr>
      <w:tr>
        <w:trPr>
          <w:cantSplit w:val="0"/>
          <w:trHeight w:val="1350" w:hRule="atLeast"/>
          <w:tblHeader w:val="0"/>
        </w:trPr>
        <w:tc>
          <w:tcPr>
            <w:gridSpan w:val="2"/>
            <w:tcBorders>
              <w:left w:color="9e9e9e" w:space="0" w:sz="6" w:val="single"/>
              <w:bottom w:color="9e9e9e" w:space="0" w:sz="6" w:val="single"/>
              <w:right w:color="9e9e9e" w:space="0" w:sz="6" w:val="single"/>
            </w:tcBorders>
            <w:shd w:fill="b6d7a8" w:val="clear"/>
            <w:tcMar>
              <w:top w:w="0.0" w:type="dxa"/>
              <w:left w:w="40.0" w:type="dxa"/>
              <w:bottom w:w="0.0" w:type="dxa"/>
              <w:right w:w="40.0" w:type="dxa"/>
            </w:tcMar>
            <w:vAlign w:val="center"/>
          </w:tcPr>
          <w:p w:rsidR="00000000" w:rsidDel="00000000" w:rsidP="00000000" w:rsidRDefault="00000000" w:rsidRPr="00000000" w14:paraId="000002C0">
            <w:pPr>
              <w:widowControl w:val="0"/>
              <w:spacing w:line="240"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Faible (1)</w:t>
            </w:r>
          </w:p>
        </w:tc>
        <w:tc>
          <w:tcPr>
            <w:tcBorders>
              <w:bottom w:color="9e9e9e" w:space="0" w:sz="6" w:val="single"/>
              <w:right w:color="9e9e9e" w:space="0" w:sz="6" w:val="single"/>
            </w:tcBorders>
            <w:shd w:fill="auto" w:val="clear"/>
            <w:tcMar>
              <w:top w:w="0.0" w:type="dxa"/>
              <w:left w:w="40.0" w:type="dxa"/>
              <w:bottom w:w="0.0" w:type="dxa"/>
              <w:right w:w="40.0" w:type="dxa"/>
            </w:tcMar>
            <w:vAlign w:val="center"/>
          </w:tcPr>
          <w:p w:rsidR="00000000" w:rsidDel="00000000" w:rsidP="00000000" w:rsidRDefault="00000000" w:rsidRPr="00000000" w14:paraId="000002C2">
            <w:pPr>
              <w:widowControl w:val="0"/>
              <w:spacing w:line="240"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Les personnes concernées ne seront pas impactées ou pourraient connaître quelques désagréments, qu’elles surmonteront sans difficulté (perte de temps sur les démarches, peur de perdre le contrôle, …)</w:t>
            </w:r>
          </w:p>
          <w:p w:rsidR="00000000" w:rsidDel="00000000" w:rsidP="00000000" w:rsidRDefault="00000000" w:rsidRPr="00000000" w14:paraId="000002C3">
            <w:pPr>
              <w:widowControl w:val="0"/>
              <w:spacing w:line="240"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Désagréments nuls, limités ou aisément surmontables</w:t>
            </w:r>
          </w:p>
        </w:tc>
      </w:tr>
      <w:tr>
        <w:trPr>
          <w:cantSplit w:val="0"/>
          <w:trHeight w:val="1065" w:hRule="atLeast"/>
          <w:tblHeader w:val="0"/>
        </w:trPr>
        <w:tc>
          <w:tcPr>
            <w:gridSpan w:val="2"/>
            <w:tcBorders>
              <w:left w:color="9e9e9e" w:space="0" w:sz="6" w:val="single"/>
              <w:bottom w:color="9e9e9e" w:space="0" w:sz="6" w:val="single"/>
              <w:right w:color="9e9e9e" w:space="0" w:sz="6" w:val="single"/>
            </w:tcBorders>
            <w:shd w:fill="ffe599" w:val="clear"/>
            <w:tcMar>
              <w:top w:w="0.0" w:type="dxa"/>
              <w:left w:w="40.0" w:type="dxa"/>
              <w:bottom w:w="0.0" w:type="dxa"/>
              <w:right w:w="40.0" w:type="dxa"/>
            </w:tcMar>
            <w:vAlign w:val="center"/>
          </w:tcPr>
          <w:p w:rsidR="00000000" w:rsidDel="00000000" w:rsidP="00000000" w:rsidRDefault="00000000" w:rsidRPr="00000000" w14:paraId="000002C4">
            <w:pPr>
              <w:widowControl w:val="0"/>
              <w:spacing w:line="240"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Important (2)</w:t>
            </w:r>
          </w:p>
        </w:tc>
        <w:tc>
          <w:tcPr>
            <w:tcBorders>
              <w:bottom w:color="9e9e9e" w:space="0" w:sz="6" w:val="single"/>
              <w:right w:color="9e9e9e" w:space="0" w:sz="6" w:val="single"/>
            </w:tcBorders>
            <w:shd w:fill="auto" w:val="clear"/>
            <w:tcMar>
              <w:top w:w="0.0" w:type="dxa"/>
              <w:left w:w="40.0" w:type="dxa"/>
              <w:bottom w:w="0.0" w:type="dxa"/>
              <w:right w:w="40.0" w:type="dxa"/>
            </w:tcMar>
            <w:vAlign w:val="center"/>
          </w:tcPr>
          <w:p w:rsidR="00000000" w:rsidDel="00000000" w:rsidP="00000000" w:rsidRDefault="00000000" w:rsidRPr="00000000" w14:paraId="000002C6">
            <w:pPr>
              <w:widowControl w:val="0"/>
              <w:spacing w:line="240"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Les personnes concernées pourraient connaître des désagréments significatifs, qu’elles pourront surmonter malgré quelques difficultés (affection physique mineure, refus d'accès à des services, difficulté relationnelle, …)</w:t>
            </w:r>
          </w:p>
          <w:p w:rsidR="00000000" w:rsidDel="00000000" w:rsidP="00000000" w:rsidRDefault="00000000" w:rsidRPr="00000000" w14:paraId="000002C7">
            <w:pPr>
              <w:widowControl w:val="0"/>
              <w:spacing w:line="240"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Désagréments significatifs pouvant causer des pertes financières ou des dommages mineurs aux personnes.</w:t>
            </w:r>
          </w:p>
        </w:tc>
      </w:tr>
      <w:tr>
        <w:trPr>
          <w:cantSplit w:val="0"/>
          <w:tblHeader w:val="0"/>
        </w:trPr>
        <w:tc>
          <w:tcPr>
            <w:gridSpan w:val="2"/>
            <w:tcBorders>
              <w:left w:color="9e9e9e" w:space="0" w:sz="6" w:val="single"/>
              <w:bottom w:color="9e9e9e" w:space="0" w:sz="6" w:val="single"/>
              <w:right w:color="9e9e9e" w:space="0" w:sz="6" w:val="single"/>
            </w:tcBorders>
            <w:shd w:fill="f9cb9c" w:val="clear"/>
            <w:tcMar>
              <w:top w:w="0.0" w:type="dxa"/>
              <w:left w:w="40.0" w:type="dxa"/>
              <w:bottom w:w="0.0" w:type="dxa"/>
              <w:right w:w="40.0" w:type="dxa"/>
            </w:tcMar>
            <w:vAlign w:val="center"/>
          </w:tcPr>
          <w:p w:rsidR="00000000" w:rsidDel="00000000" w:rsidP="00000000" w:rsidRDefault="00000000" w:rsidRPr="00000000" w14:paraId="000002C8">
            <w:pPr>
              <w:widowControl w:val="0"/>
              <w:spacing w:line="240"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Majeur (3)</w:t>
            </w:r>
          </w:p>
        </w:tc>
        <w:tc>
          <w:tcPr>
            <w:tcBorders>
              <w:bottom w:color="9e9e9e" w:space="0" w:sz="6" w:val="single"/>
              <w:right w:color="9e9e9e" w:space="0" w:sz="6" w:val="single"/>
            </w:tcBorders>
            <w:shd w:fill="auto" w:val="clear"/>
            <w:tcMar>
              <w:top w:w="0.0" w:type="dxa"/>
              <w:left w:w="40.0" w:type="dxa"/>
              <w:bottom w:w="0.0" w:type="dxa"/>
              <w:right w:w="40.0" w:type="dxa"/>
            </w:tcMar>
            <w:vAlign w:val="center"/>
          </w:tcPr>
          <w:p w:rsidR="00000000" w:rsidDel="00000000" w:rsidP="00000000" w:rsidRDefault="00000000" w:rsidRPr="00000000" w14:paraId="000002CA">
            <w:pPr>
              <w:widowControl w:val="0"/>
              <w:spacing w:line="240"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Les personnes concernées pourraient connaître des conséquences significatives, qu’elles devraient pouvoir surmonter, mais avec des difficultés réelles et significatives (aggravation de l'état de santé, difficulté financière temporaire, victime de chantage, ...)</w:t>
            </w:r>
          </w:p>
          <w:p w:rsidR="00000000" w:rsidDel="00000000" w:rsidP="00000000" w:rsidRDefault="00000000" w:rsidRPr="00000000" w14:paraId="000002CB">
            <w:pPr>
              <w:widowControl w:val="0"/>
              <w:spacing w:line="240"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Conséquences graves pour les victimes pouvant amener des difficultés financières durables ou des dommages graves</w:t>
            </w:r>
          </w:p>
          <w:p w:rsidR="00000000" w:rsidDel="00000000" w:rsidP="00000000" w:rsidRDefault="00000000" w:rsidRPr="00000000" w14:paraId="000002CC">
            <w:pPr>
              <w:widowControl w:val="0"/>
              <w:spacing w:line="240"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Conséquences mineures pour un grand nombre de victimes</w:t>
            </w:r>
          </w:p>
        </w:tc>
      </w:tr>
      <w:tr>
        <w:trPr>
          <w:cantSplit w:val="0"/>
          <w:tblHeader w:val="0"/>
        </w:trPr>
        <w:tc>
          <w:tcPr>
            <w:gridSpan w:val="2"/>
            <w:tcBorders>
              <w:left w:color="9e9e9e" w:space="0" w:sz="6" w:val="single"/>
              <w:bottom w:color="9e9e9e" w:space="0" w:sz="6" w:val="single"/>
              <w:right w:color="9e9e9e" w:space="0" w:sz="6" w:val="single"/>
            </w:tcBorders>
            <w:shd w:fill="ea9999" w:val="clear"/>
            <w:tcMar>
              <w:top w:w="0.0" w:type="dxa"/>
              <w:left w:w="40.0" w:type="dxa"/>
              <w:bottom w:w="0.0" w:type="dxa"/>
              <w:right w:w="40.0" w:type="dxa"/>
            </w:tcMar>
            <w:vAlign w:val="center"/>
          </w:tcPr>
          <w:p w:rsidR="00000000" w:rsidDel="00000000" w:rsidP="00000000" w:rsidRDefault="00000000" w:rsidRPr="00000000" w14:paraId="000002CD">
            <w:pPr>
              <w:widowControl w:val="0"/>
              <w:spacing w:line="240"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Critique (4)</w:t>
            </w:r>
          </w:p>
        </w:tc>
        <w:tc>
          <w:tcPr>
            <w:tcBorders>
              <w:bottom w:color="9e9e9e" w:space="0" w:sz="6" w:val="single"/>
              <w:right w:color="9e9e9e" w:space="0" w:sz="6" w:val="single"/>
            </w:tcBorders>
            <w:shd w:fill="auto" w:val="clear"/>
            <w:tcMar>
              <w:top w:w="0.0" w:type="dxa"/>
              <w:left w:w="40.0" w:type="dxa"/>
              <w:bottom w:w="0.0" w:type="dxa"/>
              <w:right w:w="40.0" w:type="dxa"/>
            </w:tcMar>
            <w:vAlign w:val="center"/>
          </w:tcPr>
          <w:p w:rsidR="00000000" w:rsidDel="00000000" w:rsidP="00000000" w:rsidRDefault="00000000" w:rsidRPr="00000000" w14:paraId="000002CF">
            <w:pPr>
              <w:widowControl w:val="0"/>
              <w:spacing w:line="240"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Les personnes concernées pourraient connaître des conséquences significatives, voire irrémédiables, qu’elles pourraient ne pas surmonter (décès, dettes importantes, sanction pénale, …)</w:t>
            </w:r>
          </w:p>
          <w:p w:rsidR="00000000" w:rsidDel="00000000" w:rsidP="00000000" w:rsidRDefault="00000000" w:rsidRPr="00000000" w14:paraId="000002D0">
            <w:pPr>
              <w:widowControl w:val="0"/>
              <w:spacing w:line="240"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Conséquences insurmontables pour les victimes pouvant engendrer la ruine ou des dommages majeurs ou irrémédiables</w:t>
            </w:r>
          </w:p>
          <w:p w:rsidR="00000000" w:rsidDel="00000000" w:rsidP="00000000" w:rsidRDefault="00000000" w:rsidRPr="00000000" w14:paraId="000002D1">
            <w:pPr>
              <w:widowControl w:val="0"/>
              <w:spacing w:line="240"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Conséquences graves pour une grand nombre de victimes</w:t>
            </w:r>
          </w:p>
        </w:tc>
      </w:tr>
    </w:tbl>
    <w:p w:rsidR="00000000" w:rsidDel="00000000" w:rsidP="00000000" w:rsidRDefault="00000000" w:rsidRPr="00000000" w14:paraId="000002D2">
      <w:pPr>
        <w:keepNext w:val="1"/>
        <w:keepLines w:val="1"/>
        <w:spacing w:before="40" w:line="240" w:lineRule="auto"/>
        <w:jc w:val="both"/>
        <w:rPr>
          <w:rFonts w:ascii="Tahoma" w:cs="Tahoma" w:eastAsia="Tahoma" w:hAnsi="Tahoma"/>
          <w:color w:val="ed7d31"/>
        </w:rPr>
      </w:pPr>
      <w:r w:rsidDel="00000000" w:rsidR="00000000" w:rsidRPr="00000000">
        <w:rPr>
          <w:rtl w:val="0"/>
        </w:rPr>
      </w:r>
    </w:p>
    <w:p w:rsidR="00000000" w:rsidDel="00000000" w:rsidP="00000000" w:rsidRDefault="00000000" w:rsidRPr="00000000" w14:paraId="000002D3">
      <w:pPr>
        <w:spacing w:line="240" w:lineRule="auto"/>
        <w:ind w:left="720" w:firstLine="0"/>
        <w:jc w:val="both"/>
        <w:rPr>
          <w:rFonts w:ascii="Tahoma" w:cs="Tahoma" w:eastAsia="Tahoma" w:hAnsi="Tahoma"/>
        </w:rPr>
      </w:pPr>
      <w:r w:rsidDel="00000000" w:rsidR="00000000" w:rsidRPr="00000000">
        <w:rPr>
          <w:rtl w:val="0"/>
        </w:rPr>
      </w:r>
    </w:p>
    <w:p w:rsidR="00000000" w:rsidDel="00000000" w:rsidP="00000000" w:rsidRDefault="00000000" w:rsidRPr="00000000" w14:paraId="000002D4">
      <w:pPr>
        <w:keepNext w:val="1"/>
        <w:keepLines w:val="1"/>
        <w:spacing w:before="40" w:line="240" w:lineRule="auto"/>
        <w:jc w:val="both"/>
        <w:rPr>
          <w:rFonts w:ascii="Tahoma" w:cs="Tahoma" w:eastAsia="Tahoma" w:hAnsi="Tahoma"/>
          <w:color w:val="1f3863"/>
          <w:sz w:val="24"/>
          <w:szCs w:val="24"/>
          <w:u w:val="single"/>
        </w:rPr>
      </w:pPr>
      <w:bookmarkStart w:colFirst="0" w:colLast="0" w:name="_heading=h.zbr1b9efcnxj" w:id="44"/>
      <w:bookmarkEnd w:id="44"/>
      <w:r w:rsidDel="00000000" w:rsidR="00000000" w:rsidRPr="00000000">
        <w:rPr>
          <w:rFonts w:ascii="Tahoma" w:cs="Tahoma" w:eastAsia="Tahoma" w:hAnsi="Tahoma"/>
          <w:color w:val="1f3863"/>
          <w:sz w:val="24"/>
          <w:szCs w:val="24"/>
          <w:rtl w:val="0"/>
        </w:rPr>
        <w:t xml:space="preserve">3.2.6. </w:t>
      </w:r>
      <w:r w:rsidDel="00000000" w:rsidR="00000000" w:rsidRPr="00000000">
        <w:rPr>
          <w:rFonts w:ascii="Tahoma" w:cs="Tahoma" w:eastAsia="Tahoma" w:hAnsi="Tahoma"/>
          <w:color w:val="1f3863"/>
          <w:sz w:val="24"/>
          <w:szCs w:val="24"/>
          <w:u w:val="single"/>
          <w:rtl w:val="0"/>
        </w:rPr>
        <w:t xml:space="preserve">Comment estimez-vous la vraisemblance du risque, notamment au regard des menaces, des sources de risques et des mesures prévues ?</w:t>
      </w:r>
    </w:p>
    <w:p w:rsidR="00000000" w:rsidDel="00000000" w:rsidP="00000000" w:rsidRDefault="00000000" w:rsidRPr="00000000" w14:paraId="000002D5">
      <w:pPr>
        <w:keepNext w:val="1"/>
        <w:keepLines w:val="1"/>
        <w:spacing w:before="40" w:line="240" w:lineRule="auto"/>
        <w:jc w:val="both"/>
        <w:rPr>
          <w:rFonts w:ascii="Tahoma" w:cs="Tahoma" w:eastAsia="Tahoma" w:hAnsi="Tahoma"/>
          <w:color w:val="1f3863"/>
          <w:sz w:val="24"/>
          <w:szCs w:val="24"/>
          <w:u w:val="single"/>
        </w:rPr>
      </w:pPr>
      <w:r w:rsidDel="00000000" w:rsidR="00000000" w:rsidRPr="00000000">
        <w:rPr>
          <w:rtl w:val="0"/>
        </w:rPr>
      </w:r>
    </w:p>
    <w:p w:rsidR="00000000" w:rsidDel="00000000" w:rsidP="00000000" w:rsidRDefault="00000000" w:rsidRPr="00000000" w14:paraId="000002D6">
      <w:pPr>
        <w:spacing w:line="240" w:lineRule="auto"/>
        <w:jc w:val="both"/>
        <w:rPr>
          <w:rFonts w:ascii="Tahoma" w:cs="Tahoma" w:eastAsia="Tahoma" w:hAnsi="Tahoma"/>
          <w:color w:val="ed7d31"/>
        </w:rPr>
      </w:pPr>
      <w:r w:rsidDel="00000000" w:rsidR="00000000" w:rsidRPr="00000000">
        <w:rPr>
          <w:rFonts w:ascii="Tahoma" w:cs="Tahoma" w:eastAsia="Tahoma" w:hAnsi="Tahoma"/>
          <w:color w:val="ed7d31"/>
          <w:rtl w:val="0"/>
        </w:rPr>
        <w:t xml:space="preserve">Vous pouvez utiliser l’échelle suivante (voir document 4. Analyse de risque, onglet 5. Scénarios opérationnels, Tableau 3), en l’adaptant si nécessaire : </w:t>
      </w:r>
    </w:p>
    <w:p w:rsidR="00000000" w:rsidDel="00000000" w:rsidP="00000000" w:rsidRDefault="00000000" w:rsidRPr="00000000" w14:paraId="000002D7">
      <w:pPr>
        <w:keepNext w:val="1"/>
        <w:keepLines w:val="1"/>
        <w:spacing w:before="40" w:line="240" w:lineRule="auto"/>
        <w:jc w:val="both"/>
        <w:rPr>
          <w:rFonts w:ascii="Tahoma" w:cs="Tahoma" w:eastAsia="Tahoma" w:hAnsi="Tahoma"/>
          <w:color w:val="1f3863"/>
          <w:sz w:val="24"/>
          <w:szCs w:val="24"/>
          <w:u w:val="single"/>
        </w:rPr>
      </w:pPr>
      <w:bookmarkStart w:colFirst="0" w:colLast="0" w:name="_heading=h.656r1u9ocerq" w:id="45"/>
      <w:bookmarkEnd w:id="45"/>
      <w:r w:rsidDel="00000000" w:rsidR="00000000" w:rsidRPr="00000000">
        <w:rPr>
          <w:rtl w:val="0"/>
        </w:rPr>
      </w:r>
    </w:p>
    <w:tbl>
      <w:tblPr>
        <w:tblStyle w:val="Table81"/>
        <w:tblW w:w="9120.0" w:type="dxa"/>
        <w:jc w:val="left"/>
        <w:tblLayout w:type="fixed"/>
        <w:tblLook w:val="0600"/>
      </w:tblPr>
      <w:tblGrid>
        <w:gridCol w:w="1305"/>
        <w:gridCol w:w="105"/>
        <w:gridCol w:w="705"/>
        <w:gridCol w:w="705"/>
        <w:gridCol w:w="1305"/>
        <w:gridCol w:w="105"/>
        <w:gridCol w:w="705"/>
        <w:gridCol w:w="705"/>
        <w:gridCol w:w="1290"/>
        <w:gridCol w:w="2190"/>
        <w:tblGridChange w:id="0">
          <w:tblGrid>
            <w:gridCol w:w="1305"/>
            <w:gridCol w:w="105"/>
            <w:gridCol w:w="705"/>
            <w:gridCol w:w="705"/>
            <w:gridCol w:w="1305"/>
            <w:gridCol w:w="105"/>
            <w:gridCol w:w="705"/>
            <w:gridCol w:w="705"/>
            <w:gridCol w:w="1290"/>
            <w:gridCol w:w="2190"/>
          </w:tblGrid>
        </w:tblGridChange>
      </w:tblGrid>
      <w:tr>
        <w:trPr>
          <w:cantSplit w:val="0"/>
          <w:trHeight w:val="1290" w:hRule="atLeast"/>
          <w:tblHeader w:val="0"/>
        </w:trPr>
        <w:tc>
          <w:tcPr>
            <w:tcBorders>
              <w:top w:color="9e9e9e" w:space="0" w:sz="6" w:val="single"/>
              <w:left w:color="9e9e9e" w:space="0" w:sz="6" w:val="single"/>
              <w:bottom w:color="9e9e9e" w:space="0" w:sz="6" w:val="single"/>
              <w:right w:color="9e9e9e" w:space="0" w:sz="6" w:val="single"/>
            </w:tcBorders>
            <w:shd w:fill="cccccc" w:val="clear"/>
            <w:tcMar>
              <w:top w:w="0.0" w:type="dxa"/>
              <w:left w:w="40.0" w:type="dxa"/>
              <w:bottom w:w="0.0" w:type="dxa"/>
              <w:right w:w="40.0" w:type="dxa"/>
            </w:tcMar>
            <w:vAlign w:val="center"/>
          </w:tcPr>
          <w:p w:rsidR="00000000" w:rsidDel="00000000" w:rsidP="00000000" w:rsidRDefault="00000000" w:rsidRPr="00000000" w14:paraId="000002D8">
            <w:pPr>
              <w:widowControl w:val="0"/>
              <w:spacing w:line="240"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Niveaux de vraisemblance</w:t>
            </w:r>
          </w:p>
        </w:tc>
        <w:tc>
          <w:tcPr>
            <w:gridSpan w:val="4"/>
            <w:tcBorders>
              <w:top w:color="9e9e9e" w:space="0" w:sz="6" w:val="single"/>
              <w:bottom w:color="9e9e9e" w:space="0" w:sz="6" w:val="single"/>
              <w:right w:color="9e9e9e" w:space="0" w:sz="6" w:val="single"/>
            </w:tcBorders>
            <w:shd w:fill="cccccc" w:val="clear"/>
            <w:tcMar>
              <w:top w:w="0.0" w:type="dxa"/>
              <w:left w:w="40.0" w:type="dxa"/>
              <w:bottom w:w="0.0" w:type="dxa"/>
              <w:right w:w="40.0" w:type="dxa"/>
            </w:tcMar>
            <w:vAlign w:val="center"/>
          </w:tcPr>
          <w:p w:rsidR="00000000" w:rsidDel="00000000" w:rsidP="00000000" w:rsidRDefault="00000000" w:rsidRPr="00000000" w14:paraId="000002D9">
            <w:pPr>
              <w:widowControl w:val="0"/>
              <w:spacing w:line="240"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Probabilité d’apparition d’un risque non reproductible et limité dans le temps</w:t>
            </w:r>
          </w:p>
        </w:tc>
        <w:tc>
          <w:tcPr>
            <w:gridSpan w:val="3"/>
            <w:tcBorders>
              <w:top w:color="9e9e9e" w:space="0" w:sz="6" w:val="single"/>
              <w:bottom w:color="9e9e9e" w:space="0" w:sz="6" w:val="single"/>
              <w:right w:color="9e9e9e" w:space="0" w:sz="6" w:val="single"/>
            </w:tcBorders>
            <w:shd w:fill="cccccc" w:val="clear"/>
            <w:tcMar>
              <w:top w:w="0.0" w:type="dxa"/>
              <w:left w:w="40.0" w:type="dxa"/>
              <w:bottom w:w="0.0" w:type="dxa"/>
              <w:right w:w="40.0" w:type="dxa"/>
            </w:tcMar>
            <w:vAlign w:val="center"/>
          </w:tcPr>
          <w:p w:rsidR="00000000" w:rsidDel="00000000" w:rsidP="00000000" w:rsidRDefault="00000000" w:rsidRPr="00000000" w14:paraId="000002DD">
            <w:pPr>
              <w:widowControl w:val="0"/>
              <w:spacing w:line="240"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Fréquence d’apparition du risque:</w:t>
            </w:r>
          </w:p>
          <w:p w:rsidR="00000000" w:rsidDel="00000000" w:rsidP="00000000" w:rsidRDefault="00000000" w:rsidRPr="00000000" w14:paraId="000002DE">
            <w:pPr>
              <w:widowControl w:val="0"/>
              <w:spacing w:line="240"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événement pouvant arriver</w:t>
            </w:r>
          </w:p>
        </w:tc>
        <w:tc>
          <w:tcPr>
            <w:tcBorders>
              <w:top w:color="9e9e9e" w:space="0" w:sz="6" w:val="single"/>
              <w:bottom w:color="9e9e9e" w:space="0" w:sz="6" w:val="single"/>
              <w:right w:color="9e9e9e" w:space="0" w:sz="6" w:val="single"/>
            </w:tcBorders>
            <w:shd w:fill="cccccc" w:val="clear"/>
            <w:tcMar>
              <w:top w:w="0.0" w:type="dxa"/>
              <w:left w:w="40.0" w:type="dxa"/>
              <w:bottom w:w="0.0" w:type="dxa"/>
              <w:right w:w="40.0" w:type="dxa"/>
            </w:tcMar>
            <w:vAlign w:val="center"/>
          </w:tcPr>
          <w:p w:rsidR="00000000" w:rsidDel="00000000" w:rsidP="00000000" w:rsidRDefault="00000000" w:rsidRPr="00000000" w14:paraId="000002E1">
            <w:pPr>
              <w:widowControl w:val="0"/>
              <w:spacing w:line="240"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Attractivité des ressources</w:t>
            </w:r>
          </w:p>
        </w:tc>
        <w:tc>
          <w:tcPr>
            <w:tcBorders>
              <w:top w:color="9e9e9e" w:space="0" w:sz="6" w:val="single"/>
              <w:bottom w:color="9e9e9e" w:space="0" w:sz="6" w:val="single"/>
              <w:right w:color="9e9e9e" w:space="0" w:sz="6" w:val="single"/>
            </w:tcBorders>
            <w:shd w:fill="cccccc" w:val="clear"/>
            <w:tcMar>
              <w:top w:w="0.0" w:type="dxa"/>
              <w:left w:w="40.0" w:type="dxa"/>
              <w:bottom w:w="0.0" w:type="dxa"/>
              <w:right w:w="40.0" w:type="dxa"/>
            </w:tcMar>
            <w:vAlign w:val="center"/>
          </w:tcPr>
          <w:p w:rsidR="00000000" w:rsidDel="00000000" w:rsidP="00000000" w:rsidRDefault="00000000" w:rsidRPr="00000000" w14:paraId="000002E2">
            <w:pPr>
              <w:widowControl w:val="0"/>
              <w:spacing w:line="240"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Difficulté de mise en œuvre</w:t>
            </w:r>
          </w:p>
        </w:tc>
      </w:tr>
      <w:tr>
        <w:trPr>
          <w:cantSplit w:val="0"/>
          <w:trHeight w:val="1275" w:hRule="atLeast"/>
          <w:tblHeader w:val="0"/>
        </w:trPr>
        <w:tc>
          <w:tcPr>
            <w:tcBorders>
              <w:left w:color="9e9e9e" w:space="0" w:sz="6" w:val="single"/>
              <w:bottom w:color="9e9e9e" w:space="0" w:sz="6" w:val="single"/>
              <w:right w:color="9e9e9e" w:space="0" w:sz="6" w:val="single"/>
            </w:tcBorders>
            <w:shd w:fill="e8e8e8" w:val="clear"/>
            <w:tcMar>
              <w:top w:w="0.0" w:type="dxa"/>
              <w:left w:w="40.0" w:type="dxa"/>
              <w:bottom w:w="0.0" w:type="dxa"/>
              <w:right w:w="40.0" w:type="dxa"/>
            </w:tcMar>
            <w:vAlign w:val="center"/>
          </w:tcPr>
          <w:p w:rsidR="00000000" w:rsidDel="00000000" w:rsidP="00000000" w:rsidRDefault="00000000" w:rsidRPr="00000000" w14:paraId="000002E3">
            <w:pPr>
              <w:widowControl w:val="0"/>
              <w:spacing w:line="240"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0</w:t>
            </w:r>
          </w:p>
        </w:tc>
        <w:tc>
          <w:tcPr>
            <w:gridSpan w:val="4"/>
            <w:tcBorders>
              <w:bottom w:color="9e9e9e" w:space="0" w:sz="6" w:val="single"/>
              <w:right w:color="9e9e9e" w:space="0" w:sz="6" w:val="single"/>
            </w:tcBorders>
            <w:shd w:fill="auto" w:val="clear"/>
            <w:tcMar>
              <w:top w:w="0.0" w:type="dxa"/>
              <w:left w:w="40.0" w:type="dxa"/>
              <w:bottom w:w="0.0" w:type="dxa"/>
              <w:right w:w="40.0" w:type="dxa"/>
            </w:tcMar>
            <w:vAlign w:val="center"/>
          </w:tcPr>
          <w:p w:rsidR="00000000" w:rsidDel="00000000" w:rsidP="00000000" w:rsidRDefault="00000000" w:rsidRPr="00000000" w14:paraId="000002E4">
            <w:pPr>
              <w:widowControl w:val="0"/>
              <w:spacing w:line="240"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La source de risque a très peu de chances d’atteindre son objectif visé en empruntant l’un des modes opératoires envisagés.</w:t>
            </w:r>
          </w:p>
          <w:p w:rsidR="00000000" w:rsidDel="00000000" w:rsidP="00000000" w:rsidRDefault="00000000" w:rsidRPr="00000000" w14:paraId="000002E5">
            <w:pPr>
              <w:widowControl w:val="0"/>
              <w:spacing w:line="240"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La vraisemblance du scénario de risque est très faible.</w:t>
            </w:r>
          </w:p>
        </w:tc>
        <w:tc>
          <w:tcPr>
            <w:gridSpan w:val="3"/>
            <w:tcBorders>
              <w:bottom w:color="9e9e9e" w:space="0" w:sz="6" w:val="single"/>
              <w:right w:color="9e9e9e" w:space="0" w:sz="6" w:val="single"/>
            </w:tcBorders>
            <w:shd w:fill="auto" w:val="clear"/>
            <w:tcMar>
              <w:top w:w="0.0" w:type="dxa"/>
              <w:left w:w="40.0" w:type="dxa"/>
              <w:bottom w:w="0.0" w:type="dxa"/>
              <w:right w:w="40.0" w:type="dxa"/>
            </w:tcMar>
            <w:vAlign w:val="center"/>
          </w:tcPr>
          <w:p w:rsidR="00000000" w:rsidDel="00000000" w:rsidP="00000000" w:rsidRDefault="00000000" w:rsidRPr="00000000" w14:paraId="000002E9">
            <w:pPr>
              <w:widowControl w:val="0"/>
              <w:spacing w:line="240"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Tous les 20 ans et plus</w:t>
            </w:r>
          </w:p>
        </w:tc>
        <w:tc>
          <w:tcPr>
            <w:tcBorders>
              <w:bottom w:color="9e9e9e" w:space="0" w:sz="6" w:val="single"/>
              <w:right w:color="9e9e9e" w:space="0" w:sz="6" w:val="single"/>
            </w:tcBorders>
            <w:shd w:fill="auto" w:val="clear"/>
            <w:tcMar>
              <w:top w:w="0.0" w:type="dxa"/>
              <w:left w:w="40.0" w:type="dxa"/>
              <w:bottom w:w="0.0" w:type="dxa"/>
              <w:right w:w="40.0" w:type="dxa"/>
            </w:tcMar>
            <w:vAlign w:val="center"/>
          </w:tcPr>
          <w:p w:rsidR="00000000" w:rsidDel="00000000" w:rsidP="00000000" w:rsidRDefault="00000000" w:rsidRPr="00000000" w14:paraId="000002EC">
            <w:pPr>
              <w:widowControl w:val="0"/>
              <w:spacing w:line="240"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N/A</w:t>
            </w:r>
          </w:p>
        </w:tc>
        <w:tc>
          <w:tcPr>
            <w:tcBorders>
              <w:bottom w:color="9e9e9e" w:space="0" w:sz="6" w:val="single"/>
              <w:right w:color="9e9e9e" w:space="0" w:sz="6" w:val="single"/>
            </w:tcBorders>
            <w:shd w:fill="auto" w:val="clear"/>
            <w:tcMar>
              <w:top w:w="0.0" w:type="dxa"/>
              <w:left w:w="40.0" w:type="dxa"/>
              <w:bottom w:w="0.0" w:type="dxa"/>
              <w:right w:w="40.0" w:type="dxa"/>
            </w:tcMar>
            <w:vAlign w:val="center"/>
          </w:tcPr>
          <w:p w:rsidR="00000000" w:rsidDel="00000000" w:rsidP="00000000" w:rsidRDefault="00000000" w:rsidRPr="00000000" w14:paraId="000002ED">
            <w:pPr>
              <w:widowControl w:val="0"/>
              <w:spacing w:line="240"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Les ressources engagées par l’attaquant seront négligeables ou déjà disponibles</w:t>
            </w:r>
          </w:p>
        </w:tc>
      </w:tr>
      <w:tr>
        <w:trPr>
          <w:cantSplit w:val="0"/>
          <w:trHeight w:val="1275" w:hRule="atLeast"/>
          <w:tblHeader w:val="0"/>
        </w:trPr>
        <w:tc>
          <w:tcPr>
            <w:tcBorders>
              <w:left w:color="9e9e9e" w:space="0" w:sz="6" w:val="single"/>
              <w:bottom w:color="9e9e9e" w:space="0" w:sz="6" w:val="single"/>
              <w:right w:color="9e9e9e" w:space="0" w:sz="6" w:val="single"/>
            </w:tcBorders>
            <w:shd w:fill="b6d7a8" w:val="clear"/>
            <w:tcMar>
              <w:top w:w="0.0" w:type="dxa"/>
              <w:left w:w="40.0" w:type="dxa"/>
              <w:bottom w:w="0.0" w:type="dxa"/>
              <w:right w:w="40.0" w:type="dxa"/>
            </w:tcMar>
            <w:vAlign w:val="center"/>
          </w:tcPr>
          <w:p w:rsidR="00000000" w:rsidDel="00000000" w:rsidP="00000000" w:rsidRDefault="00000000" w:rsidRPr="00000000" w14:paraId="000002EE">
            <w:pPr>
              <w:widowControl w:val="0"/>
              <w:spacing w:line="240"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1</w:t>
            </w:r>
          </w:p>
        </w:tc>
        <w:tc>
          <w:tcPr>
            <w:gridSpan w:val="4"/>
            <w:tcBorders>
              <w:bottom w:color="9e9e9e" w:space="0" w:sz="6" w:val="single"/>
              <w:right w:color="9e9e9e" w:space="0" w:sz="6" w:val="single"/>
            </w:tcBorders>
            <w:shd w:fill="auto" w:val="clear"/>
            <w:tcMar>
              <w:top w:w="0.0" w:type="dxa"/>
              <w:left w:w="40.0" w:type="dxa"/>
              <w:bottom w:w="0.0" w:type="dxa"/>
              <w:right w:w="40.0" w:type="dxa"/>
            </w:tcMar>
            <w:vAlign w:val="center"/>
          </w:tcPr>
          <w:p w:rsidR="00000000" w:rsidDel="00000000" w:rsidP="00000000" w:rsidRDefault="00000000" w:rsidRPr="00000000" w14:paraId="000002EF">
            <w:pPr>
              <w:widowControl w:val="0"/>
              <w:spacing w:line="240"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La source de risque a relativement peu de chances d’atteindre son objectif en empruntant l’un des modes opératoires envisagés.</w:t>
            </w:r>
          </w:p>
          <w:p w:rsidR="00000000" w:rsidDel="00000000" w:rsidP="00000000" w:rsidRDefault="00000000" w:rsidRPr="00000000" w14:paraId="000002F0">
            <w:pPr>
              <w:widowControl w:val="0"/>
              <w:spacing w:line="240"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La vraisemblance du scénario de risque est faible.</w:t>
            </w:r>
          </w:p>
        </w:tc>
        <w:tc>
          <w:tcPr>
            <w:gridSpan w:val="3"/>
            <w:tcBorders>
              <w:bottom w:color="9e9e9e" w:space="0" w:sz="6" w:val="single"/>
              <w:right w:color="9e9e9e" w:space="0" w:sz="6" w:val="single"/>
            </w:tcBorders>
            <w:shd w:fill="auto" w:val="clear"/>
            <w:tcMar>
              <w:top w:w="0.0" w:type="dxa"/>
              <w:left w:w="40.0" w:type="dxa"/>
              <w:bottom w:w="0.0" w:type="dxa"/>
              <w:right w:w="40.0" w:type="dxa"/>
            </w:tcMar>
            <w:vAlign w:val="center"/>
          </w:tcPr>
          <w:p w:rsidR="00000000" w:rsidDel="00000000" w:rsidP="00000000" w:rsidRDefault="00000000" w:rsidRPr="00000000" w14:paraId="000002F4">
            <w:pPr>
              <w:widowControl w:val="0"/>
              <w:spacing w:line="240"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Tous les 10 ans et plus</w:t>
            </w:r>
          </w:p>
        </w:tc>
        <w:tc>
          <w:tcPr>
            <w:tcBorders>
              <w:bottom w:color="9e9e9e" w:space="0" w:sz="6" w:val="single"/>
              <w:right w:color="9e9e9e" w:space="0" w:sz="6" w:val="single"/>
            </w:tcBorders>
            <w:shd w:fill="auto" w:val="clear"/>
            <w:tcMar>
              <w:top w:w="0.0" w:type="dxa"/>
              <w:left w:w="40.0" w:type="dxa"/>
              <w:bottom w:w="0.0" w:type="dxa"/>
              <w:right w:w="40.0" w:type="dxa"/>
            </w:tcMar>
            <w:vAlign w:val="center"/>
          </w:tcPr>
          <w:p w:rsidR="00000000" w:rsidDel="00000000" w:rsidP="00000000" w:rsidRDefault="00000000" w:rsidRPr="00000000" w14:paraId="000002F7">
            <w:pPr>
              <w:widowControl w:val="0"/>
              <w:spacing w:line="240"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Ressources non attractives</w:t>
            </w:r>
          </w:p>
        </w:tc>
        <w:tc>
          <w:tcPr>
            <w:tcBorders>
              <w:bottom w:color="9e9e9e" w:space="0" w:sz="6" w:val="single"/>
              <w:right w:color="9e9e9e" w:space="0" w:sz="6" w:val="single"/>
            </w:tcBorders>
            <w:shd w:fill="auto" w:val="clear"/>
            <w:tcMar>
              <w:top w:w="0.0" w:type="dxa"/>
              <w:left w:w="40.0" w:type="dxa"/>
              <w:bottom w:w="0.0" w:type="dxa"/>
              <w:right w:w="40.0" w:type="dxa"/>
            </w:tcMar>
            <w:vAlign w:val="center"/>
          </w:tcPr>
          <w:p w:rsidR="00000000" w:rsidDel="00000000" w:rsidP="00000000" w:rsidRDefault="00000000" w:rsidRPr="00000000" w14:paraId="000002F8">
            <w:pPr>
              <w:widowControl w:val="0"/>
              <w:spacing w:line="240"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L'attaquant engagera des ressources faibles afin de mener à bien son action</w:t>
            </w:r>
          </w:p>
        </w:tc>
      </w:tr>
      <w:tr>
        <w:trPr>
          <w:cantSplit w:val="0"/>
          <w:trHeight w:val="1275" w:hRule="atLeast"/>
          <w:tblHeader w:val="0"/>
        </w:trPr>
        <w:tc>
          <w:tcPr>
            <w:tcBorders>
              <w:left w:color="9e9e9e" w:space="0" w:sz="6" w:val="single"/>
              <w:bottom w:color="9e9e9e" w:space="0" w:sz="6" w:val="single"/>
              <w:right w:color="9e9e9e" w:space="0" w:sz="6" w:val="single"/>
            </w:tcBorders>
            <w:shd w:fill="ffe599" w:val="clear"/>
            <w:tcMar>
              <w:top w:w="0.0" w:type="dxa"/>
              <w:left w:w="40.0" w:type="dxa"/>
              <w:bottom w:w="0.0" w:type="dxa"/>
              <w:right w:w="40.0" w:type="dxa"/>
            </w:tcMar>
            <w:vAlign w:val="center"/>
          </w:tcPr>
          <w:p w:rsidR="00000000" w:rsidDel="00000000" w:rsidP="00000000" w:rsidRDefault="00000000" w:rsidRPr="00000000" w14:paraId="000002F9">
            <w:pPr>
              <w:widowControl w:val="0"/>
              <w:spacing w:line="240"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2</w:t>
            </w:r>
          </w:p>
        </w:tc>
        <w:tc>
          <w:tcPr>
            <w:gridSpan w:val="4"/>
            <w:tcBorders>
              <w:bottom w:color="9e9e9e" w:space="0" w:sz="6" w:val="single"/>
              <w:right w:color="9e9e9e" w:space="0" w:sz="6" w:val="single"/>
            </w:tcBorders>
            <w:shd w:fill="auto" w:val="clear"/>
            <w:tcMar>
              <w:top w:w="0.0" w:type="dxa"/>
              <w:left w:w="40.0" w:type="dxa"/>
              <w:bottom w:w="0.0" w:type="dxa"/>
              <w:right w:w="40.0" w:type="dxa"/>
            </w:tcMar>
            <w:vAlign w:val="center"/>
          </w:tcPr>
          <w:p w:rsidR="00000000" w:rsidDel="00000000" w:rsidP="00000000" w:rsidRDefault="00000000" w:rsidRPr="00000000" w14:paraId="000002FA">
            <w:pPr>
              <w:widowControl w:val="0"/>
              <w:spacing w:line="240"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La source de risque est susceptible d’atteindre son objectif en empruntant l’un des modes opératoires envisagés.</w:t>
            </w:r>
          </w:p>
          <w:p w:rsidR="00000000" w:rsidDel="00000000" w:rsidP="00000000" w:rsidRDefault="00000000" w:rsidRPr="00000000" w14:paraId="000002FB">
            <w:pPr>
              <w:widowControl w:val="0"/>
              <w:spacing w:line="240"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La vraisemblance du scénario de risque est significative.</w:t>
            </w:r>
          </w:p>
        </w:tc>
        <w:tc>
          <w:tcPr>
            <w:gridSpan w:val="3"/>
            <w:tcBorders>
              <w:bottom w:color="9e9e9e" w:space="0" w:sz="6" w:val="single"/>
              <w:right w:color="9e9e9e" w:space="0" w:sz="6" w:val="single"/>
            </w:tcBorders>
            <w:shd w:fill="auto" w:val="clear"/>
            <w:tcMar>
              <w:top w:w="0.0" w:type="dxa"/>
              <w:left w:w="40.0" w:type="dxa"/>
              <w:bottom w:w="0.0" w:type="dxa"/>
              <w:right w:w="40.0" w:type="dxa"/>
            </w:tcMar>
            <w:vAlign w:val="center"/>
          </w:tcPr>
          <w:p w:rsidR="00000000" w:rsidDel="00000000" w:rsidP="00000000" w:rsidRDefault="00000000" w:rsidRPr="00000000" w14:paraId="000002FF">
            <w:pPr>
              <w:widowControl w:val="0"/>
              <w:spacing w:line="240"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Entre 5 et 10 ans</w:t>
            </w:r>
          </w:p>
        </w:tc>
        <w:tc>
          <w:tcPr>
            <w:tcBorders>
              <w:bottom w:color="9e9e9e" w:space="0" w:sz="6" w:val="single"/>
              <w:right w:color="9e9e9e" w:space="0" w:sz="6" w:val="single"/>
            </w:tcBorders>
            <w:shd w:fill="auto" w:val="clear"/>
            <w:tcMar>
              <w:top w:w="0.0" w:type="dxa"/>
              <w:left w:w="40.0" w:type="dxa"/>
              <w:bottom w:w="0.0" w:type="dxa"/>
              <w:right w:w="40.0" w:type="dxa"/>
            </w:tcMar>
            <w:vAlign w:val="center"/>
          </w:tcPr>
          <w:p w:rsidR="00000000" w:rsidDel="00000000" w:rsidP="00000000" w:rsidRDefault="00000000" w:rsidRPr="00000000" w14:paraId="00000302">
            <w:pPr>
              <w:widowControl w:val="0"/>
              <w:spacing w:line="240"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Ressources peu attractives</w:t>
            </w:r>
          </w:p>
        </w:tc>
        <w:tc>
          <w:tcPr>
            <w:tcBorders>
              <w:bottom w:color="9e9e9e" w:space="0" w:sz="6" w:val="single"/>
              <w:right w:color="9e9e9e" w:space="0" w:sz="6" w:val="single"/>
            </w:tcBorders>
            <w:shd w:fill="auto" w:val="clear"/>
            <w:tcMar>
              <w:top w:w="0.0" w:type="dxa"/>
              <w:left w:w="40.0" w:type="dxa"/>
              <w:bottom w:w="0.0" w:type="dxa"/>
              <w:right w:w="40.0" w:type="dxa"/>
            </w:tcMar>
            <w:vAlign w:val="center"/>
          </w:tcPr>
          <w:p w:rsidR="00000000" w:rsidDel="00000000" w:rsidP="00000000" w:rsidRDefault="00000000" w:rsidRPr="00000000" w14:paraId="00000303">
            <w:pPr>
              <w:widowControl w:val="0"/>
              <w:spacing w:line="240"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L'attaquant engagera des ressources significatives afin de mener à bien son action</w:t>
            </w:r>
          </w:p>
        </w:tc>
      </w:tr>
      <w:tr>
        <w:trPr>
          <w:cantSplit w:val="0"/>
          <w:trHeight w:val="1275" w:hRule="atLeast"/>
          <w:tblHeader w:val="0"/>
        </w:trPr>
        <w:tc>
          <w:tcPr>
            <w:tcBorders>
              <w:left w:color="9e9e9e" w:space="0" w:sz="6" w:val="single"/>
              <w:bottom w:color="9e9e9e" w:space="0" w:sz="6" w:val="single"/>
              <w:right w:color="9e9e9e" w:space="0" w:sz="6" w:val="single"/>
            </w:tcBorders>
            <w:shd w:fill="f9cb9c" w:val="clear"/>
            <w:tcMar>
              <w:top w:w="0.0" w:type="dxa"/>
              <w:left w:w="40.0" w:type="dxa"/>
              <w:bottom w:w="0.0" w:type="dxa"/>
              <w:right w:w="40.0" w:type="dxa"/>
            </w:tcMar>
            <w:vAlign w:val="center"/>
          </w:tcPr>
          <w:p w:rsidR="00000000" w:rsidDel="00000000" w:rsidP="00000000" w:rsidRDefault="00000000" w:rsidRPr="00000000" w14:paraId="00000304">
            <w:pPr>
              <w:widowControl w:val="0"/>
              <w:spacing w:line="240"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3</w:t>
            </w:r>
          </w:p>
        </w:tc>
        <w:tc>
          <w:tcPr>
            <w:gridSpan w:val="4"/>
            <w:tcBorders>
              <w:bottom w:color="9e9e9e" w:space="0" w:sz="6" w:val="single"/>
              <w:right w:color="9e9e9e" w:space="0" w:sz="6" w:val="single"/>
            </w:tcBorders>
            <w:shd w:fill="auto" w:val="clear"/>
            <w:tcMar>
              <w:top w:w="0.0" w:type="dxa"/>
              <w:left w:w="40.0" w:type="dxa"/>
              <w:bottom w:w="0.0" w:type="dxa"/>
              <w:right w:w="40.0" w:type="dxa"/>
            </w:tcMar>
            <w:vAlign w:val="center"/>
          </w:tcPr>
          <w:p w:rsidR="00000000" w:rsidDel="00000000" w:rsidP="00000000" w:rsidRDefault="00000000" w:rsidRPr="00000000" w14:paraId="00000305">
            <w:pPr>
              <w:widowControl w:val="0"/>
              <w:spacing w:line="240"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La source de risque va probablement atteindre son objectif en empruntant l’un des modes opératoires envisagés.</w:t>
            </w:r>
          </w:p>
          <w:p w:rsidR="00000000" w:rsidDel="00000000" w:rsidP="00000000" w:rsidRDefault="00000000" w:rsidRPr="00000000" w14:paraId="00000306">
            <w:pPr>
              <w:widowControl w:val="0"/>
              <w:spacing w:line="240"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La vraisemblance du scénario de risque est élevée.</w:t>
            </w:r>
          </w:p>
        </w:tc>
        <w:tc>
          <w:tcPr>
            <w:gridSpan w:val="3"/>
            <w:tcBorders>
              <w:bottom w:color="9e9e9e" w:space="0" w:sz="6" w:val="single"/>
              <w:right w:color="9e9e9e" w:space="0" w:sz="6" w:val="single"/>
            </w:tcBorders>
            <w:shd w:fill="auto" w:val="clear"/>
            <w:tcMar>
              <w:top w:w="0.0" w:type="dxa"/>
              <w:left w:w="40.0" w:type="dxa"/>
              <w:bottom w:w="0.0" w:type="dxa"/>
              <w:right w:w="40.0" w:type="dxa"/>
            </w:tcMar>
            <w:vAlign w:val="center"/>
          </w:tcPr>
          <w:p w:rsidR="00000000" w:rsidDel="00000000" w:rsidP="00000000" w:rsidRDefault="00000000" w:rsidRPr="00000000" w14:paraId="0000030A">
            <w:pPr>
              <w:widowControl w:val="0"/>
              <w:spacing w:line="240"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Entre 1 et 5 ans</w:t>
            </w:r>
          </w:p>
        </w:tc>
        <w:tc>
          <w:tcPr>
            <w:tcBorders>
              <w:bottom w:color="9e9e9e" w:space="0" w:sz="6" w:val="single"/>
              <w:right w:color="9e9e9e" w:space="0" w:sz="6" w:val="single"/>
            </w:tcBorders>
            <w:shd w:fill="auto" w:val="clear"/>
            <w:tcMar>
              <w:top w:w="0.0" w:type="dxa"/>
              <w:left w:w="40.0" w:type="dxa"/>
              <w:bottom w:w="0.0" w:type="dxa"/>
              <w:right w:w="40.0" w:type="dxa"/>
            </w:tcMar>
            <w:vAlign w:val="center"/>
          </w:tcPr>
          <w:p w:rsidR="00000000" w:rsidDel="00000000" w:rsidP="00000000" w:rsidRDefault="00000000" w:rsidRPr="00000000" w14:paraId="0000030D">
            <w:pPr>
              <w:widowControl w:val="0"/>
              <w:spacing w:line="240"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Ressources attractives</w:t>
            </w:r>
          </w:p>
        </w:tc>
        <w:tc>
          <w:tcPr>
            <w:tcBorders>
              <w:bottom w:color="9e9e9e" w:space="0" w:sz="6" w:val="single"/>
              <w:right w:color="9e9e9e" w:space="0" w:sz="6" w:val="single"/>
            </w:tcBorders>
            <w:shd w:fill="auto" w:val="clear"/>
            <w:tcMar>
              <w:top w:w="0.0" w:type="dxa"/>
              <w:left w:w="40.0" w:type="dxa"/>
              <w:bottom w:w="0.0" w:type="dxa"/>
              <w:right w:w="40.0" w:type="dxa"/>
            </w:tcMar>
            <w:vAlign w:val="center"/>
          </w:tcPr>
          <w:p w:rsidR="00000000" w:rsidDel="00000000" w:rsidP="00000000" w:rsidRDefault="00000000" w:rsidRPr="00000000" w14:paraId="0000030E">
            <w:pPr>
              <w:widowControl w:val="0"/>
              <w:spacing w:line="240"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L'attaquant engagera des ressources importantes afin de mener à bien son action</w:t>
            </w:r>
          </w:p>
        </w:tc>
      </w:tr>
      <w:tr>
        <w:trPr>
          <w:cantSplit w:val="0"/>
          <w:trHeight w:val="1275" w:hRule="atLeast"/>
          <w:tblHeader w:val="0"/>
        </w:trPr>
        <w:tc>
          <w:tcPr>
            <w:tcBorders>
              <w:left w:color="9e9e9e" w:space="0" w:sz="6" w:val="single"/>
              <w:bottom w:color="9e9e9e" w:space="0" w:sz="6" w:val="single"/>
              <w:right w:color="9e9e9e" w:space="0" w:sz="6" w:val="single"/>
            </w:tcBorders>
            <w:shd w:fill="ea9999" w:val="clear"/>
            <w:tcMar>
              <w:top w:w="0.0" w:type="dxa"/>
              <w:left w:w="40.0" w:type="dxa"/>
              <w:bottom w:w="0.0" w:type="dxa"/>
              <w:right w:w="40.0" w:type="dxa"/>
            </w:tcMar>
            <w:vAlign w:val="center"/>
          </w:tcPr>
          <w:p w:rsidR="00000000" w:rsidDel="00000000" w:rsidP="00000000" w:rsidRDefault="00000000" w:rsidRPr="00000000" w14:paraId="0000030F">
            <w:pPr>
              <w:widowControl w:val="0"/>
              <w:spacing w:line="240"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4</w:t>
            </w:r>
          </w:p>
        </w:tc>
        <w:tc>
          <w:tcPr>
            <w:gridSpan w:val="4"/>
            <w:tcBorders>
              <w:bottom w:color="9e9e9e" w:space="0" w:sz="6" w:val="single"/>
              <w:right w:color="9e9e9e" w:space="0" w:sz="6" w:val="single"/>
            </w:tcBorders>
            <w:shd w:fill="auto" w:val="clear"/>
            <w:tcMar>
              <w:top w:w="0.0" w:type="dxa"/>
              <w:left w:w="40.0" w:type="dxa"/>
              <w:bottom w:w="0.0" w:type="dxa"/>
              <w:right w:w="40.0" w:type="dxa"/>
            </w:tcMar>
            <w:vAlign w:val="center"/>
          </w:tcPr>
          <w:p w:rsidR="00000000" w:rsidDel="00000000" w:rsidP="00000000" w:rsidRDefault="00000000" w:rsidRPr="00000000" w14:paraId="00000310">
            <w:pPr>
              <w:widowControl w:val="0"/>
              <w:spacing w:line="240"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La source de risque va très certainement atteindre son objectif en empruntant l’un des modes opératoires envisagés.</w:t>
            </w:r>
          </w:p>
          <w:p w:rsidR="00000000" w:rsidDel="00000000" w:rsidP="00000000" w:rsidRDefault="00000000" w:rsidRPr="00000000" w14:paraId="00000311">
            <w:pPr>
              <w:widowControl w:val="0"/>
              <w:spacing w:line="240"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La vraisemblance du scénario de risque est très élevée</w:t>
            </w:r>
          </w:p>
        </w:tc>
        <w:tc>
          <w:tcPr>
            <w:gridSpan w:val="3"/>
            <w:tcBorders>
              <w:bottom w:color="9e9e9e" w:space="0" w:sz="6" w:val="single"/>
              <w:right w:color="9e9e9e" w:space="0" w:sz="6" w:val="single"/>
            </w:tcBorders>
            <w:shd w:fill="auto" w:val="clear"/>
            <w:tcMar>
              <w:top w:w="0.0" w:type="dxa"/>
              <w:left w:w="40.0" w:type="dxa"/>
              <w:bottom w:w="0.0" w:type="dxa"/>
              <w:right w:w="40.0" w:type="dxa"/>
            </w:tcMar>
            <w:vAlign w:val="center"/>
          </w:tcPr>
          <w:p w:rsidR="00000000" w:rsidDel="00000000" w:rsidP="00000000" w:rsidRDefault="00000000" w:rsidRPr="00000000" w14:paraId="00000315">
            <w:pPr>
              <w:widowControl w:val="0"/>
              <w:spacing w:line="240"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Dans l’année</w:t>
            </w:r>
          </w:p>
        </w:tc>
        <w:tc>
          <w:tcPr>
            <w:tcBorders>
              <w:bottom w:color="9e9e9e" w:space="0" w:sz="6" w:val="single"/>
              <w:right w:color="9e9e9e" w:space="0" w:sz="6" w:val="single"/>
            </w:tcBorders>
            <w:shd w:fill="auto" w:val="clear"/>
            <w:tcMar>
              <w:top w:w="0.0" w:type="dxa"/>
              <w:left w:w="40.0" w:type="dxa"/>
              <w:bottom w:w="0.0" w:type="dxa"/>
              <w:right w:w="40.0" w:type="dxa"/>
            </w:tcMar>
            <w:vAlign w:val="center"/>
          </w:tcPr>
          <w:p w:rsidR="00000000" w:rsidDel="00000000" w:rsidP="00000000" w:rsidRDefault="00000000" w:rsidRPr="00000000" w14:paraId="00000318">
            <w:pPr>
              <w:widowControl w:val="0"/>
              <w:spacing w:line="240"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Ressources très attractives</w:t>
            </w:r>
          </w:p>
        </w:tc>
        <w:tc>
          <w:tcPr>
            <w:tcBorders>
              <w:bottom w:color="9e9e9e" w:space="0" w:sz="6" w:val="single"/>
              <w:right w:color="9e9e9e" w:space="0" w:sz="6" w:val="single"/>
            </w:tcBorders>
            <w:shd w:fill="auto" w:val="clear"/>
            <w:tcMar>
              <w:top w:w="0.0" w:type="dxa"/>
              <w:left w:w="40.0" w:type="dxa"/>
              <w:bottom w:w="0.0" w:type="dxa"/>
              <w:right w:w="40.0" w:type="dxa"/>
            </w:tcMar>
            <w:vAlign w:val="center"/>
          </w:tcPr>
          <w:p w:rsidR="00000000" w:rsidDel="00000000" w:rsidP="00000000" w:rsidRDefault="00000000" w:rsidRPr="00000000" w14:paraId="00000319">
            <w:pPr>
              <w:widowControl w:val="0"/>
              <w:spacing w:line="240" w:lineRule="auto"/>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L'attaquant engagera des ressources très importantes afin de mener à bien son action</w:t>
            </w:r>
          </w:p>
        </w:tc>
      </w:tr>
    </w:tbl>
    <w:p w:rsidR="00000000" w:rsidDel="00000000" w:rsidP="00000000" w:rsidRDefault="00000000" w:rsidRPr="00000000" w14:paraId="0000031A">
      <w:pPr>
        <w:keepNext w:val="1"/>
        <w:keepLines w:val="1"/>
        <w:spacing w:after="80" w:before="360" w:line="240" w:lineRule="auto"/>
        <w:ind w:left="1417.3228346456694" w:hanging="425.19685039370086"/>
        <w:jc w:val="both"/>
        <w:rPr>
          <w:rFonts w:ascii="Tahoma" w:cs="Tahoma" w:eastAsia="Tahoma" w:hAnsi="Tahoma"/>
          <w:b w:val="1"/>
          <w:bCs w:val="1"/>
          <w:sz w:val="24"/>
          <w:szCs w:val="24"/>
        </w:rPr>
      </w:pPr>
      <w:bookmarkStart w:colFirst="0" w:colLast="0" w:name="_heading=h.ylpmzg4hzlr7" w:id="46"/>
      <w:bookmarkEnd w:id="46"/>
      <w:r w:rsidDel="00000000" w:rsidR="00000000" w:rsidRPr="00000000">
        <w:rPr>
          <w:rFonts w:ascii="Tahoma" w:cs="Tahoma" w:eastAsia="Tahoma" w:hAnsi="Tahoma"/>
          <w:b w:val="1"/>
          <w:bCs w:val="1"/>
          <w:sz w:val="24"/>
          <w:szCs w:val="24"/>
          <w:rtl w:val="0"/>
        </w:rPr>
        <w:br w:type="textWrapping"/>
      </w:r>
      <w:r w:rsidDel="00000000" w:rsidR="00000000" w:rsidRPr="00000000">
        <w:rPr>
          <w:rFonts w:ascii="Tahoma" w:cs="Tahoma" w:eastAsia="Tahoma" w:hAnsi="Tahoma"/>
          <w:b w:val="1"/>
          <w:bCs w:val="1"/>
          <w:color w:val="036287"/>
          <w:sz w:val="26"/>
          <w:szCs w:val="26"/>
          <w:rtl w:val="0"/>
        </w:rPr>
        <w:t xml:space="preserve">3.3. MODIFICATIONS NON DÉSIRÉES DE DONNÉES</w:t>
      </w:r>
      <w:r w:rsidDel="00000000" w:rsidR="00000000" w:rsidRPr="00000000">
        <w:rPr>
          <w:rtl w:val="0"/>
        </w:rPr>
      </w:r>
    </w:p>
    <w:p w:rsidR="00000000" w:rsidDel="00000000" w:rsidP="00000000" w:rsidRDefault="00000000" w:rsidRPr="00000000" w14:paraId="0000031B">
      <w:pPr>
        <w:spacing w:line="240" w:lineRule="auto"/>
        <w:jc w:val="both"/>
        <w:rPr>
          <w:rFonts w:ascii="Tahoma" w:cs="Tahoma" w:eastAsia="Tahoma" w:hAnsi="Tahoma"/>
          <w:sz w:val="24"/>
          <w:szCs w:val="24"/>
        </w:rPr>
      </w:pPr>
      <w:r w:rsidDel="00000000" w:rsidR="00000000" w:rsidRPr="00000000">
        <w:rPr>
          <w:rtl w:val="0"/>
        </w:rPr>
      </w:r>
    </w:p>
    <w:p w:rsidR="00000000" w:rsidDel="00000000" w:rsidP="00000000" w:rsidRDefault="00000000" w:rsidRPr="00000000" w14:paraId="0000031C">
      <w:pPr>
        <w:keepNext w:val="1"/>
        <w:keepLines w:val="1"/>
        <w:spacing w:before="40" w:line="240" w:lineRule="auto"/>
        <w:jc w:val="both"/>
        <w:rPr>
          <w:rFonts w:ascii="Tahoma" w:cs="Tahoma" w:eastAsia="Tahoma" w:hAnsi="Tahoma"/>
        </w:rPr>
      </w:pPr>
      <w:bookmarkStart w:colFirst="0" w:colLast="0" w:name="_heading=h.wdwp5fgpmhe" w:id="47"/>
      <w:bookmarkEnd w:id="47"/>
      <w:r w:rsidDel="00000000" w:rsidR="00000000" w:rsidRPr="00000000">
        <w:rPr>
          <w:rFonts w:ascii="Tahoma" w:cs="Tahoma" w:eastAsia="Tahoma" w:hAnsi="Tahoma"/>
          <w:color w:val="1f3863"/>
          <w:sz w:val="24"/>
          <w:szCs w:val="24"/>
          <w:rtl w:val="0"/>
        </w:rPr>
        <w:t xml:space="preserve">3.3.1. </w:t>
      </w:r>
      <w:r w:rsidDel="00000000" w:rsidR="00000000" w:rsidRPr="00000000">
        <w:rPr>
          <w:rFonts w:ascii="Tahoma" w:cs="Tahoma" w:eastAsia="Tahoma" w:hAnsi="Tahoma"/>
          <w:color w:val="1f3863"/>
          <w:sz w:val="24"/>
          <w:szCs w:val="24"/>
          <w:u w:val="single"/>
          <w:rtl w:val="0"/>
        </w:rPr>
        <w:t xml:space="preserve">Quels pourraient être les principaux impacts sur les personnes concernées si le risque se produisait ?</w:t>
      </w:r>
      <w:r w:rsidDel="00000000" w:rsidR="00000000" w:rsidRPr="00000000">
        <w:rPr>
          <w:rtl w:val="0"/>
        </w:rPr>
      </w:r>
    </w:p>
    <w:p w:rsidR="00000000" w:rsidDel="00000000" w:rsidP="00000000" w:rsidRDefault="00000000" w:rsidRPr="00000000" w14:paraId="0000031D">
      <w:pPr>
        <w:spacing w:line="240" w:lineRule="auto"/>
        <w:jc w:val="both"/>
        <w:rPr>
          <w:rFonts w:ascii="Tahoma" w:cs="Tahoma" w:eastAsia="Tahoma" w:hAnsi="Tahoma"/>
        </w:rPr>
      </w:pPr>
      <w:r w:rsidDel="00000000" w:rsidR="00000000" w:rsidRPr="00000000">
        <w:rPr>
          <w:rtl w:val="0"/>
        </w:rPr>
      </w:r>
    </w:p>
    <w:p w:rsidR="00000000" w:rsidDel="00000000" w:rsidP="00000000" w:rsidRDefault="00000000" w:rsidRPr="00000000" w14:paraId="0000031E">
      <w:pPr>
        <w:spacing w:line="240" w:lineRule="auto"/>
        <w:jc w:val="both"/>
        <w:rPr>
          <w:rFonts w:ascii="Tahoma" w:cs="Tahoma" w:eastAsia="Tahoma" w:hAnsi="Tahoma"/>
          <w:color w:val="ed7d31"/>
        </w:rPr>
      </w:pPr>
      <w:r w:rsidDel="00000000" w:rsidR="00000000" w:rsidRPr="00000000">
        <w:rPr>
          <w:rFonts w:ascii="Tahoma" w:cs="Tahoma" w:eastAsia="Tahoma" w:hAnsi="Tahoma"/>
          <w:color w:val="ed7d31"/>
          <w:rtl w:val="0"/>
        </w:rPr>
        <w:t xml:space="preserve">Listez ici les impacts produits sur la personne concernée en cas de modification non désirée des données personnelles qui la concernent. Il peut par exemple s’agir de l’impact suivant :</w:t>
      </w:r>
    </w:p>
    <w:p w:rsidR="00000000" w:rsidDel="00000000" w:rsidP="00000000" w:rsidRDefault="00000000" w:rsidRPr="00000000" w14:paraId="0000031F">
      <w:pPr>
        <w:numPr>
          <w:ilvl w:val="1"/>
          <w:numId w:val="19"/>
        </w:numPr>
        <w:spacing w:line="240" w:lineRule="auto"/>
        <w:ind w:left="1440" w:hanging="360"/>
        <w:jc w:val="both"/>
        <w:rPr/>
      </w:pPr>
      <w:r w:rsidDel="00000000" w:rsidR="00000000" w:rsidRPr="00000000">
        <w:rPr>
          <w:rFonts w:ascii="Tahoma" w:cs="Tahoma" w:eastAsia="Tahoma" w:hAnsi="Tahoma"/>
          <w:color w:val="ed7d31"/>
          <w:rtl w:val="0"/>
        </w:rPr>
        <w:t xml:space="preserve">Dénaturation des résultats des projets qui pourraient avoir des répercussions sur le système de santé et la qualité des soins (e.g. perte de chance d’une bonne prise en charge si des recommandations de santé publique erronées sont tirées des résultats)</w:t>
      </w:r>
      <w:r w:rsidDel="00000000" w:rsidR="00000000" w:rsidRPr="00000000">
        <w:rPr>
          <w:rtl w:val="0"/>
        </w:rPr>
      </w:r>
    </w:p>
    <w:p w:rsidR="00000000" w:rsidDel="00000000" w:rsidP="00000000" w:rsidRDefault="00000000" w:rsidRPr="00000000" w14:paraId="00000320">
      <w:pPr>
        <w:spacing w:line="240" w:lineRule="auto"/>
        <w:jc w:val="both"/>
        <w:rPr>
          <w:rFonts w:ascii="Tahoma" w:cs="Tahoma" w:eastAsia="Tahoma" w:hAnsi="Tahoma"/>
          <w:sz w:val="24"/>
          <w:szCs w:val="24"/>
        </w:rPr>
      </w:pPr>
      <w:r w:rsidDel="00000000" w:rsidR="00000000" w:rsidRPr="00000000">
        <w:rPr>
          <w:rtl w:val="0"/>
        </w:rPr>
      </w:r>
    </w:p>
    <w:p w:rsidR="00000000" w:rsidDel="00000000" w:rsidP="00000000" w:rsidRDefault="00000000" w:rsidRPr="00000000" w14:paraId="00000321">
      <w:pPr>
        <w:keepNext w:val="1"/>
        <w:keepLines w:val="1"/>
        <w:spacing w:before="40" w:line="240" w:lineRule="auto"/>
        <w:jc w:val="both"/>
        <w:rPr>
          <w:rFonts w:ascii="Tahoma" w:cs="Tahoma" w:eastAsia="Tahoma" w:hAnsi="Tahoma"/>
        </w:rPr>
      </w:pPr>
      <w:bookmarkStart w:colFirst="0" w:colLast="0" w:name="_heading=h.93nm9v9hvo8g" w:id="48"/>
      <w:bookmarkEnd w:id="48"/>
      <w:r w:rsidDel="00000000" w:rsidR="00000000" w:rsidRPr="00000000">
        <w:rPr>
          <w:rFonts w:ascii="Tahoma" w:cs="Tahoma" w:eastAsia="Tahoma" w:hAnsi="Tahoma"/>
          <w:color w:val="1f3863"/>
          <w:sz w:val="24"/>
          <w:szCs w:val="24"/>
          <w:rtl w:val="0"/>
        </w:rPr>
        <w:t xml:space="preserve">3.3.2. </w:t>
      </w:r>
      <w:r w:rsidDel="00000000" w:rsidR="00000000" w:rsidRPr="00000000">
        <w:rPr>
          <w:rFonts w:ascii="Tahoma" w:cs="Tahoma" w:eastAsia="Tahoma" w:hAnsi="Tahoma"/>
          <w:color w:val="1f3863"/>
          <w:sz w:val="24"/>
          <w:szCs w:val="24"/>
          <w:u w:val="single"/>
          <w:rtl w:val="0"/>
        </w:rPr>
        <w:t xml:space="preserve">Quelles sont les principales menaces qui pourraient permettre la réalisation du risque ?</w:t>
      </w:r>
      <w:r w:rsidDel="00000000" w:rsidR="00000000" w:rsidRPr="00000000">
        <w:rPr>
          <w:rtl w:val="0"/>
        </w:rPr>
      </w:r>
    </w:p>
    <w:p w:rsidR="00000000" w:rsidDel="00000000" w:rsidP="00000000" w:rsidRDefault="00000000" w:rsidRPr="00000000" w14:paraId="00000322">
      <w:pPr>
        <w:spacing w:line="240" w:lineRule="auto"/>
        <w:jc w:val="both"/>
        <w:rPr>
          <w:rFonts w:ascii="Tahoma" w:cs="Tahoma" w:eastAsia="Tahoma" w:hAnsi="Tahoma"/>
        </w:rPr>
      </w:pPr>
      <w:r w:rsidDel="00000000" w:rsidR="00000000" w:rsidRPr="00000000">
        <w:rPr>
          <w:rtl w:val="0"/>
        </w:rPr>
      </w:r>
    </w:p>
    <w:p w:rsidR="00000000" w:rsidDel="00000000" w:rsidP="00000000" w:rsidRDefault="00000000" w:rsidRPr="00000000" w14:paraId="00000323">
      <w:pPr>
        <w:spacing w:line="240" w:lineRule="auto"/>
        <w:jc w:val="both"/>
        <w:rPr>
          <w:rFonts w:ascii="Tahoma" w:cs="Tahoma" w:eastAsia="Tahoma" w:hAnsi="Tahoma"/>
          <w:color w:val="ed7d31"/>
        </w:rPr>
      </w:pPr>
      <w:r w:rsidDel="00000000" w:rsidR="00000000" w:rsidRPr="00000000">
        <w:rPr>
          <w:rFonts w:ascii="Tahoma" w:cs="Tahoma" w:eastAsia="Tahoma" w:hAnsi="Tahoma"/>
          <w:color w:val="ed7d31"/>
          <w:rtl w:val="0"/>
        </w:rPr>
        <w:t xml:space="preserve">Listez ici les principales menaces pouvant aboutir à une modification non désirée des données. Il peut par exemple s’agir des scénarios suivants :</w:t>
      </w:r>
    </w:p>
    <w:p w:rsidR="00000000" w:rsidDel="00000000" w:rsidP="00000000" w:rsidRDefault="00000000" w:rsidRPr="00000000" w14:paraId="00000324">
      <w:pPr>
        <w:numPr>
          <w:ilvl w:val="1"/>
          <w:numId w:val="9"/>
        </w:numPr>
        <w:spacing w:line="240" w:lineRule="auto"/>
        <w:ind w:left="1440" w:hanging="360"/>
        <w:jc w:val="both"/>
        <w:rPr>
          <w:color w:val="ed7d31"/>
        </w:rPr>
      </w:pPr>
      <w:r w:rsidDel="00000000" w:rsidR="00000000" w:rsidRPr="00000000">
        <w:rPr>
          <w:rFonts w:ascii="Tahoma" w:cs="Tahoma" w:eastAsia="Tahoma" w:hAnsi="Tahoma"/>
          <w:color w:val="ed7d31"/>
          <w:rtl w:val="0"/>
        </w:rPr>
        <w:t xml:space="preserve">Altération volontaire des données par un acteur externe (usurpation d’un compte, compromission d’un poste, brèche de sécurité dans la plateforme, introduction d’un virus informatique) ou par un utilisateur (corruption, pression)</w:t>
      </w:r>
      <w:r w:rsidDel="00000000" w:rsidR="00000000" w:rsidRPr="00000000">
        <w:rPr>
          <w:rtl w:val="0"/>
        </w:rPr>
      </w:r>
    </w:p>
    <w:p w:rsidR="00000000" w:rsidDel="00000000" w:rsidP="00000000" w:rsidRDefault="00000000" w:rsidRPr="00000000" w14:paraId="00000325">
      <w:pPr>
        <w:numPr>
          <w:ilvl w:val="1"/>
          <w:numId w:val="9"/>
        </w:numPr>
        <w:spacing w:line="240" w:lineRule="auto"/>
        <w:ind w:left="1440" w:hanging="360"/>
        <w:jc w:val="both"/>
        <w:rPr>
          <w:color w:val="ed7d31"/>
        </w:rPr>
      </w:pPr>
      <w:r w:rsidDel="00000000" w:rsidR="00000000" w:rsidRPr="00000000">
        <w:rPr>
          <w:rFonts w:ascii="Tahoma" w:cs="Tahoma" w:eastAsia="Tahoma" w:hAnsi="Tahoma"/>
          <w:color w:val="ed7d31"/>
          <w:rtl w:val="0"/>
        </w:rPr>
        <w:t xml:space="preserve">Dégât physique sur les supports de données</w:t>
      </w:r>
      <w:r w:rsidDel="00000000" w:rsidR="00000000" w:rsidRPr="00000000">
        <w:rPr>
          <w:rtl w:val="0"/>
        </w:rPr>
      </w:r>
    </w:p>
    <w:p w:rsidR="00000000" w:rsidDel="00000000" w:rsidP="00000000" w:rsidRDefault="00000000" w:rsidRPr="00000000" w14:paraId="00000326">
      <w:pPr>
        <w:numPr>
          <w:ilvl w:val="1"/>
          <w:numId w:val="9"/>
        </w:numPr>
        <w:spacing w:line="240" w:lineRule="auto"/>
        <w:ind w:left="1440" w:hanging="360"/>
        <w:jc w:val="both"/>
        <w:rPr>
          <w:color w:val="ed7d31"/>
        </w:rPr>
      </w:pPr>
      <w:r w:rsidDel="00000000" w:rsidR="00000000" w:rsidRPr="00000000">
        <w:rPr>
          <w:rFonts w:ascii="Tahoma" w:cs="Tahoma" w:eastAsia="Tahoma" w:hAnsi="Tahoma"/>
          <w:color w:val="ed7d31"/>
          <w:rtl w:val="0"/>
        </w:rPr>
        <w:t xml:space="preserve">Erreur de manipulation sur les données</w:t>
      </w:r>
      <w:r w:rsidDel="00000000" w:rsidR="00000000" w:rsidRPr="00000000">
        <w:rPr>
          <w:rtl w:val="0"/>
        </w:rPr>
      </w:r>
    </w:p>
    <w:p w:rsidR="00000000" w:rsidDel="00000000" w:rsidP="00000000" w:rsidRDefault="00000000" w:rsidRPr="00000000" w14:paraId="00000327">
      <w:pPr>
        <w:numPr>
          <w:ilvl w:val="1"/>
          <w:numId w:val="9"/>
        </w:numPr>
        <w:spacing w:line="240" w:lineRule="auto"/>
        <w:ind w:left="1440" w:hanging="360"/>
        <w:jc w:val="both"/>
        <w:rPr>
          <w:color w:val="ed7d31"/>
        </w:rPr>
      </w:pPr>
      <w:r w:rsidDel="00000000" w:rsidR="00000000" w:rsidRPr="00000000">
        <w:rPr>
          <w:rFonts w:ascii="Tahoma" w:cs="Tahoma" w:eastAsia="Tahoma" w:hAnsi="Tahoma"/>
          <w:color w:val="ed7d31"/>
          <w:rtl w:val="0"/>
        </w:rPr>
        <w:t xml:space="preserve">Altération des données suite à la mise à jour d’une application</w:t>
      </w:r>
      <w:r w:rsidDel="00000000" w:rsidR="00000000" w:rsidRPr="00000000">
        <w:rPr>
          <w:rtl w:val="0"/>
        </w:rPr>
      </w:r>
    </w:p>
    <w:p w:rsidR="00000000" w:rsidDel="00000000" w:rsidP="00000000" w:rsidRDefault="00000000" w:rsidRPr="00000000" w14:paraId="00000328">
      <w:pPr>
        <w:spacing w:line="240" w:lineRule="auto"/>
        <w:jc w:val="both"/>
        <w:rPr>
          <w:rFonts w:ascii="Tahoma" w:cs="Tahoma" w:eastAsia="Tahoma" w:hAnsi="Tahoma"/>
          <w:sz w:val="24"/>
          <w:szCs w:val="24"/>
        </w:rPr>
      </w:pPr>
      <w:r w:rsidDel="00000000" w:rsidR="00000000" w:rsidRPr="00000000">
        <w:rPr>
          <w:rtl w:val="0"/>
        </w:rPr>
      </w:r>
    </w:p>
    <w:p w:rsidR="00000000" w:rsidDel="00000000" w:rsidP="00000000" w:rsidRDefault="00000000" w:rsidRPr="00000000" w14:paraId="00000329">
      <w:pPr>
        <w:keepNext w:val="1"/>
        <w:keepLines w:val="1"/>
        <w:spacing w:before="40" w:line="240" w:lineRule="auto"/>
        <w:jc w:val="both"/>
        <w:rPr>
          <w:rFonts w:ascii="Tahoma" w:cs="Tahoma" w:eastAsia="Tahoma" w:hAnsi="Tahoma"/>
        </w:rPr>
      </w:pPr>
      <w:bookmarkStart w:colFirst="0" w:colLast="0" w:name="_heading=h.gpfcugaa6ep5" w:id="49"/>
      <w:bookmarkEnd w:id="49"/>
      <w:r w:rsidDel="00000000" w:rsidR="00000000" w:rsidRPr="00000000">
        <w:rPr>
          <w:rFonts w:ascii="Tahoma" w:cs="Tahoma" w:eastAsia="Tahoma" w:hAnsi="Tahoma"/>
          <w:color w:val="1f3863"/>
          <w:sz w:val="24"/>
          <w:szCs w:val="24"/>
          <w:rtl w:val="0"/>
        </w:rPr>
        <w:t xml:space="preserve">3.3.3. </w:t>
      </w:r>
      <w:r w:rsidDel="00000000" w:rsidR="00000000" w:rsidRPr="00000000">
        <w:rPr>
          <w:rFonts w:ascii="Tahoma" w:cs="Tahoma" w:eastAsia="Tahoma" w:hAnsi="Tahoma"/>
          <w:color w:val="1f3863"/>
          <w:sz w:val="24"/>
          <w:szCs w:val="24"/>
          <w:u w:val="single"/>
          <w:rtl w:val="0"/>
        </w:rPr>
        <w:t xml:space="preserve">Quelles sources de risques pourraient-elles en être à l'origine ?</w:t>
      </w:r>
      <w:r w:rsidDel="00000000" w:rsidR="00000000" w:rsidRPr="00000000">
        <w:rPr>
          <w:rtl w:val="0"/>
        </w:rPr>
      </w:r>
    </w:p>
    <w:p w:rsidR="00000000" w:rsidDel="00000000" w:rsidP="00000000" w:rsidRDefault="00000000" w:rsidRPr="00000000" w14:paraId="0000032A">
      <w:pPr>
        <w:spacing w:line="240" w:lineRule="auto"/>
        <w:jc w:val="both"/>
        <w:rPr>
          <w:rFonts w:ascii="Tahoma" w:cs="Tahoma" w:eastAsia="Tahoma" w:hAnsi="Tahoma"/>
        </w:rPr>
      </w:pPr>
      <w:r w:rsidDel="00000000" w:rsidR="00000000" w:rsidRPr="00000000">
        <w:rPr>
          <w:rtl w:val="0"/>
        </w:rPr>
      </w:r>
    </w:p>
    <w:p w:rsidR="00000000" w:rsidDel="00000000" w:rsidP="00000000" w:rsidRDefault="00000000" w:rsidRPr="00000000" w14:paraId="0000032B">
      <w:pPr>
        <w:spacing w:line="240" w:lineRule="auto"/>
        <w:jc w:val="both"/>
        <w:rPr>
          <w:rFonts w:ascii="Tahoma" w:cs="Tahoma" w:eastAsia="Tahoma" w:hAnsi="Tahoma"/>
          <w:color w:val="ed7d31"/>
        </w:rPr>
      </w:pPr>
      <w:r w:rsidDel="00000000" w:rsidR="00000000" w:rsidRPr="00000000">
        <w:rPr>
          <w:rFonts w:ascii="Tahoma" w:cs="Tahoma" w:eastAsia="Tahoma" w:hAnsi="Tahoma"/>
          <w:color w:val="ed7d31"/>
          <w:rtl w:val="0"/>
        </w:rPr>
        <w:t xml:space="preserve">Listez ici les sources pouvant aboutir à une modification non désirée des données. Il peut par exemple s’agir des sources de risques suivantes :</w:t>
      </w:r>
    </w:p>
    <w:p w:rsidR="00000000" w:rsidDel="00000000" w:rsidP="00000000" w:rsidRDefault="00000000" w:rsidRPr="00000000" w14:paraId="0000032C">
      <w:pPr>
        <w:numPr>
          <w:ilvl w:val="1"/>
          <w:numId w:val="9"/>
        </w:numPr>
        <w:spacing w:line="240" w:lineRule="auto"/>
        <w:ind w:left="1440" w:hanging="360"/>
        <w:jc w:val="both"/>
        <w:rPr>
          <w:color w:val="ed7d31"/>
        </w:rPr>
      </w:pPr>
      <w:r w:rsidDel="00000000" w:rsidR="00000000" w:rsidRPr="00000000">
        <w:rPr>
          <w:rFonts w:ascii="Tahoma" w:cs="Tahoma" w:eastAsia="Tahoma" w:hAnsi="Tahoma"/>
          <w:color w:val="ed7d31"/>
          <w:rtl w:val="0"/>
        </w:rPr>
        <w:t xml:space="preserve">Cybercriminel (attaque par rançongiciel)</w:t>
      </w:r>
      <w:r w:rsidDel="00000000" w:rsidR="00000000" w:rsidRPr="00000000">
        <w:rPr>
          <w:rtl w:val="0"/>
        </w:rPr>
      </w:r>
    </w:p>
    <w:p w:rsidR="00000000" w:rsidDel="00000000" w:rsidP="00000000" w:rsidRDefault="00000000" w:rsidRPr="00000000" w14:paraId="0000032D">
      <w:pPr>
        <w:numPr>
          <w:ilvl w:val="1"/>
          <w:numId w:val="9"/>
        </w:numPr>
        <w:spacing w:line="240" w:lineRule="auto"/>
        <w:ind w:left="1440" w:hanging="360"/>
        <w:jc w:val="both"/>
        <w:rPr>
          <w:color w:val="ed7d31"/>
        </w:rPr>
      </w:pPr>
      <w:r w:rsidDel="00000000" w:rsidR="00000000" w:rsidRPr="00000000">
        <w:rPr>
          <w:rFonts w:ascii="Tahoma" w:cs="Tahoma" w:eastAsia="Tahoma" w:hAnsi="Tahoma"/>
          <w:color w:val="ed7d31"/>
          <w:rtl w:val="0"/>
        </w:rPr>
        <w:t xml:space="preserve">Activiste idéologique (s’opposer à des projets de recherche, démontrer une faille de sécurité dans la plateforme)</w:t>
      </w:r>
      <w:r w:rsidDel="00000000" w:rsidR="00000000" w:rsidRPr="00000000">
        <w:rPr>
          <w:rtl w:val="0"/>
        </w:rPr>
      </w:r>
    </w:p>
    <w:p w:rsidR="00000000" w:rsidDel="00000000" w:rsidP="00000000" w:rsidRDefault="00000000" w:rsidRPr="00000000" w14:paraId="0000032E">
      <w:pPr>
        <w:numPr>
          <w:ilvl w:val="1"/>
          <w:numId w:val="9"/>
        </w:numPr>
        <w:spacing w:line="240" w:lineRule="auto"/>
        <w:ind w:left="1440" w:hanging="360"/>
        <w:jc w:val="both"/>
        <w:rPr>
          <w:color w:val="ed7d31"/>
        </w:rPr>
      </w:pPr>
      <w:r w:rsidDel="00000000" w:rsidR="00000000" w:rsidRPr="00000000">
        <w:rPr>
          <w:rFonts w:ascii="Tahoma" w:cs="Tahoma" w:eastAsia="Tahoma" w:hAnsi="Tahoma"/>
          <w:color w:val="ed7d31"/>
          <w:rtl w:val="0"/>
        </w:rPr>
        <w:t xml:space="preserve">Utilisateur de la plateforme (volonté de nuire à son employeur, manipulation des données pour fausser des résultats)</w:t>
      </w:r>
      <w:r w:rsidDel="00000000" w:rsidR="00000000" w:rsidRPr="00000000">
        <w:rPr>
          <w:rtl w:val="0"/>
        </w:rPr>
      </w:r>
    </w:p>
    <w:p w:rsidR="00000000" w:rsidDel="00000000" w:rsidP="00000000" w:rsidRDefault="00000000" w:rsidRPr="00000000" w14:paraId="0000032F">
      <w:pPr>
        <w:numPr>
          <w:ilvl w:val="1"/>
          <w:numId w:val="9"/>
        </w:numPr>
        <w:spacing w:line="240" w:lineRule="auto"/>
        <w:ind w:left="1440" w:hanging="360"/>
        <w:jc w:val="both"/>
        <w:rPr>
          <w:color w:val="ed7d31"/>
        </w:rPr>
      </w:pPr>
      <w:r w:rsidDel="00000000" w:rsidR="00000000" w:rsidRPr="00000000">
        <w:rPr>
          <w:rFonts w:ascii="Tahoma" w:cs="Tahoma" w:eastAsia="Tahoma" w:hAnsi="Tahoma"/>
          <w:color w:val="ed7d31"/>
          <w:rtl w:val="0"/>
        </w:rPr>
        <w:t xml:space="preserve">Accident sur les datacenters ou erreur de manipulation.</w:t>
      </w:r>
      <w:r w:rsidDel="00000000" w:rsidR="00000000" w:rsidRPr="00000000">
        <w:rPr>
          <w:rtl w:val="0"/>
        </w:rPr>
      </w:r>
    </w:p>
    <w:p w:rsidR="00000000" w:rsidDel="00000000" w:rsidP="00000000" w:rsidRDefault="00000000" w:rsidRPr="00000000" w14:paraId="00000330">
      <w:pPr>
        <w:spacing w:line="240" w:lineRule="auto"/>
        <w:ind w:left="1440" w:firstLine="0"/>
        <w:jc w:val="both"/>
        <w:rPr>
          <w:rFonts w:ascii="Tahoma" w:cs="Tahoma" w:eastAsia="Tahoma" w:hAnsi="Tahoma"/>
        </w:rPr>
      </w:pPr>
      <w:r w:rsidDel="00000000" w:rsidR="00000000" w:rsidRPr="00000000">
        <w:rPr>
          <w:rtl w:val="0"/>
        </w:rPr>
      </w:r>
    </w:p>
    <w:p w:rsidR="00000000" w:rsidDel="00000000" w:rsidP="00000000" w:rsidRDefault="00000000" w:rsidRPr="00000000" w14:paraId="00000331">
      <w:pPr>
        <w:keepNext w:val="1"/>
        <w:keepLines w:val="1"/>
        <w:spacing w:before="40" w:line="240" w:lineRule="auto"/>
        <w:jc w:val="both"/>
        <w:rPr>
          <w:rFonts w:ascii="Tahoma" w:cs="Tahoma" w:eastAsia="Tahoma" w:hAnsi="Tahoma"/>
        </w:rPr>
      </w:pPr>
      <w:bookmarkStart w:colFirst="0" w:colLast="0" w:name="_heading=h.ebt5q1uxb7wt" w:id="50"/>
      <w:bookmarkEnd w:id="50"/>
      <w:r w:rsidDel="00000000" w:rsidR="00000000" w:rsidRPr="00000000">
        <w:rPr>
          <w:rFonts w:ascii="Tahoma" w:cs="Tahoma" w:eastAsia="Tahoma" w:hAnsi="Tahoma"/>
          <w:color w:val="1f3863"/>
          <w:sz w:val="24"/>
          <w:szCs w:val="24"/>
          <w:rtl w:val="0"/>
        </w:rPr>
        <w:t xml:space="preserve">3.3.4. </w:t>
      </w:r>
      <w:r w:rsidDel="00000000" w:rsidR="00000000" w:rsidRPr="00000000">
        <w:rPr>
          <w:rFonts w:ascii="Tahoma" w:cs="Tahoma" w:eastAsia="Tahoma" w:hAnsi="Tahoma"/>
          <w:color w:val="1f3863"/>
          <w:sz w:val="24"/>
          <w:szCs w:val="24"/>
          <w:u w:val="single"/>
          <w:rtl w:val="0"/>
        </w:rPr>
        <w:t xml:space="preserve">Quelles sont les mesures initiales, parmi celles identifiées, qui contribuent à traiter le risque ?</w:t>
      </w:r>
      <w:r w:rsidDel="00000000" w:rsidR="00000000" w:rsidRPr="00000000">
        <w:rPr>
          <w:rtl w:val="0"/>
        </w:rPr>
      </w:r>
    </w:p>
    <w:p w:rsidR="00000000" w:rsidDel="00000000" w:rsidP="00000000" w:rsidRDefault="00000000" w:rsidRPr="00000000" w14:paraId="00000332">
      <w:pPr>
        <w:spacing w:line="240" w:lineRule="auto"/>
        <w:jc w:val="both"/>
        <w:rPr>
          <w:rFonts w:ascii="Tahoma" w:cs="Tahoma" w:eastAsia="Tahoma" w:hAnsi="Tahoma"/>
        </w:rPr>
      </w:pPr>
      <w:r w:rsidDel="00000000" w:rsidR="00000000" w:rsidRPr="00000000">
        <w:rPr>
          <w:rtl w:val="0"/>
        </w:rPr>
      </w:r>
    </w:p>
    <w:p w:rsidR="00000000" w:rsidDel="00000000" w:rsidP="00000000" w:rsidRDefault="00000000" w:rsidRPr="00000000" w14:paraId="00000333">
      <w:pPr>
        <w:spacing w:line="240" w:lineRule="auto"/>
        <w:jc w:val="both"/>
        <w:rPr>
          <w:rFonts w:ascii="Tahoma" w:cs="Tahoma" w:eastAsia="Tahoma" w:hAnsi="Tahoma"/>
          <w:color w:val="ed7d31"/>
        </w:rPr>
      </w:pPr>
      <w:r w:rsidDel="00000000" w:rsidR="00000000" w:rsidRPr="00000000">
        <w:rPr>
          <w:rFonts w:ascii="Tahoma" w:cs="Tahoma" w:eastAsia="Tahoma" w:hAnsi="Tahoma"/>
          <w:color w:val="ed7d31"/>
          <w:rtl w:val="0"/>
        </w:rPr>
        <w:t xml:space="preserve">Listez ici les mesures permettant d’atténuer le risque de modification non désirée des données. Il peut par exemple s’agir des mesures suivantes :</w:t>
      </w:r>
    </w:p>
    <w:p w:rsidR="00000000" w:rsidDel="00000000" w:rsidP="00000000" w:rsidRDefault="00000000" w:rsidRPr="00000000" w14:paraId="00000334">
      <w:pPr>
        <w:numPr>
          <w:ilvl w:val="1"/>
          <w:numId w:val="23"/>
        </w:numPr>
        <w:spacing w:line="240" w:lineRule="auto"/>
        <w:ind w:left="1440" w:hanging="360"/>
        <w:jc w:val="both"/>
        <w:rPr>
          <w:color w:val="ed7d31"/>
        </w:rPr>
      </w:pPr>
      <w:r w:rsidDel="00000000" w:rsidR="00000000" w:rsidRPr="00000000">
        <w:rPr>
          <w:rFonts w:ascii="Tahoma" w:cs="Tahoma" w:eastAsia="Tahoma" w:hAnsi="Tahoma"/>
          <w:color w:val="ed7d31"/>
          <w:rtl w:val="0"/>
        </w:rPr>
        <w:t xml:space="preserve">Organisation de la politique de protection de la vie privée</w:t>
      </w:r>
      <w:r w:rsidDel="00000000" w:rsidR="00000000" w:rsidRPr="00000000">
        <w:rPr>
          <w:rtl w:val="0"/>
        </w:rPr>
      </w:r>
    </w:p>
    <w:p w:rsidR="00000000" w:rsidDel="00000000" w:rsidP="00000000" w:rsidRDefault="00000000" w:rsidRPr="00000000" w14:paraId="00000335">
      <w:pPr>
        <w:numPr>
          <w:ilvl w:val="1"/>
          <w:numId w:val="23"/>
        </w:numPr>
        <w:spacing w:line="240" w:lineRule="auto"/>
        <w:ind w:left="1440" w:hanging="360"/>
        <w:jc w:val="both"/>
        <w:rPr>
          <w:color w:val="ed7d31"/>
        </w:rPr>
      </w:pPr>
      <w:r w:rsidDel="00000000" w:rsidR="00000000" w:rsidRPr="00000000">
        <w:rPr>
          <w:rFonts w:ascii="Tahoma" w:cs="Tahoma" w:eastAsia="Tahoma" w:hAnsi="Tahoma"/>
          <w:color w:val="ed7d31"/>
          <w:rtl w:val="0"/>
        </w:rPr>
        <w:t xml:space="preserve">Gérer la politique de protection de la vie privée</w:t>
      </w:r>
      <w:r w:rsidDel="00000000" w:rsidR="00000000" w:rsidRPr="00000000">
        <w:rPr>
          <w:rtl w:val="0"/>
        </w:rPr>
      </w:r>
    </w:p>
    <w:p w:rsidR="00000000" w:rsidDel="00000000" w:rsidP="00000000" w:rsidRDefault="00000000" w:rsidRPr="00000000" w14:paraId="00000336">
      <w:pPr>
        <w:numPr>
          <w:ilvl w:val="1"/>
          <w:numId w:val="23"/>
        </w:numPr>
        <w:spacing w:line="240" w:lineRule="auto"/>
        <w:ind w:left="1440" w:hanging="360"/>
        <w:jc w:val="both"/>
        <w:rPr>
          <w:color w:val="ed7d31"/>
        </w:rPr>
      </w:pPr>
      <w:r w:rsidDel="00000000" w:rsidR="00000000" w:rsidRPr="00000000">
        <w:rPr>
          <w:rFonts w:ascii="Tahoma" w:cs="Tahoma" w:eastAsia="Tahoma" w:hAnsi="Tahoma"/>
          <w:color w:val="ed7d31"/>
          <w:rtl w:val="0"/>
        </w:rPr>
        <w:t xml:space="preserve">Gérer les risques</w:t>
      </w:r>
      <w:r w:rsidDel="00000000" w:rsidR="00000000" w:rsidRPr="00000000">
        <w:rPr>
          <w:rtl w:val="0"/>
        </w:rPr>
      </w:r>
    </w:p>
    <w:p w:rsidR="00000000" w:rsidDel="00000000" w:rsidP="00000000" w:rsidRDefault="00000000" w:rsidRPr="00000000" w14:paraId="00000337">
      <w:pPr>
        <w:numPr>
          <w:ilvl w:val="1"/>
          <w:numId w:val="23"/>
        </w:numPr>
        <w:spacing w:line="240" w:lineRule="auto"/>
        <w:ind w:left="1440" w:hanging="360"/>
        <w:jc w:val="both"/>
        <w:rPr>
          <w:color w:val="ed7d31"/>
        </w:rPr>
      </w:pPr>
      <w:r w:rsidDel="00000000" w:rsidR="00000000" w:rsidRPr="00000000">
        <w:rPr>
          <w:rFonts w:ascii="Tahoma" w:cs="Tahoma" w:eastAsia="Tahoma" w:hAnsi="Tahoma"/>
          <w:color w:val="ed7d31"/>
          <w:rtl w:val="0"/>
        </w:rPr>
        <w:t xml:space="preserve">Gérer les incidents de sécurité et les violations de données</w:t>
      </w:r>
      <w:r w:rsidDel="00000000" w:rsidR="00000000" w:rsidRPr="00000000">
        <w:rPr>
          <w:rtl w:val="0"/>
        </w:rPr>
      </w:r>
    </w:p>
    <w:p w:rsidR="00000000" w:rsidDel="00000000" w:rsidP="00000000" w:rsidRDefault="00000000" w:rsidRPr="00000000" w14:paraId="00000338">
      <w:pPr>
        <w:numPr>
          <w:ilvl w:val="1"/>
          <w:numId w:val="23"/>
        </w:numPr>
        <w:spacing w:line="240" w:lineRule="auto"/>
        <w:ind w:left="1440" w:hanging="360"/>
        <w:jc w:val="both"/>
        <w:rPr>
          <w:color w:val="ed7d31"/>
        </w:rPr>
      </w:pPr>
      <w:r w:rsidDel="00000000" w:rsidR="00000000" w:rsidRPr="00000000">
        <w:rPr>
          <w:rFonts w:ascii="Tahoma" w:cs="Tahoma" w:eastAsia="Tahoma" w:hAnsi="Tahoma"/>
          <w:color w:val="ed7d31"/>
          <w:rtl w:val="0"/>
        </w:rPr>
        <w:t xml:space="preserve">Gestion des personnels</w:t>
      </w:r>
      <w:r w:rsidDel="00000000" w:rsidR="00000000" w:rsidRPr="00000000">
        <w:rPr>
          <w:rtl w:val="0"/>
        </w:rPr>
      </w:r>
    </w:p>
    <w:p w:rsidR="00000000" w:rsidDel="00000000" w:rsidP="00000000" w:rsidRDefault="00000000" w:rsidRPr="00000000" w14:paraId="00000339">
      <w:pPr>
        <w:numPr>
          <w:ilvl w:val="1"/>
          <w:numId w:val="23"/>
        </w:numPr>
        <w:spacing w:line="240" w:lineRule="auto"/>
        <w:ind w:left="1440" w:hanging="360"/>
        <w:jc w:val="both"/>
        <w:rPr>
          <w:color w:val="ed7d31"/>
        </w:rPr>
      </w:pPr>
      <w:r w:rsidDel="00000000" w:rsidR="00000000" w:rsidRPr="00000000">
        <w:rPr>
          <w:rFonts w:ascii="Tahoma" w:cs="Tahoma" w:eastAsia="Tahoma" w:hAnsi="Tahoma"/>
          <w:color w:val="ed7d31"/>
          <w:rtl w:val="0"/>
        </w:rPr>
        <w:t xml:space="preserve">Gestion des tiers accédant aux données</w:t>
      </w:r>
      <w:r w:rsidDel="00000000" w:rsidR="00000000" w:rsidRPr="00000000">
        <w:rPr>
          <w:rtl w:val="0"/>
        </w:rPr>
      </w:r>
    </w:p>
    <w:p w:rsidR="00000000" w:rsidDel="00000000" w:rsidP="00000000" w:rsidRDefault="00000000" w:rsidRPr="00000000" w14:paraId="0000033A">
      <w:pPr>
        <w:numPr>
          <w:ilvl w:val="1"/>
          <w:numId w:val="23"/>
        </w:numPr>
        <w:spacing w:line="240" w:lineRule="auto"/>
        <w:ind w:left="1440" w:hanging="360"/>
        <w:jc w:val="both"/>
        <w:rPr>
          <w:color w:val="ed7d31"/>
        </w:rPr>
      </w:pPr>
      <w:r w:rsidDel="00000000" w:rsidR="00000000" w:rsidRPr="00000000">
        <w:rPr>
          <w:rFonts w:ascii="Tahoma" w:cs="Tahoma" w:eastAsia="Tahoma" w:hAnsi="Tahoma"/>
          <w:color w:val="ed7d31"/>
          <w:rtl w:val="0"/>
        </w:rPr>
        <w:t xml:space="preserve">Journalisation</w:t>
      </w:r>
      <w:r w:rsidDel="00000000" w:rsidR="00000000" w:rsidRPr="00000000">
        <w:rPr>
          <w:rtl w:val="0"/>
        </w:rPr>
      </w:r>
    </w:p>
    <w:p w:rsidR="00000000" w:rsidDel="00000000" w:rsidP="00000000" w:rsidRDefault="00000000" w:rsidRPr="00000000" w14:paraId="0000033B">
      <w:pPr>
        <w:numPr>
          <w:ilvl w:val="1"/>
          <w:numId w:val="23"/>
        </w:numPr>
        <w:spacing w:line="240" w:lineRule="auto"/>
        <w:ind w:left="1440" w:hanging="360"/>
        <w:jc w:val="both"/>
        <w:rPr>
          <w:color w:val="ed7d31"/>
        </w:rPr>
      </w:pPr>
      <w:r w:rsidDel="00000000" w:rsidR="00000000" w:rsidRPr="00000000">
        <w:rPr>
          <w:rFonts w:ascii="Tahoma" w:cs="Tahoma" w:eastAsia="Tahoma" w:hAnsi="Tahoma"/>
          <w:color w:val="ed7d31"/>
          <w:rtl w:val="0"/>
        </w:rPr>
        <w:t xml:space="preserve">Sécurisation de l'exploitation</w:t>
      </w:r>
      <w:r w:rsidDel="00000000" w:rsidR="00000000" w:rsidRPr="00000000">
        <w:rPr>
          <w:rtl w:val="0"/>
        </w:rPr>
      </w:r>
    </w:p>
    <w:p w:rsidR="00000000" w:rsidDel="00000000" w:rsidP="00000000" w:rsidRDefault="00000000" w:rsidRPr="00000000" w14:paraId="0000033C">
      <w:pPr>
        <w:numPr>
          <w:ilvl w:val="1"/>
          <w:numId w:val="23"/>
        </w:numPr>
        <w:spacing w:line="240" w:lineRule="auto"/>
        <w:ind w:left="1440" w:hanging="360"/>
        <w:jc w:val="both"/>
        <w:rPr>
          <w:color w:val="ed7d31"/>
        </w:rPr>
      </w:pPr>
      <w:r w:rsidDel="00000000" w:rsidR="00000000" w:rsidRPr="00000000">
        <w:rPr>
          <w:rFonts w:ascii="Tahoma" w:cs="Tahoma" w:eastAsia="Tahoma" w:hAnsi="Tahoma"/>
          <w:color w:val="ed7d31"/>
          <w:rtl w:val="0"/>
        </w:rPr>
        <w:t xml:space="preserve">Lutte contre les logiciels malveillants</w:t>
      </w:r>
      <w:r w:rsidDel="00000000" w:rsidR="00000000" w:rsidRPr="00000000">
        <w:rPr>
          <w:rtl w:val="0"/>
        </w:rPr>
      </w:r>
    </w:p>
    <w:p w:rsidR="00000000" w:rsidDel="00000000" w:rsidP="00000000" w:rsidRDefault="00000000" w:rsidRPr="00000000" w14:paraId="0000033D">
      <w:pPr>
        <w:numPr>
          <w:ilvl w:val="1"/>
          <w:numId w:val="23"/>
        </w:numPr>
        <w:spacing w:line="240" w:lineRule="auto"/>
        <w:ind w:left="1440" w:hanging="360"/>
        <w:jc w:val="both"/>
        <w:rPr>
          <w:color w:val="ed7d31"/>
        </w:rPr>
      </w:pPr>
      <w:r w:rsidDel="00000000" w:rsidR="00000000" w:rsidRPr="00000000">
        <w:rPr>
          <w:rFonts w:ascii="Tahoma" w:cs="Tahoma" w:eastAsia="Tahoma" w:hAnsi="Tahoma"/>
          <w:color w:val="ed7d31"/>
          <w:rtl w:val="0"/>
        </w:rPr>
        <w:t xml:space="preserve">Gestion des postes de travail</w:t>
      </w:r>
      <w:r w:rsidDel="00000000" w:rsidR="00000000" w:rsidRPr="00000000">
        <w:rPr>
          <w:rtl w:val="0"/>
        </w:rPr>
      </w:r>
    </w:p>
    <w:p w:rsidR="00000000" w:rsidDel="00000000" w:rsidP="00000000" w:rsidRDefault="00000000" w:rsidRPr="00000000" w14:paraId="0000033E">
      <w:pPr>
        <w:numPr>
          <w:ilvl w:val="1"/>
          <w:numId w:val="23"/>
        </w:numPr>
        <w:spacing w:line="240" w:lineRule="auto"/>
        <w:ind w:left="1440" w:hanging="360"/>
        <w:jc w:val="both"/>
        <w:rPr>
          <w:color w:val="ed7d31"/>
        </w:rPr>
      </w:pPr>
      <w:r w:rsidDel="00000000" w:rsidR="00000000" w:rsidRPr="00000000">
        <w:rPr>
          <w:rFonts w:ascii="Tahoma" w:cs="Tahoma" w:eastAsia="Tahoma" w:hAnsi="Tahoma"/>
          <w:color w:val="ed7d31"/>
          <w:rtl w:val="0"/>
        </w:rPr>
        <w:t xml:space="preserve">Sauvegarde des données</w:t>
      </w:r>
      <w:r w:rsidDel="00000000" w:rsidR="00000000" w:rsidRPr="00000000">
        <w:rPr>
          <w:rtl w:val="0"/>
        </w:rPr>
      </w:r>
    </w:p>
    <w:p w:rsidR="00000000" w:rsidDel="00000000" w:rsidP="00000000" w:rsidRDefault="00000000" w:rsidRPr="00000000" w14:paraId="0000033F">
      <w:pPr>
        <w:numPr>
          <w:ilvl w:val="1"/>
          <w:numId w:val="23"/>
        </w:numPr>
        <w:spacing w:line="240" w:lineRule="auto"/>
        <w:ind w:left="1440" w:hanging="360"/>
        <w:jc w:val="both"/>
        <w:rPr>
          <w:color w:val="ed7d31"/>
        </w:rPr>
      </w:pPr>
      <w:r w:rsidDel="00000000" w:rsidR="00000000" w:rsidRPr="00000000">
        <w:rPr>
          <w:rFonts w:ascii="Tahoma" w:cs="Tahoma" w:eastAsia="Tahoma" w:hAnsi="Tahoma"/>
          <w:color w:val="ed7d31"/>
          <w:rtl w:val="0"/>
        </w:rPr>
        <w:t xml:space="preserve">Maintenance</w:t>
      </w:r>
      <w:r w:rsidDel="00000000" w:rsidR="00000000" w:rsidRPr="00000000">
        <w:rPr>
          <w:rtl w:val="0"/>
        </w:rPr>
      </w:r>
    </w:p>
    <w:p w:rsidR="00000000" w:rsidDel="00000000" w:rsidP="00000000" w:rsidRDefault="00000000" w:rsidRPr="00000000" w14:paraId="00000340">
      <w:pPr>
        <w:numPr>
          <w:ilvl w:val="1"/>
          <w:numId w:val="23"/>
        </w:numPr>
        <w:spacing w:line="240" w:lineRule="auto"/>
        <w:ind w:left="1440" w:hanging="360"/>
        <w:jc w:val="both"/>
        <w:rPr>
          <w:color w:val="ed7d31"/>
        </w:rPr>
      </w:pPr>
      <w:r w:rsidDel="00000000" w:rsidR="00000000" w:rsidRPr="00000000">
        <w:rPr>
          <w:rFonts w:ascii="Tahoma" w:cs="Tahoma" w:eastAsia="Tahoma" w:hAnsi="Tahoma"/>
          <w:color w:val="ed7d31"/>
          <w:rtl w:val="0"/>
        </w:rPr>
        <w:t xml:space="preserve">Contrat de sous-traitance</w:t>
      </w:r>
      <w:r w:rsidDel="00000000" w:rsidR="00000000" w:rsidRPr="00000000">
        <w:rPr>
          <w:rtl w:val="0"/>
        </w:rPr>
      </w:r>
    </w:p>
    <w:p w:rsidR="00000000" w:rsidDel="00000000" w:rsidP="00000000" w:rsidRDefault="00000000" w:rsidRPr="00000000" w14:paraId="00000341">
      <w:pPr>
        <w:numPr>
          <w:ilvl w:val="1"/>
          <w:numId w:val="23"/>
        </w:numPr>
        <w:spacing w:line="240" w:lineRule="auto"/>
        <w:ind w:left="1440" w:hanging="360"/>
        <w:jc w:val="both"/>
        <w:rPr>
          <w:color w:val="ed7d31"/>
        </w:rPr>
      </w:pPr>
      <w:r w:rsidDel="00000000" w:rsidR="00000000" w:rsidRPr="00000000">
        <w:rPr>
          <w:rFonts w:ascii="Tahoma" w:cs="Tahoma" w:eastAsia="Tahoma" w:hAnsi="Tahoma"/>
          <w:color w:val="ed7d31"/>
          <w:rtl w:val="0"/>
        </w:rPr>
        <w:t xml:space="preserve">Sécurisation des canaux informatiques</w:t>
      </w:r>
      <w:r w:rsidDel="00000000" w:rsidR="00000000" w:rsidRPr="00000000">
        <w:rPr>
          <w:rtl w:val="0"/>
        </w:rPr>
      </w:r>
    </w:p>
    <w:p w:rsidR="00000000" w:rsidDel="00000000" w:rsidP="00000000" w:rsidRDefault="00000000" w:rsidRPr="00000000" w14:paraId="00000342">
      <w:pPr>
        <w:numPr>
          <w:ilvl w:val="1"/>
          <w:numId w:val="23"/>
        </w:numPr>
        <w:spacing w:line="240" w:lineRule="auto"/>
        <w:ind w:left="1440" w:hanging="360"/>
        <w:jc w:val="both"/>
        <w:rPr>
          <w:color w:val="ed7d31"/>
        </w:rPr>
      </w:pPr>
      <w:r w:rsidDel="00000000" w:rsidR="00000000" w:rsidRPr="00000000">
        <w:rPr>
          <w:rFonts w:ascii="Tahoma" w:cs="Tahoma" w:eastAsia="Tahoma" w:hAnsi="Tahoma"/>
          <w:color w:val="ed7d31"/>
          <w:rtl w:val="0"/>
        </w:rPr>
        <w:t xml:space="preserve">Sécurité physique</w:t>
      </w:r>
      <w:r w:rsidDel="00000000" w:rsidR="00000000" w:rsidRPr="00000000">
        <w:rPr>
          <w:rtl w:val="0"/>
        </w:rPr>
      </w:r>
    </w:p>
    <w:p w:rsidR="00000000" w:rsidDel="00000000" w:rsidP="00000000" w:rsidRDefault="00000000" w:rsidRPr="00000000" w14:paraId="00000343">
      <w:pPr>
        <w:numPr>
          <w:ilvl w:val="1"/>
          <w:numId w:val="23"/>
        </w:numPr>
        <w:spacing w:line="240" w:lineRule="auto"/>
        <w:ind w:left="1440" w:hanging="360"/>
        <w:jc w:val="both"/>
        <w:rPr>
          <w:color w:val="ed7d31"/>
        </w:rPr>
      </w:pPr>
      <w:r w:rsidDel="00000000" w:rsidR="00000000" w:rsidRPr="00000000">
        <w:rPr>
          <w:rFonts w:ascii="Tahoma" w:cs="Tahoma" w:eastAsia="Tahoma" w:hAnsi="Tahoma"/>
          <w:color w:val="ed7d31"/>
          <w:rtl w:val="0"/>
        </w:rPr>
        <w:t xml:space="preserve">Traçabilité</w:t>
      </w:r>
      <w:r w:rsidDel="00000000" w:rsidR="00000000" w:rsidRPr="00000000">
        <w:rPr>
          <w:rtl w:val="0"/>
        </w:rPr>
      </w:r>
    </w:p>
    <w:p w:rsidR="00000000" w:rsidDel="00000000" w:rsidP="00000000" w:rsidRDefault="00000000" w:rsidRPr="00000000" w14:paraId="00000344">
      <w:pPr>
        <w:numPr>
          <w:ilvl w:val="1"/>
          <w:numId w:val="23"/>
        </w:numPr>
        <w:spacing w:line="240" w:lineRule="auto"/>
        <w:ind w:left="1440" w:hanging="360"/>
        <w:jc w:val="both"/>
        <w:rPr>
          <w:color w:val="ed7d31"/>
        </w:rPr>
      </w:pPr>
      <w:r w:rsidDel="00000000" w:rsidR="00000000" w:rsidRPr="00000000">
        <w:rPr>
          <w:rFonts w:ascii="Tahoma" w:cs="Tahoma" w:eastAsia="Tahoma" w:hAnsi="Tahoma"/>
          <w:color w:val="ed7d31"/>
          <w:rtl w:val="0"/>
        </w:rPr>
        <w:t xml:space="preserve">Sécurisation des matériels</w:t>
      </w:r>
      <w:r w:rsidDel="00000000" w:rsidR="00000000" w:rsidRPr="00000000">
        <w:rPr>
          <w:rtl w:val="0"/>
        </w:rPr>
      </w:r>
    </w:p>
    <w:p w:rsidR="00000000" w:rsidDel="00000000" w:rsidP="00000000" w:rsidRDefault="00000000" w:rsidRPr="00000000" w14:paraId="00000345">
      <w:pPr>
        <w:numPr>
          <w:ilvl w:val="1"/>
          <w:numId w:val="23"/>
        </w:numPr>
        <w:spacing w:line="240" w:lineRule="auto"/>
        <w:ind w:left="1440" w:hanging="360"/>
        <w:jc w:val="both"/>
        <w:rPr>
          <w:color w:val="ed7d31"/>
        </w:rPr>
      </w:pPr>
      <w:r w:rsidDel="00000000" w:rsidR="00000000" w:rsidRPr="00000000">
        <w:rPr>
          <w:rFonts w:ascii="Tahoma" w:cs="Tahoma" w:eastAsia="Tahoma" w:hAnsi="Tahoma"/>
          <w:color w:val="ed7d31"/>
          <w:rtl w:val="0"/>
        </w:rPr>
        <w:t xml:space="preserve">Protection contre les sources de risques non humaines</w:t>
      </w:r>
      <w:r w:rsidDel="00000000" w:rsidR="00000000" w:rsidRPr="00000000">
        <w:rPr>
          <w:rtl w:val="0"/>
        </w:rPr>
      </w:r>
    </w:p>
    <w:p w:rsidR="00000000" w:rsidDel="00000000" w:rsidP="00000000" w:rsidRDefault="00000000" w:rsidRPr="00000000" w14:paraId="00000346">
      <w:pPr>
        <w:spacing w:line="240" w:lineRule="auto"/>
        <w:ind w:left="720" w:firstLine="0"/>
        <w:jc w:val="both"/>
        <w:rPr>
          <w:rFonts w:ascii="Tahoma" w:cs="Tahoma" w:eastAsia="Tahoma" w:hAnsi="Tahoma"/>
        </w:rPr>
      </w:pPr>
      <w:r w:rsidDel="00000000" w:rsidR="00000000" w:rsidRPr="00000000">
        <w:rPr>
          <w:rtl w:val="0"/>
        </w:rPr>
      </w:r>
    </w:p>
    <w:p w:rsidR="00000000" w:rsidDel="00000000" w:rsidP="00000000" w:rsidRDefault="00000000" w:rsidRPr="00000000" w14:paraId="00000347">
      <w:pPr>
        <w:keepNext w:val="1"/>
        <w:keepLines w:val="1"/>
        <w:spacing w:before="40" w:line="240" w:lineRule="auto"/>
        <w:jc w:val="both"/>
        <w:rPr>
          <w:rFonts w:ascii="Tahoma" w:cs="Tahoma" w:eastAsia="Tahoma" w:hAnsi="Tahoma"/>
          <w:color w:val="1f3863"/>
          <w:sz w:val="24"/>
          <w:szCs w:val="24"/>
          <w:u w:val="single"/>
        </w:rPr>
      </w:pPr>
      <w:bookmarkStart w:colFirst="0" w:colLast="0" w:name="_heading=h.g3ftwd3novn4" w:id="51"/>
      <w:bookmarkEnd w:id="51"/>
      <w:r w:rsidDel="00000000" w:rsidR="00000000" w:rsidRPr="00000000">
        <w:rPr>
          <w:rFonts w:ascii="Tahoma" w:cs="Tahoma" w:eastAsia="Tahoma" w:hAnsi="Tahoma"/>
          <w:color w:val="1f3863"/>
          <w:sz w:val="24"/>
          <w:szCs w:val="24"/>
          <w:rtl w:val="0"/>
        </w:rPr>
        <w:t xml:space="preserve">3.3.5. </w:t>
      </w:r>
      <w:r w:rsidDel="00000000" w:rsidR="00000000" w:rsidRPr="00000000">
        <w:rPr>
          <w:rFonts w:ascii="Tahoma" w:cs="Tahoma" w:eastAsia="Tahoma" w:hAnsi="Tahoma"/>
          <w:color w:val="1f3863"/>
          <w:sz w:val="24"/>
          <w:szCs w:val="24"/>
          <w:u w:val="single"/>
          <w:rtl w:val="0"/>
        </w:rPr>
        <w:t xml:space="preserve">Comment estimez-vous la gravité du risque, notamment en fonction des impacts potentiels et des mesures prévues ?</w:t>
      </w:r>
    </w:p>
    <w:p w:rsidR="00000000" w:rsidDel="00000000" w:rsidP="00000000" w:rsidRDefault="00000000" w:rsidRPr="00000000" w14:paraId="00000348">
      <w:pPr>
        <w:keepNext w:val="1"/>
        <w:keepLines w:val="1"/>
        <w:spacing w:before="40" w:line="240" w:lineRule="auto"/>
        <w:jc w:val="both"/>
        <w:rPr>
          <w:rFonts w:ascii="Tahoma" w:cs="Tahoma" w:eastAsia="Tahoma" w:hAnsi="Tahoma"/>
          <w:color w:val="1f3863"/>
          <w:sz w:val="24"/>
          <w:szCs w:val="24"/>
          <w:u w:val="single"/>
        </w:rPr>
      </w:pPr>
      <w:r w:rsidDel="00000000" w:rsidR="00000000" w:rsidRPr="00000000">
        <w:rPr>
          <w:rtl w:val="0"/>
        </w:rPr>
      </w:r>
    </w:p>
    <w:p w:rsidR="00000000" w:rsidDel="00000000" w:rsidP="00000000" w:rsidRDefault="00000000" w:rsidRPr="00000000" w14:paraId="00000349">
      <w:pPr>
        <w:keepNext w:val="1"/>
        <w:keepLines w:val="1"/>
        <w:spacing w:before="40" w:line="240" w:lineRule="auto"/>
        <w:jc w:val="both"/>
        <w:rPr>
          <w:rFonts w:ascii="Tahoma" w:cs="Tahoma" w:eastAsia="Tahoma" w:hAnsi="Tahoma"/>
        </w:rPr>
      </w:pPr>
      <w:r w:rsidDel="00000000" w:rsidR="00000000" w:rsidRPr="00000000">
        <w:rPr>
          <w:rFonts w:ascii="Tahoma" w:cs="Tahoma" w:eastAsia="Tahoma" w:hAnsi="Tahoma"/>
          <w:color w:val="ed7d31"/>
          <w:rtl w:val="0"/>
        </w:rPr>
        <w:t xml:space="preserve">Vous pouvez utiliser l’échelle figurant au point 3.2.5. (voir document 4. Analyse de risque, onglet 2. Événements redoutés, Tableau 2), en l’adaptant si nécessaire.</w:t>
      </w:r>
      <w:r w:rsidDel="00000000" w:rsidR="00000000" w:rsidRPr="00000000">
        <w:rPr>
          <w:rtl w:val="0"/>
        </w:rPr>
      </w:r>
    </w:p>
    <w:p w:rsidR="00000000" w:rsidDel="00000000" w:rsidP="00000000" w:rsidRDefault="00000000" w:rsidRPr="00000000" w14:paraId="0000034A">
      <w:pPr>
        <w:keepNext w:val="1"/>
        <w:keepLines w:val="1"/>
        <w:spacing w:before="40" w:line="240" w:lineRule="auto"/>
        <w:jc w:val="both"/>
        <w:rPr>
          <w:sz w:val="24"/>
          <w:szCs w:val="24"/>
        </w:rPr>
      </w:pPr>
      <w:r w:rsidDel="00000000" w:rsidR="00000000" w:rsidRPr="00000000">
        <w:rPr>
          <w:rtl w:val="0"/>
        </w:rPr>
      </w:r>
    </w:p>
    <w:p w:rsidR="00000000" w:rsidDel="00000000" w:rsidP="00000000" w:rsidRDefault="00000000" w:rsidRPr="00000000" w14:paraId="0000034B">
      <w:pPr>
        <w:keepNext w:val="1"/>
        <w:keepLines w:val="1"/>
        <w:spacing w:before="40" w:line="240" w:lineRule="auto"/>
        <w:jc w:val="both"/>
        <w:rPr>
          <w:rFonts w:ascii="Tahoma" w:cs="Tahoma" w:eastAsia="Tahoma" w:hAnsi="Tahoma"/>
          <w:sz w:val="24"/>
          <w:szCs w:val="24"/>
        </w:rPr>
      </w:pPr>
      <w:bookmarkStart w:colFirst="0" w:colLast="0" w:name="_heading=h.uwx32obfu4i" w:id="52"/>
      <w:bookmarkEnd w:id="52"/>
      <w:r w:rsidDel="00000000" w:rsidR="00000000" w:rsidRPr="00000000">
        <w:rPr>
          <w:rFonts w:ascii="Tahoma" w:cs="Tahoma" w:eastAsia="Tahoma" w:hAnsi="Tahoma"/>
          <w:color w:val="1f3863"/>
          <w:sz w:val="24"/>
          <w:szCs w:val="24"/>
          <w:rtl w:val="0"/>
        </w:rPr>
        <w:t xml:space="preserve">3.3.6. </w:t>
      </w:r>
      <w:r w:rsidDel="00000000" w:rsidR="00000000" w:rsidRPr="00000000">
        <w:rPr>
          <w:rFonts w:ascii="Tahoma" w:cs="Tahoma" w:eastAsia="Tahoma" w:hAnsi="Tahoma"/>
          <w:color w:val="1f3863"/>
          <w:sz w:val="24"/>
          <w:szCs w:val="24"/>
          <w:u w:val="single"/>
          <w:rtl w:val="0"/>
        </w:rPr>
        <w:t xml:space="preserve">Comment estimez-vous la vraisemblance du risque, notamment au regard des menaces, des sources de risques et des mesures prévues ?</w:t>
      </w:r>
      <w:r w:rsidDel="00000000" w:rsidR="00000000" w:rsidRPr="00000000">
        <w:rPr>
          <w:rtl w:val="0"/>
        </w:rPr>
      </w:r>
    </w:p>
    <w:p w:rsidR="00000000" w:rsidDel="00000000" w:rsidP="00000000" w:rsidRDefault="00000000" w:rsidRPr="00000000" w14:paraId="0000034C">
      <w:pPr>
        <w:keepNext w:val="1"/>
        <w:keepLines w:val="1"/>
        <w:spacing w:before="40" w:line="240" w:lineRule="auto"/>
        <w:jc w:val="both"/>
        <w:rPr>
          <w:rFonts w:ascii="Tahoma" w:cs="Tahoma" w:eastAsia="Tahoma" w:hAnsi="Tahoma"/>
          <w:sz w:val="24"/>
          <w:szCs w:val="24"/>
        </w:rPr>
      </w:pPr>
      <w:r w:rsidDel="00000000" w:rsidR="00000000" w:rsidRPr="00000000">
        <w:rPr>
          <w:rtl w:val="0"/>
        </w:rPr>
      </w:r>
    </w:p>
    <w:p w:rsidR="00000000" w:rsidDel="00000000" w:rsidP="00000000" w:rsidRDefault="00000000" w:rsidRPr="00000000" w14:paraId="0000034D">
      <w:pPr>
        <w:keepNext w:val="1"/>
        <w:keepLines w:val="1"/>
        <w:spacing w:before="40" w:line="240" w:lineRule="auto"/>
        <w:jc w:val="both"/>
        <w:rPr>
          <w:rFonts w:ascii="Tahoma" w:cs="Tahoma" w:eastAsia="Tahoma" w:hAnsi="Tahoma"/>
          <w:u w:val="single"/>
        </w:rPr>
      </w:pPr>
      <w:r w:rsidDel="00000000" w:rsidR="00000000" w:rsidRPr="00000000">
        <w:rPr>
          <w:rFonts w:ascii="Tahoma" w:cs="Tahoma" w:eastAsia="Tahoma" w:hAnsi="Tahoma"/>
          <w:color w:val="ed7d31"/>
          <w:rtl w:val="0"/>
        </w:rPr>
        <w:t xml:space="preserve">Vous pouvez utiliser l’échelle figurant au point 3.2.6. (voir document 4. Analyse de risque, onglet 5. Scénarios opérationnels, Tableau 3), en l’adaptant si nécessaire. </w:t>
      </w:r>
      <w:r w:rsidDel="00000000" w:rsidR="00000000" w:rsidRPr="00000000">
        <w:rPr>
          <w:rtl w:val="0"/>
        </w:rPr>
      </w:r>
    </w:p>
    <w:p w:rsidR="00000000" w:rsidDel="00000000" w:rsidP="00000000" w:rsidRDefault="00000000" w:rsidRPr="00000000" w14:paraId="0000034E">
      <w:pPr>
        <w:keepNext w:val="1"/>
        <w:keepLines w:val="1"/>
        <w:spacing w:after="80" w:before="360" w:line="240" w:lineRule="auto"/>
        <w:ind w:left="1417.3228346456694" w:hanging="425.19685039370086"/>
        <w:jc w:val="both"/>
        <w:rPr>
          <w:rFonts w:ascii="Tahoma" w:cs="Tahoma" w:eastAsia="Tahoma" w:hAnsi="Tahoma"/>
          <w:b w:val="1"/>
          <w:bCs w:val="1"/>
          <w:sz w:val="24"/>
          <w:szCs w:val="24"/>
        </w:rPr>
      </w:pPr>
      <w:bookmarkStart w:colFirst="0" w:colLast="0" w:name="_heading=h.7xvov710x77" w:id="53"/>
      <w:bookmarkEnd w:id="53"/>
      <w:r w:rsidDel="00000000" w:rsidR="00000000" w:rsidRPr="00000000">
        <w:rPr>
          <w:rFonts w:ascii="Tahoma" w:cs="Tahoma" w:eastAsia="Tahoma" w:hAnsi="Tahoma"/>
          <w:b w:val="1"/>
          <w:bCs w:val="1"/>
          <w:color w:val="036287"/>
          <w:sz w:val="26"/>
          <w:szCs w:val="26"/>
          <w:rtl w:val="0"/>
        </w:rPr>
        <w:t xml:space="preserve">3.4. DISPARITION DE DONNÉES</w:t>
      </w:r>
      <w:r w:rsidDel="00000000" w:rsidR="00000000" w:rsidRPr="00000000">
        <w:rPr>
          <w:rtl w:val="0"/>
        </w:rPr>
      </w:r>
    </w:p>
    <w:p w:rsidR="00000000" w:rsidDel="00000000" w:rsidP="00000000" w:rsidRDefault="00000000" w:rsidRPr="00000000" w14:paraId="0000034F">
      <w:pPr>
        <w:spacing w:line="240" w:lineRule="auto"/>
        <w:jc w:val="both"/>
        <w:rPr>
          <w:rFonts w:ascii="Tahoma" w:cs="Tahoma" w:eastAsia="Tahoma" w:hAnsi="Tahoma"/>
          <w:b w:val="1"/>
          <w:bCs w:val="1"/>
          <w:color w:val="ff0000"/>
        </w:rPr>
      </w:pPr>
      <w:r w:rsidDel="00000000" w:rsidR="00000000" w:rsidRPr="00000000">
        <w:rPr>
          <w:rtl w:val="0"/>
        </w:rPr>
      </w:r>
    </w:p>
    <w:p w:rsidR="00000000" w:rsidDel="00000000" w:rsidP="00000000" w:rsidRDefault="00000000" w:rsidRPr="00000000" w14:paraId="00000350">
      <w:pPr>
        <w:spacing w:line="240" w:lineRule="auto"/>
        <w:jc w:val="both"/>
        <w:rPr>
          <w:rFonts w:ascii="Tahoma" w:cs="Tahoma" w:eastAsia="Tahoma" w:hAnsi="Tahoma"/>
        </w:rPr>
      </w:pPr>
      <w:r w:rsidDel="00000000" w:rsidR="00000000" w:rsidRPr="00000000">
        <w:rPr>
          <w:rFonts w:ascii="Tahoma" w:cs="Tahoma" w:eastAsia="Tahoma" w:hAnsi="Tahoma"/>
          <w:color w:val="1f3863"/>
          <w:sz w:val="24"/>
          <w:szCs w:val="24"/>
          <w:rtl w:val="0"/>
        </w:rPr>
        <w:t xml:space="preserve">3.4.1. </w:t>
      </w:r>
      <w:r w:rsidDel="00000000" w:rsidR="00000000" w:rsidRPr="00000000">
        <w:rPr>
          <w:rFonts w:ascii="Tahoma" w:cs="Tahoma" w:eastAsia="Tahoma" w:hAnsi="Tahoma"/>
          <w:color w:val="1f3863"/>
          <w:sz w:val="24"/>
          <w:szCs w:val="24"/>
          <w:u w:val="single"/>
          <w:rtl w:val="0"/>
        </w:rPr>
        <w:t xml:space="preserve">Quels pourraient être les principaux impacts sur les personnes concernées si le risque se produisait ?</w:t>
      </w:r>
      <w:r w:rsidDel="00000000" w:rsidR="00000000" w:rsidRPr="00000000">
        <w:rPr>
          <w:rtl w:val="0"/>
        </w:rPr>
      </w:r>
    </w:p>
    <w:p w:rsidR="00000000" w:rsidDel="00000000" w:rsidP="00000000" w:rsidRDefault="00000000" w:rsidRPr="00000000" w14:paraId="00000351">
      <w:pPr>
        <w:spacing w:line="240" w:lineRule="auto"/>
        <w:jc w:val="both"/>
        <w:rPr>
          <w:rFonts w:ascii="Tahoma" w:cs="Tahoma" w:eastAsia="Tahoma" w:hAnsi="Tahoma"/>
        </w:rPr>
      </w:pPr>
      <w:r w:rsidDel="00000000" w:rsidR="00000000" w:rsidRPr="00000000">
        <w:rPr>
          <w:rtl w:val="0"/>
        </w:rPr>
      </w:r>
    </w:p>
    <w:p w:rsidR="00000000" w:rsidDel="00000000" w:rsidP="00000000" w:rsidRDefault="00000000" w:rsidRPr="00000000" w14:paraId="00000352">
      <w:pPr>
        <w:spacing w:line="240" w:lineRule="auto"/>
        <w:jc w:val="both"/>
        <w:rPr>
          <w:rFonts w:ascii="Tahoma" w:cs="Tahoma" w:eastAsia="Tahoma" w:hAnsi="Tahoma"/>
          <w:color w:val="ed7d31"/>
        </w:rPr>
      </w:pPr>
      <w:r w:rsidDel="00000000" w:rsidR="00000000" w:rsidRPr="00000000">
        <w:rPr>
          <w:rFonts w:ascii="Tahoma" w:cs="Tahoma" w:eastAsia="Tahoma" w:hAnsi="Tahoma"/>
          <w:color w:val="ed7d31"/>
          <w:rtl w:val="0"/>
        </w:rPr>
        <w:t xml:space="preserve">Listez ici les impacts produits sur la personne concernée en cas de disparition des données personnelles qui la concernent. Il peut par exemple s’agir de l’impact suivant :</w:t>
      </w:r>
    </w:p>
    <w:p w:rsidR="00000000" w:rsidDel="00000000" w:rsidP="00000000" w:rsidRDefault="00000000" w:rsidRPr="00000000" w14:paraId="00000353">
      <w:pPr>
        <w:numPr>
          <w:ilvl w:val="1"/>
          <w:numId w:val="9"/>
        </w:numPr>
        <w:spacing w:line="240" w:lineRule="auto"/>
        <w:ind w:left="1440" w:hanging="360"/>
        <w:jc w:val="both"/>
        <w:rPr>
          <w:color w:val="ed7d31"/>
        </w:rPr>
      </w:pPr>
      <w:r w:rsidDel="00000000" w:rsidR="00000000" w:rsidRPr="00000000">
        <w:rPr>
          <w:rFonts w:ascii="Tahoma" w:cs="Tahoma" w:eastAsia="Tahoma" w:hAnsi="Tahoma"/>
          <w:color w:val="ed7d31"/>
          <w:rtl w:val="0"/>
        </w:rPr>
        <w:t xml:space="preserve">Disparition des données de l’étude qui pourrait avoir des répercussions sur le système de santé et la qualité des soins (e.g. perte de chance d’une bonne prise en charge si l’étude ne peut pas être menée à son terme)</w:t>
      </w:r>
      <w:r w:rsidDel="00000000" w:rsidR="00000000" w:rsidRPr="00000000">
        <w:rPr>
          <w:rtl w:val="0"/>
        </w:rPr>
      </w:r>
    </w:p>
    <w:p w:rsidR="00000000" w:rsidDel="00000000" w:rsidP="00000000" w:rsidRDefault="00000000" w:rsidRPr="00000000" w14:paraId="00000354">
      <w:pPr>
        <w:spacing w:line="240" w:lineRule="auto"/>
        <w:jc w:val="both"/>
        <w:rPr>
          <w:rFonts w:ascii="Tahoma" w:cs="Tahoma" w:eastAsia="Tahoma" w:hAnsi="Tahoma"/>
          <w:sz w:val="24"/>
          <w:szCs w:val="24"/>
        </w:rPr>
      </w:pPr>
      <w:r w:rsidDel="00000000" w:rsidR="00000000" w:rsidRPr="00000000">
        <w:rPr>
          <w:rtl w:val="0"/>
        </w:rPr>
      </w:r>
    </w:p>
    <w:p w:rsidR="00000000" w:rsidDel="00000000" w:rsidP="00000000" w:rsidRDefault="00000000" w:rsidRPr="00000000" w14:paraId="00000355">
      <w:pPr>
        <w:spacing w:line="240" w:lineRule="auto"/>
        <w:jc w:val="both"/>
        <w:rPr>
          <w:rFonts w:ascii="Tahoma" w:cs="Tahoma" w:eastAsia="Tahoma" w:hAnsi="Tahoma"/>
        </w:rPr>
      </w:pPr>
      <w:r w:rsidDel="00000000" w:rsidR="00000000" w:rsidRPr="00000000">
        <w:rPr>
          <w:rFonts w:ascii="Tahoma" w:cs="Tahoma" w:eastAsia="Tahoma" w:hAnsi="Tahoma"/>
          <w:color w:val="1f3863"/>
          <w:sz w:val="24"/>
          <w:szCs w:val="24"/>
          <w:rtl w:val="0"/>
        </w:rPr>
        <w:t xml:space="preserve">3.4.2. </w:t>
      </w:r>
      <w:r w:rsidDel="00000000" w:rsidR="00000000" w:rsidRPr="00000000">
        <w:rPr>
          <w:rFonts w:ascii="Tahoma" w:cs="Tahoma" w:eastAsia="Tahoma" w:hAnsi="Tahoma"/>
          <w:color w:val="1f3863"/>
          <w:sz w:val="24"/>
          <w:szCs w:val="24"/>
          <w:u w:val="single"/>
          <w:rtl w:val="0"/>
        </w:rPr>
        <w:t xml:space="preserve">Quelles sont les principales menaces qui pourraient permettre la réalisation du risque ?</w:t>
      </w:r>
      <w:r w:rsidDel="00000000" w:rsidR="00000000" w:rsidRPr="00000000">
        <w:rPr>
          <w:rtl w:val="0"/>
        </w:rPr>
      </w:r>
    </w:p>
    <w:p w:rsidR="00000000" w:rsidDel="00000000" w:rsidP="00000000" w:rsidRDefault="00000000" w:rsidRPr="00000000" w14:paraId="00000356">
      <w:pPr>
        <w:spacing w:line="240" w:lineRule="auto"/>
        <w:jc w:val="both"/>
        <w:rPr>
          <w:rFonts w:ascii="Tahoma" w:cs="Tahoma" w:eastAsia="Tahoma" w:hAnsi="Tahoma"/>
        </w:rPr>
      </w:pPr>
      <w:r w:rsidDel="00000000" w:rsidR="00000000" w:rsidRPr="00000000">
        <w:rPr>
          <w:rtl w:val="0"/>
        </w:rPr>
      </w:r>
    </w:p>
    <w:p w:rsidR="00000000" w:rsidDel="00000000" w:rsidP="00000000" w:rsidRDefault="00000000" w:rsidRPr="00000000" w14:paraId="00000357">
      <w:pPr>
        <w:spacing w:line="240" w:lineRule="auto"/>
        <w:jc w:val="both"/>
        <w:rPr>
          <w:rFonts w:ascii="Tahoma" w:cs="Tahoma" w:eastAsia="Tahoma" w:hAnsi="Tahoma"/>
          <w:color w:val="ed7d31"/>
        </w:rPr>
      </w:pPr>
      <w:r w:rsidDel="00000000" w:rsidR="00000000" w:rsidRPr="00000000">
        <w:rPr>
          <w:rFonts w:ascii="Tahoma" w:cs="Tahoma" w:eastAsia="Tahoma" w:hAnsi="Tahoma"/>
          <w:color w:val="ed7d31"/>
          <w:rtl w:val="0"/>
        </w:rPr>
        <w:t xml:space="preserve">Listez ici les principales menaces pouvant aboutir à une disparition des données. Il peut par exemple s’agir des scénarios suivants :</w:t>
      </w:r>
    </w:p>
    <w:p w:rsidR="00000000" w:rsidDel="00000000" w:rsidP="00000000" w:rsidRDefault="00000000" w:rsidRPr="00000000" w14:paraId="00000358">
      <w:pPr>
        <w:numPr>
          <w:ilvl w:val="1"/>
          <w:numId w:val="9"/>
        </w:numPr>
        <w:spacing w:line="240" w:lineRule="auto"/>
        <w:ind w:left="1440" w:hanging="360"/>
        <w:jc w:val="both"/>
        <w:rPr>
          <w:color w:val="ed7d31"/>
        </w:rPr>
      </w:pPr>
      <w:r w:rsidDel="00000000" w:rsidR="00000000" w:rsidRPr="00000000">
        <w:rPr>
          <w:rFonts w:ascii="Tahoma" w:cs="Tahoma" w:eastAsia="Tahoma" w:hAnsi="Tahoma"/>
          <w:color w:val="ed7d31"/>
          <w:rtl w:val="0"/>
        </w:rPr>
        <w:t xml:space="preserve">Destruction volontaire des données par un acteur externe (usurpation d’un compte, compromission d’un poste, brèche de sécurité dans la plateforme, introduction d’un virus informatique) ou par un utilisateur (corruption, pression)</w:t>
      </w:r>
      <w:r w:rsidDel="00000000" w:rsidR="00000000" w:rsidRPr="00000000">
        <w:rPr>
          <w:rtl w:val="0"/>
        </w:rPr>
      </w:r>
    </w:p>
    <w:p w:rsidR="00000000" w:rsidDel="00000000" w:rsidP="00000000" w:rsidRDefault="00000000" w:rsidRPr="00000000" w14:paraId="00000359">
      <w:pPr>
        <w:numPr>
          <w:ilvl w:val="1"/>
          <w:numId w:val="9"/>
        </w:numPr>
        <w:spacing w:line="240" w:lineRule="auto"/>
        <w:ind w:left="1440" w:hanging="360"/>
        <w:jc w:val="both"/>
        <w:rPr>
          <w:color w:val="ed7d31"/>
        </w:rPr>
      </w:pPr>
      <w:r w:rsidDel="00000000" w:rsidR="00000000" w:rsidRPr="00000000">
        <w:rPr>
          <w:rFonts w:ascii="Tahoma" w:cs="Tahoma" w:eastAsia="Tahoma" w:hAnsi="Tahoma"/>
          <w:color w:val="ed7d31"/>
          <w:rtl w:val="0"/>
        </w:rPr>
        <w:t xml:space="preserve">dégât physique sur les supports de données</w:t>
      </w:r>
      <w:r w:rsidDel="00000000" w:rsidR="00000000" w:rsidRPr="00000000">
        <w:rPr>
          <w:rtl w:val="0"/>
        </w:rPr>
      </w:r>
    </w:p>
    <w:p w:rsidR="00000000" w:rsidDel="00000000" w:rsidP="00000000" w:rsidRDefault="00000000" w:rsidRPr="00000000" w14:paraId="0000035A">
      <w:pPr>
        <w:numPr>
          <w:ilvl w:val="1"/>
          <w:numId w:val="9"/>
        </w:numPr>
        <w:spacing w:line="240" w:lineRule="auto"/>
        <w:ind w:left="1440" w:hanging="360"/>
        <w:jc w:val="both"/>
        <w:rPr>
          <w:color w:val="ed7d31"/>
        </w:rPr>
      </w:pPr>
      <w:r w:rsidDel="00000000" w:rsidR="00000000" w:rsidRPr="00000000">
        <w:rPr>
          <w:rFonts w:ascii="Tahoma" w:cs="Tahoma" w:eastAsia="Tahoma" w:hAnsi="Tahoma"/>
          <w:color w:val="ed7d31"/>
          <w:rtl w:val="0"/>
        </w:rPr>
        <w:t xml:space="preserve">erreur de manipulation sur les données</w:t>
      </w:r>
      <w:r w:rsidDel="00000000" w:rsidR="00000000" w:rsidRPr="00000000">
        <w:rPr>
          <w:rtl w:val="0"/>
        </w:rPr>
      </w:r>
    </w:p>
    <w:p w:rsidR="00000000" w:rsidDel="00000000" w:rsidP="00000000" w:rsidRDefault="00000000" w:rsidRPr="00000000" w14:paraId="0000035B">
      <w:pPr>
        <w:numPr>
          <w:ilvl w:val="1"/>
          <w:numId w:val="9"/>
        </w:numPr>
        <w:spacing w:line="240" w:lineRule="auto"/>
        <w:ind w:left="1440" w:hanging="360"/>
        <w:jc w:val="both"/>
        <w:rPr>
          <w:color w:val="ed7d31"/>
        </w:rPr>
      </w:pPr>
      <w:r w:rsidDel="00000000" w:rsidR="00000000" w:rsidRPr="00000000">
        <w:rPr>
          <w:rFonts w:ascii="Tahoma" w:cs="Tahoma" w:eastAsia="Tahoma" w:hAnsi="Tahoma"/>
          <w:color w:val="ed7d31"/>
          <w:rtl w:val="0"/>
        </w:rPr>
        <w:t xml:space="preserve">destruction des données suite à la mise à jour d’une application</w:t>
      </w:r>
      <w:r w:rsidDel="00000000" w:rsidR="00000000" w:rsidRPr="00000000">
        <w:rPr>
          <w:rtl w:val="0"/>
        </w:rPr>
      </w:r>
    </w:p>
    <w:p w:rsidR="00000000" w:rsidDel="00000000" w:rsidP="00000000" w:rsidRDefault="00000000" w:rsidRPr="00000000" w14:paraId="0000035C">
      <w:pPr>
        <w:spacing w:line="240" w:lineRule="auto"/>
        <w:jc w:val="both"/>
        <w:rPr>
          <w:rFonts w:ascii="Tahoma" w:cs="Tahoma" w:eastAsia="Tahoma" w:hAnsi="Tahoma"/>
          <w:sz w:val="24"/>
          <w:szCs w:val="24"/>
        </w:rPr>
      </w:pPr>
      <w:r w:rsidDel="00000000" w:rsidR="00000000" w:rsidRPr="00000000">
        <w:rPr>
          <w:rtl w:val="0"/>
        </w:rPr>
      </w:r>
    </w:p>
    <w:p w:rsidR="00000000" w:rsidDel="00000000" w:rsidP="00000000" w:rsidRDefault="00000000" w:rsidRPr="00000000" w14:paraId="0000035D">
      <w:pPr>
        <w:spacing w:line="240" w:lineRule="auto"/>
        <w:jc w:val="both"/>
        <w:rPr>
          <w:rFonts w:ascii="Tahoma" w:cs="Tahoma" w:eastAsia="Tahoma" w:hAnsi="Tahoma"/>
        </w:rPr>
      </w:pPr>
      <w:r w:rsidDel="00000000" w:rsidR="00000000" w:rsidRPr="00000000">
        <w:rPr>
          <w:rFonts w:ascii="Tahoma" w:cs="Tahoma" w:eastAsia="Tahoma" w:hAnsi="Tahoma"/>
          <w:color w:val="1f3863"/>
          <w:sz w:val="24"/>
          <w:szCs w:val="24"/>
          <w:rtl w:val="0"/>
        </w:rPr>
        <w:t xml:space="preserve">3.4.3. </w:t>
      </w:r>
      <w:r w:rsidDel="00000000" w:rsidR="00000000" w:rsidRPr="00000000">
        <w:rPr>
          <w:rFonts w:ascii="Tahoma" w:cs="Tahoma" w:eastAsia="Tahoma" w:hAnsi="Tahoma"/>
          <w:color w:val="1f3863"/>
          <w:sz w:val="24"/>
          <w:szCs w:val="24"/>
          <w:u w:val="single"/>
          <w:rtl w:val="0"/>
        </w:rPr>
        <w:t xml:space="preserve">Quelles sources de risques pourraient-elles en être à l'origine ?</w:t>
      </w:r>
      <w:r w:rsidDel="00000000" w:rsidR="00000000" w:rsidRPr="00000000">
        <w:rPr>
          <w:rtl w:val="0"/>
        </w:rPr>
      </w:r>
    </w:p>
    <w:p w:rsidR="00000000" w:rsidDel="00000000" w:rsidP="00000000" w:rsidRDefault="00000000" w:rsidRPr="00000000" w14:paraId="0000035E">
      <w:pPr>
        <w:spacing w:line="240" w:lineRule="auto"/>
        <w:jc w:val="both"/>
        <w:rPr>
          <w:rFonts w:ascii="Tahoma" w:cs="Tahoma" w:eastAsia="Tahoma" w:hAnsi="Tahoma"/>
        </w:rPr>
      </w:pPr>
      <w:r w:rsidDel="00000000" w:rsidR="00000000" w:rsidRPr="00000000">
        <w:rPr>
          <w:rtl w:val="0"/>
        </w:rPr>
      </w:r>
    </w:p>
    <w:p w:rsidR="00000000" w:rsidDel="00000000" w:rsidP="00000000" w:rsidRDefault="00000000" w:rsidRPr="00000000" w14:paraId="0000035F">
      <w:pPr>
        <w:spacing w:line="240" w:lineRule="auto"/>
        <w:jc w:val="both"/>
        <w:rPr>
          <w:rFonts w:ascii="Tahoma" w:cs="Tahoma" w:eastAsia="Tahoma" w:hAnsi="Tahoma"/>
          <w:color w:val="ed7d31"/>
        </w:rPr>
      </w:pPr>
      <w:r w:rsidDel="00000000" w:rsidR="00000000" w:rsidRPr="00000000">
        <w:rPr>
          <w:rFonts w:ascii="Tahoma" w:cs="Tahoma" w:eastAsia="Tahoma" w:hAnsi="Tahoma"/>
          <w:color w:val="ed7d31"/>
          <w:rtl w:val="0"/>
        </w:rPr>
        <w:t xml:space="preserve">Listez ici les sources pouvant aboutir à une disparition des données. Il peut par exemple s’agir des sources de risques suivantes :</w:t>
      </w:r>
    </w:p>
    <w:p w:rsidR="00000000" w:rsidDel="00000000" w:rsidP="00000000" w:rsidRDefault="00000000" w:rsidRPr="00000000" w14:paraId="00000360">
      <w:pPr>
        <w:numPr>
          <w:ilvl w:val="1"/>
          <w:numId w:val="9"/>
        </w:numPr>
        <w:spacing w:line="240" w:lineRule="auto"/>
        <w:ind w:left="1440" w:hanging="360"/>
        <w:jc w:val="both"/>
        <w:rPr>
          <w:color w:val="ed7d31"/>
        </w:rPr>
      </w:pPr>
      <w:r w:rsidDel="00000000" w:rsidR="00000000" w:rsidRPr="00000000">
        <w:rPr>
          <w:rFonts w:ascii="Tahoma" w:cs="Tahoma" w:eastAsia="Tahoma" w:hAnsi="Tahoma"/>
          <w:color w:val="ed7d31"/>
          <w:rtl w:val="0"/>
        </w:rPr>
        <w:t xml:space="preserve">Cybercriminel (attaque avec un virus informatique)</w:t>
      </w:r>
      <w:r w:rsidDel="00000000" w:rsidR="00000000" w:rsidRPr="00000000">
        <w:rPr>
          <w:rtl w:val="0"/>
        </w:rPr>
      </w:r>
    </w:p>
    <w:p w:rsidR="00000000" w:rsidDel="00000000" w:rsidP="00000000" w:rsidRDefault="00000000" w:rsidRPr="00000000" w14:paraId="00000361">
      <w:pPr>
        <w:numPr>
          <w:ilvl w:val="1"/>
          <w:numId w:val="9"/>
        </w:numPr>
        <w:spacing w:line="240" w:lineRule="auto"/>
        <w:ind w:left="1440" w:hanging="360"/>
        <w:jc w:val="both"/>
        <w:rPr>
          <w:color w:val="ed7d31"/>
        </w:rPr>
      </w:pPr>
      <w:r w:rsidDel="00000000" w:rsidR="00000000" w:rsidRPr="00000000">
        <w:rPr>
          <w:rFonts w:ascii="Tahoma" w:cs="Tahoma" w:eastAsia="Tahoma" w:hAnsi="Tahoma"/>
          <w:color w:val="ed7d31"/>
          <w:rtl w:val="0"/>
        </w:rPr>
        <w:t xml:space="preserve">activiste idéologique (s’opposer à des projets de recherche, démontrer une faille de sécurité dans la plateforme)</w:t>
      </w:r>
      <w:r w:rsidDel="00000000" w:rsidR="00000000" w:rsidRPr="00000000">
        <w:rPr>
          <w:rtl w:val="0"/>
        </w:rPr>
      </w:r>
    </w:p>
    <w:p w:rsidR="00000000" w:rsidDel="00000000" w:rsidP="00000000" w:rsidRDefault="00000000" w:rsidRPr="00000000" w14:paraId="00000362">
      <w:pPr>
        <w:numPr>
          <w:ilvl w:val="1"/>
          <w:numId w:val="9"/>
        </w:numPr>
        <w:spacing w:line="240" w:lineRule="auto"/>
        <w:ind w:left="1440" w:hanging="360"/>
        <w:jc w:val="both"/>
        <w:rPr>
          <w:color w:val="ed7d31"/>
        </w:rPr>
      </w:pPr>
      <w:r w:rsidDel="00000000" w:rsidR="00000000" w:rsidRPr="00000000">
        <w:rPr>
          <w:rFonts w:ascii="Tahoma" w:cs="Tahoma" w:eastAsia="Tahoma" w:hAnsi="Tahoma"/>
          <w:color w:val="ed7d31"/>
          <w:rtl w:val="0"/>
        </w:rPr>
        <w:t xml:space="preserve">utilisateur de la plateforme (volonté de nuire à son employeur)</w:t>
      </w:r>
      <w:r w:rsidDel="00000000" w:rsidR="00000000" w:rsidRPr="00000000">
        <w:rPr>
          <w:rtl w:val="0"/>
        </w:rPr>
      </w:r>
    </w:p>
    <w:p w:rsidR="00000000" w:rsidDel="00000000" w:rsidP="00000000" w:rsidRDefault="00000000" w:rsidRPr="00000000" w14:paraId="00000363">
      <w:pPr>
        <w:numPr>
          <w:ilvl w:val="1"/>
          <w:numId w:val="9"/>
        </w:numPr>
        <w:spacing w:line="240" w:lineRule="auto"/>
        <w:ind w:left="1440" w:hanging="360"/>
        <w:jc w:val="both"/>
        <w:rPr>
          <w:color w:val="ed7d31"/>
        </w:rPr>
      </w:pPr>
      <w:r w:rsidDel="00000000" w:rsidR="00000000" w:rsidRPr="00000000">
        <w:rPr>
          <w:rFonts w:ascii="Tahoma" w:cs="Tahoma" w:eastAsia="Tahoma" w:hAnsi="Tahoma"/>
          <w:color w:val="ed7d31"/>
          <w:rtl w:val="0"/>
        </w:rPr>
        <w:t xml:space="preserve">accident sur les datacenters ou erreur de manipulation</w:t>
      </w:r>
      <w:r w:rsidDel="00000000" w:rsidR="00000000" w:rsidRPr="00000000">
        <w:rPr>
          <w:rtl w:val="0"/>
        </w:rPr>
      </w:r>
    </w:p>
    <w:p w:rsidR="00000000" w:rsidDel="00000000" w:rsidP="00000000" w:rsidRDefault="00000000" w:rsidRPr="00000000" w14:paraId="00000364">
      <w:pPr>
        <w:spacing w:line="240" w:lineRule="auto"/>
        <w:jc w:val="both"/>
        <w:rPr>
          <w:rFonts w:ascii="Tahoma" w:cs="Tahoma" w:eastAsia="Tahoma" w:hAnsi="Tahoma"/>
          <w:sz w:val="24"/>
          <w:szCs w:val="24"/>
        </w:rPr>
      </w:pPr>
      <w:r w:rsidDel="00000000" w:rsidR="00000000" w:rsidRPr="00000000">
        <w:rPr>
          <w:rtl w:val="0"/>
        </w:rPr>
      </w:r>
    </w:p>
    <w:p w:rsidR="00000000" w:rsidDel="00000000" w:rsidP="00000000" w:rsidRDefault="00000000" w:rsidRPr="00000000" w14:paraId="00000365">
      <w:pPr>
        <w:spacing w:line="240" w:lineRule="auto"/>
        <w:jc w:val="both"/>
        <w:rPr>
          <w:rFonts w:ascii="Tahoma" w:cs="Tahoma" w:eastAsia="Tahoma" w:hAnsi="Tahoma"/>
        </w:rPr>
      </w:pPr>
      <w:r w:rsidDel="00000000" w:rsidR="00000000" w:rsidRPr="00000000">
        <w:rPr>
          <w:rFonts w:ascii="Tahoma" w:cs="Tahoma" w:eastAsia="Tahoma" w:hAnsi="Tahoma"/>
          <w:color w:val="1f3863"/>
          <w:sz w:val="24"/>
          <w:szCs w:val="24"/>
          <w:rtl w:val="0"/>
        </w:rPr>
        <w:t xml:space="preserve">3.4.4. </w:t>
      </w:r>
      <w:r w:rsidDel="00000000" w:rsidR="00000000" w:rsidRPr="00000000">
        <w:rPr>
          <w:rFonts w:ascii="Tahoma" w:cs="Tahoma" w:eastAsia="Tahoma" w:hAnsi="Tahoma"/>
          <w:color w:val="1f3863"/>
          <w:sz w:val="24"/>
          <w:szCs w:val="24"/>
          <w:u w:val="single"/>
          <w:rtl w:val="0"/>
        </w:rPr>
        <w:t xml:space="preserve">Quelles sont les mesures initiales, parmi celles identifiées, qui contribuent à traiter le risque ?</w:t>
      </w:r>
      <w:r w:rsidDel="00000000" w:rsidR="00000000" w:rsidRPr="00000000">
        <w:rPr>
          <w:rtl w:val="0"/>
        </w:rPr>
      </w:r>
    </w:p>
    <w:p w:rsidR="00000000" w:rsidDel="00000000" w:rsidP="00000000" w:rsidRDefault="00000000" w:rsidRPr="00000000" w14:paraId="00000366">
      <w:pPr>
        <w:spacing w:line="240" w:lineRule="auto"/>
        <w:jc w:val="both"/>
        <w:rPr>
          <w:rFonts w:ascii="Tahoma" w:cs="Tahoma" w:eastAsia="Tahoma" w:hAnsi="Tahoma"/>
        </w:rPr>
      </w:pPr>
      <w:r w:rsidDel="00000000" w:rsidR="00000000" w:rsidRPr="00000000">
        <w:rPr>
          <w:rtl w:val="0"/>
        </w:rPr>
      </w:r>
    </w:p>
    <w:p w:rsidR="00000000" w:rsidDel="00000000" w:rsidP="00000000" w:rsidRDefault="00000000" w:rsidRPr="00000000" w14:paraId="00000367">
      <w:pPr>
        <w:spacing w:line="240" w:lineRule="auto"/>
        <w:jc w:val="both"/>
        <w:rPr>
          <w:rFonts w:ascii="Tahoma" w:cs="Tahoma" w:eastAsia="Tahoma" w:hAnsi="Tahoma"/>
          <w:color w:val="ed7d31"/>
        </w:rPr>
      </w:pPr>
      <w:r w:rsidDel="00000000" w:rsidR="00000000" w:rsidRPr="00000000">
        <w:rPr>
          <w:rFonts w:ascii="Tahoma" w:cs="Tahoma" w:eastAsia="Tahoma" w:hAnsi="Tahoma"/>
          <w:color w:val="ed7d31"/>
          <w:rtl w:val="0"/>
        </w:rPr>
        <w:t xml:space="preserve">Listez ici les mesures permettant d’atténuer le risque de disparition des données. Il peut par exemple s’agir des mesures suivantes :</w:t>
      </w:r>
    </w:p>
    <w:p w:rsidR="00000000" w:rsidDel="00000000" w:rsidP="00000000" w:rsidRDefault="00000000" w:rsidRPr="00000000" w14:paraId="00000368">
      <w:pPr>
        <w:numPr>
          <w:ilvl w:val="1"/>
          <w:numId w:val="35"/>
        </w:numPr>
        <w:spacing w:line="240" w:lineRule="auto"/>
        <w:ind w:left="1440" w:hanging="360"/>
        <w:jc w:val="both"/>
        <w:rPr>
          <w:color w:val="ed7d31"/>
        </w:rPr>
      </w:pPr>
      <w:r w:rsidDel="00000000" w:rsidR="00000000" w:rsidRPr="00000000">
        <w:rPr>
          <w:rFonts w:ascii="Tahoma" w:cs="Tahoma" w:eastAsia="Tahoma" w:hAnsi="Tahoma"/>
          <w:color w:val="ed7d31"/>
          <w:rtl w:val="0"/>
        </w:rPr>
        <w:t xml:space="preserve">Organisation de la politique de protection de la vie privée</w:t>
      </w:r>
      <w:r w:rsidDel="00000000" w:rsidR="00000000" w:rsidRPr="00000000">
        <w:rPr>
          <w:rtl w:val="0"/>
        </w:rPr>
      </w:r>
    </w:p>
    <w:p w:rsidR="00000000" w:rsidDel="00000000" w:rsidP="00000000" w:rsidRDefault="00000000" w:rsidRPr="00000000" w14:paraId="00000369">
      <w:pPr>
        <w:numPr>
          <w:ilvl w:val="1"/>
          <w:numId w:val="35"/>
        </w:numPr>
        <w:spacing w:line="240" w:lineRule="auto"/>
        <w:ind w:left="1440" w:hanging="360"/>
        <w:jc w:val="both"/>
        <w:rPr>
          <w:color w:val="ed7d31"/>
        </w:rPr>
      </w:pPr>
      <w:r w:rsidDel="00000000" w:rsidR="00000000" w:rsidRPr="00000000">
        <w:rPr>
          <w:rFonts w:ascii="Tahoma" w:cs="Tahoma" w:eastAsia="Tahoma" w:hAnsi="Tahoma"/>
          <w:color w:val="ed7d31"/>
          <w:rtl w:val="0"/>
        </w:rPr>
        <w:t xml:space="preserve">Gérer la politique de protection de la vie privée</w:t>
      </w:r>
      <w:r w:rsidDel="00000000" w:rsidR="00000000" w:rsidRPr="00000000">
        <w:rPr>
          <w:rtl w:val="0"/>
        </w:rPr>
      </w:r>
    </w:p>
    <w:p w:rsidR="00000000" w:rsidDel="00000000" w:rsidP="00000000" w:rsidRDefault="00000000" w:rsidRPr="00000000" w14:paraId="0000036A">
      <w:pPr>
        <w:numPr>
          <w:ilvl w:val="1"/>
          <w:numId w:val="35"/>
        </w:numPr>
        <w:spacing w:line="240" w:lineRule="auto"/>
        <w:ind w:left="1440" w:hanging="360"/>
        <w:jc w:val="both"/>
        <w:rPr>
          <w:color w:val="ed7d31"/>
        </w:rPr>
      </w:pPr>
      <w:r w:rsidDel="00000000" w:rsidR="00000000" w:rsidRPr="00000000">
        <w:rPr>
          <w:rFonts w:ascii="Tahoma" w:cs="Tahoma" w:eastAsia="Tahoma" w:hAnsi="Tahoma"/>
          <w:color w:val="ed7d31"/>
          <w:rtl w:val="0"/>
        </w:rPr>
        <w:t xml:space="preserve">Gérer les risques</w:t>
      </w:r>
      <w:r w:rsidDel="00000000" w:rsidR="00000000" w:rsidRPr="00000000">
        <w:rPr>
          <w:rtl w:val="0"/>
        </w:rPr>
      </w:r>
    </w:p>
    <w:p w:rsidR="00000000" w:rsidDel="00000000" w:rsidP="00000000" w:rsidRDefault="00000000" w:rsidRPr="00000000" w14:paraId="0000036B">
      <w:pPr>
        <w:numPr>
          <w:ilvl w:val="1"/>
          <w:numId w:val="35"/>
        </w:numPr>
        <w:spacing w:line="240" w:lineRule="auto"/>
        <w:ind w:left="1440" w:hanging="360"/>
        <w:jc w:val="both"/>
        <w:rPr>
          <w:color w:val="ed7d31"/>
        </w:rPr>
      </w:pPr>
      <w:r w:rsidDel="00000000" w:rsidR="00000000" w:rsidRPr="00000000">
        <w:rPr>
          <w:rFonts w:ascii="Tahoma" w:cs="Tahoma" w:eastAsia="Tahoma" w:hAnsi="Tahoma"/>
          <w:color w:val="ed7d31"/>
          <w:rtl w:val="0"/>
        </w:rPr>
        <w:t xml:space="preserve">Gérer les incidents de sécurité et les violations de données</w:t>
      </w:r>
      <w:r w:rsidDel="00000000" w:rsidR="00000000" w:rsidRPr="00000000">
        <w:rPr>
          <w:rtl w:val="0"/>
        </w:rPr>
      </w:r>
    </w:p>
    <w:p w:rsidR="00000000" w:rsidDel="00000000" w:rsidP="00000000" w:rsidRDefault="00000000" w:rsidRPr="00000000" w14:paraId="0000036C">
      <w:pPr>
        <w:numPr>
          <w:ilvl w:val="1"/>
          <w:numId w:val="35"/>
        </w:numPr>
        <w:spacing w:line="240" w:lineRule="auto"/>
        <w:ind w:left="1440" w:hanging="360"/>
        <w:jc w:val="both"/>
        <w:rPr>
          <w:color w:val="ed7d31"/>
        </w:rPr>
      </w:pPr>
      <w:r w:rsidDel="00000000" w:rsidR="00000000" w:rsidRPr="00000000">
        <w:rPr>
          <w:rFonts w:ascii="Tahoma" w:cs="Tahoma" w:eastAsia="Tahoma" w:hAnsi="Tahoma"/>
          <w:color w:val="ed7d31"/>
          <w:rtl w:val="0"/>
        </w:rPr>
        <w:t xml:space="preserve">Journalisation</w:t>
      </w:r>
      <w:r w:rsidDel="00000000" w:rsidR="00000000" w:rsidRPr="00000000">
        <w:rPr>
          <w:rtl w:val="0"/>
        </w:rPr>
      </w:r>
    </w:p>
    <w:p w:rsidR="00000000" w:rsidDel="00000000" w:rsidP="00000000" w:rsidRDefault="00000000" w:rsidRPr="00000000" w14:paraId="0000036D">
      <w:pPr>
        <w:numPr>
          <w:ilvl w:val="1"/>
          <w:numId w:val="35"/>
        </w:numPr>
        <w:spacing w:line="240" w:lineRule="auto"/>
        <w:ind w:left="1440" w:hanging="360"/>
        <w:jc w:val="both"/>
        <w:rPr>
          <w:color w:val="ed7d31"/>
        </w:rPr>
      </w:pPr>
      <w:r w:rsidDel="00000000" w:rsidR="00000000" w:rsidRPr="00000000">
        <w:rPr>
          <w:rFonts w:ascii="Tahoma" w:cs="Tahoma" w:eastAsia="Tahoma" w:hAnsi="Tahoma"/>
          <w:color w:val="ed7d31"/>
          <w:rtl w:val="0"/>
        </w:rPr>
        <w:t xml:space="preserve">Archivage</w:t>
      </w:r>
      <w:r w:rsidDel="00000000" w:rsidR="00000000" w:rsidRPr="00000000">
        <w:rPr>
          <w:rtl w:val="0"/>
        </w:rPr>
      </w:r>
    </w:p>
    <w:p w:rsidR="00000000" w:rsidDel="00000000" w:rsidP="00000000" w:rsidRDefault="00000000" w:rsidRPr="00000000" w14:paraId="0000036E">
      <w:pPr>
        <w:numPr>
          <w:ilvl w:val="1"/>
          <w:numId w:val="35"/>
        </w:numPr>
        <w:spacing w:line="240" w:lineRule="auto"/>
        <w:ind w:left="1440" w:hanging="360"/>
        <w:jc w:val="both"/>
        <w:rPr>
          <w:color w:val="ed7d31"/>
        </w:rPr>
      </w:pPr>
      <w:r w:rsidDel="00000000" w:rsidR="00000000" w:rsidRPr="00000000">
        <w:rPr>
          <w:rFonts w:ascii="Tahoma" w:cs="Tahoma" w:eastAsia="Tahoma" w:hAnsi="Tahoma"/>
          <w:color w:val="ed7d31"/>
          <w:rtl w:val="0"/>
        </w:rPr>
        <w:t xml:space="preserve">Sécurisation de l'exploitation</w:t>
      </w:r>
      <w:r w:rsidDel="00000000" w:rsidR="00000000" w:rsidRPr="00000000">
        <w:rPr>
          <w:rtl w:val="0"/>
        </w:rPr>
      </w:r>
    </w:p>
    <w:p w:rsidR="00000000" w:rsidDel="00000000" w:rsidP="00000000" w:rsidRDefault="00000000" w:rsidRPr="00000000" w14:paraId="0000036F">
      <w:pPr>
        <w:numPr>
          <w:ilvl w:val="1"/>
          <w:numId w:val="35"/>
        </w:numPr>
        <w:spacing w:line="240" w:lineRule="auto"/>
        <w:ind w:left="1440" w:hanging="360"/>
        <w:jc w:val="both"/>
        <w:rPr>
          <w:color w:val="ed7d31"/>
        </w:rPr>
      </w:pPr>
      <w:r w:rsidDel="00000000" w:rsidR="00000000" w:rsidRPr="00000000">
        <w:rPr>
          <w:rFonts w:ascii="Tahoma" w:cs="Tahoma" w:eastAsia="Tahoma" w:hAnsi="Tahoma"/>
          <w:color w:val="ed7d31"/>
          <w:rtl w:val="0"/>
        </w:rPr>
        <w:t xml:space="preserve">Lutte contre les logiciels malveillants</w:t>
      </w:r>
      <w:r w:rsidDel="00000000" w:rsidR="00000000" w:rsidRPr="00000000">
        <w:rPr>
          <w:rtl w:val="0"/>
        </w:rPr>
      </w:r>
    </w:p>
    <w:p w:rsidR="00000000" w:rsidDel="00000000" w:rsidP="00000000" w:rsidRDefault="00000000" w:rsidRPr="00000000" w14:paraId="00000370">
      <w:pPr>
        <w:numPr>
          <w:ilvl w:val="1"/>
          <w:numId w:val="35"/>
        </w:numPr>
        <w:spacing w:line="240" w:lineRule="auto"/>
        <w:ind w:left="1440" w:hanging="360"/>
        <w:jc w:val="both"/>
        <w:rPr>
          <w:color w:val="ed7d31"/>
        </w:rPr>
      </w:pPr>
      <w:r w:rsidDel="00000000" w:rsidR="00000000" w:rsidRPr="00000000">
        <w:rPr>
          <w:rFonts w:ascii="Tahoma" w:cs="Tahoma" w:eastAsia="Tahoma" w:hAnsi="Tahoma"/>
          <w:color w:val="ed7d31"/>
          <w:rtl w:val="0"/>
        </w:rPr>
        <w:t xml:space="preserve">Gestion des postes de travail</w:t>
      </w:r>
      <w:r w:rsidDel="00000000" w:rsidR="00000000" w:rsidRPr="00000000">
        <w:rPr>
          <w:rtl w:val="0"/>
        </w:rPr>
      </w:r>
    </w:p>
    <w:p w:rsidR="00000000" w:rsidDel="00000000" w:rsidP="00000000" w:rsidRDefault="00000000" w:rsidRPr="00000000" w14:paraId="00000371">
      <w:pPr>
        <w:numPr>
          <w:ilvl w:val="1"/>
          <w:numId w:val="35"/>
        </w:numPr>
        <w:spacing w:line="240" w:lineRule="auto"/>
        <w:ind w:left="1440" w:hanging="360"/>
        <w:jc w:val="both"/>
        <w:rPr>
          <w:color w:val="ed7d31"/>
        </w:rPr>
      </w:pPr>
      <w:r w:rsidDel="00000000" w:rsidR="00000000" w:rsidRPr="00000000">
        <w:rPr>
          <w:rFonts w:ascii="Tahoma" w:cs="Tahoma" w:eastAsia="Tahoma" w:hAnsi="Tahoma"/>
          <w:color w:val="ed7d31"/>
          <w:rtl w:val="0"/>
        </w:rPr>
        <w:t xml:space="preserve">Sauvegarde des données</w:t>
      </w:r>
      <w:r w:rsidDel="00000000" w:rsidR="00000000" w:rsidRPr="00000000">
        <w:rPr>
          <w:rtl w:val="0"/>
        </w:rPr>
      </w:r>
    </w:p>
    <w:p w:rsidR="00000000" w:rsidDel="00000000" w:rsidP="00000000" w:rsidRDefault="00000000" w:rsidRPr="00000000" w14:paraId="00000372">
      <w:pPr>
        <w:numPr>
          <w:ilvl w:val="1"/>
          <w:numId w:val="35"/>
        </w:numPr>
        <w:spacing w:line="240" w:lineRule="auto"/>
        <w:ind w:left="1440" w:hanging="360"/>
        <w:jc w:val="both"/>
        <w:rPr>
          <w:color w:val="ed7d31"/>
        </w:rPr>
      </w:pPr>
      <w:r w:rsidDel="00000000" w:rsidR="00000000" w:rsidRPr="00000000">
        <w:rPr>
          <w:rFonts w:ascii="Tahoma" w:cs="Tahoma" w:eastAsia="Tahoma" w:hAnsi="Tahoma"/>
          <w:color w:val="ed7d31"/>
          <w:rtl w:val="0"/>
        </w:rPr>
        <w:t xml:space="preserve">Maintenance</w:t>
      </w:r>
      <w:r w:rsidDel="00000000" w:rsidR="00000000" w:rsidRPr="00000000">
        <w:rPr>
          <w:rtl w:val="0"/>
        </w:rPr>
      </w:r>
    </w:p>
    <w:p w:rsidR="00000000" w:rsidDel="00000000" w:rsidP="00000000" w:rsidRDefault="00000000" w:rsidRPr="00000000" w14:paraId="00000373">
      <w:pPr>
        <w:numPr>
          <w:ilvl w:val="1"/>
          <w:numId w:val="35"/>
        </w:numPr>
        <w:spacing w:line="240" w:lineRule="auto"/>
        <w:ind w:left="1440" w:hanging="360"/>
        <w:jc w:val="both"/>
        <w:rPr>
          <w:color w:val="ed7d31"/>
        </w:rPr>
      </w:pPr>
      <w:r w:rsidDel="00000000" w:rsidR="00000000" w:rsidRPr="00000000">
        <w:rPr>
          <w:rFonts w:ascii="Tahoma" w:cs="Tahoma" w:eastAsia="Tahoma" w:hAnsi="Tahoma"/>
          <w:color w:val="ed7d31"/>
          <w:rtl w:val="0"/>
        </w:rPr>
        <w:t xml:space="preserve">Contrat de sous-traitance</w:t>
      </w:r>
      <w:r w:rsidDel="00000000" w:rsidR="00000000" w:rsidRPr="00000000">
        <w:rPr>
          <w:rtl w:val="0"/>
        </w:rPr>
      </w:r>
    </w:p>
    <w:p w:rsidR="00000000" w:rsidDel="00000000" w:rsidP="00000000" w:rsidRDefault="00000000" w:rsidRPr="00000000" w14:paraId="00000374">
      <w:pPr>
        <w:numPr>
          <w:ilvl w:val="1"/>
          <w:numId w:val="35"/>
        </w:numPr>
        <w:spacing w:line="240" w:lineRule="auto"/>
        <w:ind w:left="1440" w:hanging="360"/>
        <w:jc w:val="both"/>
        <w:rPr>
          <w:color w:val="ed7d31"/>
        </w:rPr>
      </w:pPr>
      <w:r w:rsidDel="00000000" w:rsidR="00000000" w:rsidRPr="00000000">
        <w:rPr>
          <w:rFonts w:ascii="Tahoma" w:cs="Tahoma" w:eastAsia="Tahoma" w:hAnsi="Tahoma"/>
          <w:color w:val="ed7d31"/>
          <w:rtl w:val="0"/>
        </w:rPr>
        <w:t xml:space="preserve">Sécurité physique</w:t>
      </w:r>
      <w:r w:rsidDel="00000000" w:rsidR="00000000" w:rsidRPr="00000000">
        <w:rPr>
          <w:rtl w:val="0"/>
        </w:rPr>
      </w:r>
    </w:p>
    <w:p w:rsidR="00000000" w:rsidDel="00000000" w:rsidP="00000000" w:rsidRDefault="00000000" w:rsidRPr="00000000" w14:paraId="00000375">
      <w:pPr>
        <w:numPr>
          <w:ilvl w:val="1"/>
          <w:numId w:val="35"/>
        </w:numPr>
        <w:spacing w:line="240" w:lineRule="auto"/>
        <w:ind w:left="1440" w:hanging="360"/>
        <w:jc w:val="both"/>
        <w:rPr>
          <w:color w:val="ed7d31"/>
        </w:rPr>
      </w:pPr>
      <w:r w:rsidDel="00000000" w:rsidR="00000000" w:rsidRPr="00000000">
        <w:rPr>
          <w:rFonts w:ascii="Tahoma" w:cs="Tahoma" w:eastAsia="Tahoma" w:hAnsi="Tahoma"/>
          <w:color w:val="ed7d31"/>
          <w:rtl w:val="0"/>
        </w:rPr>
        <w:t xml:space="preserve">Traçabilité</w:t>
      </w:r>
      <w:r w:rsidDel="00000000" w:rsidR="00000000" w:rsidRPr="00000000">
        <w:rPr>
          <w:rtl w:val="0"/>
        </w:rPr>
      </w:r>
    </w:p>
    <w:p w:rsidR="00000000" w:rsidDel="00000000" w:rsidP="00000000" w:rsidRDefault="00000000" w:rsidRPr="00000000" w14:paraId="00000376">
      <w:pPr>
        <w:numPr>
          <w:ilvl w:val="1"/>
          <w:numId w:val="35"/>
        </w:numPr>
        <w:spacing w:line="240" w:lineRule="auto"/>
        <w:ind w:left="1440" w:hanging="360"/>
        <w:jc w:val="both"/>
        <w:rPr>
          <w:color w:val="ed7d31"/>
        </w:rPr>
      </w:pPr>
      <w:r w:rsidDel="00000000" w:rsidR="00000000" w:rsidRPr="00000000">
        <w:rPr>
          <w:rFonts w:ascii="Tahoma" w:cs="Tahoma" w:eastAsia="Tahoma" w:hAnsi="Tahoma"/>
          <w:color w:val="ed7d31"/>
          <w:rtl w:val="0"/>
        </w:rPr>
        <w:t xml:space="preserve">Sécurisation des matériels</w:t>
      </w:r>
      <w:r w:rsidDel="00000000" w:rsidR="00000000" w:rsidRPr="00000000">
        <w:rPr>
          <w:rtl w:val="0"/>
        </w:rPr>
      </w:r>
    </w:p>
    <w:p w:rsidR="00000000" w:rsidDel="00000000" w:rsidP="00000000" w:rsidRDefault="00000000" w:rsidRPr="00000000" w14:paraId="00000377">
      <w:pPr>
        <w:numPr>
          <w:ilvl w:val="1"/>
          <w:numId w:val="35"/>
        </w:numPr>
        <w:spacing w:line="240" w:lineRule="auto"/>
        <w:ind w:left="1440" w:hanging="360"/>
        <w:jc w:val="both"/>
        <w:rPr>
          <w:color w:val="ed7d31"/>
        </w:rPr>
      </w:pPr>
      <w:r w:rsidDel="00000000" w:rsidR="00000000" w:rsidRPr="00000000">
        <w:rPr>
          <w:rFonts w:ascii="Tahoma" w:cs="Tahoma" w:eastAsia="Tahoma" w:hAnsi="Tahoma"/>
          <w:color w:val="ed7d31"/>
          <w:rtl w:val="0"/>
        </w:rPr>
        <w:t xml:space="preserve">Protection contre les sources de risques non humaines</w:t>
      </w:r>
      <w:r w:rsidDel="00000000" w:rsidR="00000000" w:rsidRPr="00000000">
        <w:rPr>
          <w:rtl w:val="0"/>
        </w:rPr>
      </w:r>
    </w:p>
    <w:p w:rsidR="00000000" w:rsidDel="00000000" w:rsidP="00000000" w:rsidRDefault="00000000" w:rsidRPr="00000000" w14:paraId="00000378">
      <w:pPr>
        <w:spacing w:line="240" w:lineRule="auto"/>
        <w:jc w:val="both"/>
        <w:rPr>
          <w:rFonts w:ascii="Tahoma" w:cs="Tahoma" w:eastAsia="Tahoma" w:hAnsi="Tahoma"/>
        </w:rPr>
      </w:pPr>
      <w:r w:rsidDel="00000000" w:rsidR="00000000" w:rsidRPr="00000000">
        <w:rPr>
          <w:rtl w:val="0"/>
        </w:rPr>
      </w:r>
    </w:p>
    <w:p w:rsidR="00000000" w:rsidDel="00000000" w:rsidP="00000000" w:rsidRDefault="00000000" w:rsidRPr="00000000" w14:paraId="00000379">
      <w:pPr>
        <w:spacing w:line="240" w:lineRule="auto"/>
        <w:jc w:val="both"/>
        <w:rPr>
          <w:rFonts w:ascii="Tahoma" w:cs="Tahoma" w:eastAsia="Tahoma" w:hAnsi="Tahoma"/>
          <w:sz w:val="24"/>
          <w:szCs w:val="24"/>
          <w:u w:val="single"/>
        </w:rPr>
      </w:pPr>
      <w:r w:rsidDel="00000000" w:rsidR="00000000" w:rsidRPr="00000000">
        <w:rPr>
          <w:rtl w:val="0"/>
        </w:rPr>
      </w:r>
    </w:p>
    <w:p w:rsidR="00000000" w:rsidDel="00000000" w:rsidP="00000000" w:rsidRDefault="00000000" w:rsidRPr="00000000" w14:paraId="0000037A">
      <w:pPr>
        <w:spacing w:line="240" w:lineRule="auto"/>
        <w:jc w:val="both"/>
        <w:rPr>
          <w:rFonts w:ascii="Tahoma" w:cs="Tahoma" w:eastAsia="Tahoma" w:hAnsi="Tahoma"/>
        </w:rPr>
      </w:pPr>
      <w:r w:rsidDel="00000000" w:rsidR="00000000" w:rsidRPr="00000000">
        <w:rPr>
          <w:rFonts w:ascii="Tahoma" w:cs="Tahoma" w:eastAsia="Tahoma" w:hAnsi="Tahoma"/>
          <w:color w:val="1f3863"/>
          <w:sz w:val="24"/>
          <w:szCs w:val="24"/>
          <w:rtl w:val="0"/>
        </w:rPr>
        <w:t xml:space="preserve">3.4.5. </w:t>
      </w:r>
      <w:r w:rsidDel="00000000" w:rsidR="00000000" w:rsidRPr="00000000">
        <w:rPr>
          <w:rFonts w:ascii="Tahoma" w:cs="Tahoma" w:eastAsia="Tahoma" w:hAnsi="Tahoma"/>
          <w:color w:val="1f3863"/>
          <w:sz w:val="24"/>
          <w:szCs w:val="24"/>
          <w:u w:val="single"/>
          <w:rtl w:val="0"/>
        </w:rPr>
        <w:t xml:space="preserve">Comment estimez-vous la gravité du risque, notamment en fonction des impacts potentiels et des mesures prévues ?</w:t>
      </w:r>
      <w:r w:rsidDel="00000000" w:rsidR="00000000" w:rsidRPr="00000000">
        <w:rPr>
          <w:rtl w:val="0"/>
        </w:rPr>
      </w:r>
    </w:p>
    <w:p w:rsidR="00000000" w:rsidDel="00000000" w:rsidP="00000000" w:rsidRDefault="00000000" w:rsidRPr="00000000" w14:paraId="0000037B">
      <w:pPr>
        <w:keepNext w:val="1"/>
        <w:keepLines w:val="1"/>
        <w:spacing w:before="40" w:line="240" w:lineRule="auto"/>
        <w:jc w:val="both"/>
        <w:rPr>
          <w:rFonts w:ascii="Tahoma" w:cs="Tahoma" w:eastAsia="Tahoma" w:hAnsi="Tahoma"/>
        </w:rPr>
      </w:pPr>
      <w:r w:rsidDel="00000000" w:rsidR="00000000" w:rsidRPr="00000000">
        <w:rPr>
          <w:rtl w:val="0"/>
        </w:rPr>
      </w:r>
    </w:p>
    <w:p w:rsidR="00000000" w:rsidDel="00000000" w:rsidP="00000000" w:rsidRDefault="00000000" w:rsidRPr="00000000" w14:paraId="0000037C">
      <w:pPr>
        <w:keepNext w:val="1"/>
        <w:keepLines w:val="1"/>
        <w:spacing w:before="40" w:line="240" w:lineRule="auto"/>
        <w:jc w:val="both"/>
        <w:rPr>
          <w:rFonts w:ascii="Tahoma" w:cs="Tahoma" w:eastAsia="Tahoma" w:hAnsi="Tahoma"/>
        </w:rPr>
      </w:pPr>
      <w:bookmarkStart w:colFirst="0" w:colLast="0" w:name="_heading=h.jlluz8l9xd48" w:id="54"/>
      <w:bookmarkEnd w:id="54"/>
      <w:r w:rsidDel="00000000" w:rsidR="00000000" w:rsidRPr="00000000">
        <w:rPr>
          <w:rFonts w:ascii="Tahoma" w:cs="Tahoma" w:eastAsia="Tahoma" w:hAnsi="Tahoma"/>
          <w:color w:val="ed7d31"/>
          <w:rtl w:val="0"/>
        </w:rPr>
        <w:t xml:space="preserve">Vous pouvez utiliser l’échelle figurant au point 3.2.5. (voir document 4. Analyse de risque, onglet 2. Événements redoutés, Tableau 2), en l’adaptant si nécessaire.</w:t>
      </w:r>
      <w:r w:rsidDel="00000000" w:rsidR="00000000" w:rsidRPr="00000000">
        <w:rPr>
          <w:rtl w:val="0"/>
        </w:rPr>
      </w:r>
    </w:p>
    <w:p w:rsidR="00000000" w:rsidDel="00000000" w:rsidP="00000000" w:rsidRDefault="00000000" w:rsidRPr="00000000" w14:paraId="0000037D">
      <w:pPr>
        <w:keepNext w:val="1"/>
        <w:keepLines w:val="1"/>
        <w:spacing w:before="40" w:line="240" w:lineRule="auto"/>
        <w:jc w:val="both"/>
        <w:rPr>
          <w:rFonts w:ascii="Tahoma" w:cs="Tahoma" w:eastAsia="Tahoma" w:hAnsi="Tahoma"/>
          <w:color w:val="ed7d31"/>
        </w:rPr>
      </w:pPr>
      <w:r w:rsidDel="00000000" w:rsidR="00000000" w:rsidRPr="00000000">
        <w:rPr>
          <w:rtl w:val="0"/>
        </w:rPr>
      </w:r>
    </w:p>
    <w:p w:rsidR="00000000" w:rsidDel="00000000" w:rsidP="00000000" w:rsidRDefault="00000000" w:rsidRPr="00000000" w14:paraId="0000037E">
      <w:pPr>
        <w:keepNext w:val="1"/>
        <w:keepLines w:val="1"/>
        <w:spacing w:before="40" w:line="240" w:lineRule="auto"/>
        <w:jc w:val="both"/>
        <w:rPr>
          <w:rFonts w:ascii="Tahoma" w:cs="Tahoma" w:eastAsia="Tahoma" w:hAnsi="Tahoma"/>
          <w:color w:val="1f3863"/>
          <w:sz w:val="24"/>
          <w:szCs w:val="24"/>
          <w:u w:val="single"/>
        </w:rPr>
      </w:pPr>
      <w:bookmarkStart w:colFirst="0" w:colLast="0" w:name="_heading=h.6dk3n9i9fg12" w:id="55"/>
      <w:bookmarkEnd w:id="55"/>
      <w:r w:rsidDel="00000000" w:rsidR="00000000" w:rsidRPr="00000000">
        <w:rPr>
          <w:rFonts w:ascii="Tahoma" w:cs="Tahoma" w:eastAsia="Tahoma" w:hAnsi="Tahoma"/>
          <w:color w:val="1f3863"/>
          <w:sz w:val="24"/>
          <w:szCs w:val="24"/>
          <w:rtl w:val="0"/>
        </w:rPr>
        <w:t xml:space="preserve">3.4.6. </w:t>
      </w:r>
      <w:r w:rsidDel="00000000" w:rsidR="00000000" w:rsidRPr="00000000">
        <w:rPr>
          <w:rFonts w:ascii="Tahoma" w:cs="Tahoma" w:eastAsia="Tahoma" w:hAnsi="Tahoma"/>
          <w:color w:val="1f3863"/>
          <w:sz w:val="24"/>
          <w:szCs w:val="24"/>
          <w:u w:val="single"/>
          <w:rtl w:val="0"/>
        </w:rPr>
        <w:t xml:space="preserve">Comment estimez-vous la vraisemblance du risque, notamment au regard des menaces, des sources de risques et des mesures prévues ?</w:t>
      </w:r>
    </w:p>
    <w:p w:rsidR="00000000" w:rsidDel="00000000" w:rsidP="00000000" w:rsidRDefault="00000000" w:rsidRPr="00000000" w14:paraId="0000037F">
      <w:pPr>
        <w:keepNext w:val="1"/>
        <w:keepLines w:val="1"/>
        <w:spacing w:before="40" w:line="240" w:lineRule="auto"/>
        <w:jc w:val="both"/>
        <w:rPr>
          <w:rFonts w:ascii="Tahoma" w:cs="Tahoma" w:eastAsia="Tahoma" w:hAnsi="Tahoma"/>
          <w:color w:val="1f3863"/>
          <w:sz w:val="24"/>
          <w:szCs w:val="24"/>
          <w:u w:val="single"/>
        </w:rPr>
      </w:pPr>
      <w:bookmarkStart w:colFirst="0" w:colLast="0" w:name="_heading=h.pvvrn4rfmqcb" w:id="56"/>
      <w:bookmarkEnd w:id="56"/>
      <w:r w:rsidDel="00000000" w:rsidR="00000000" w:rsidRPr="00000000">
        <w:rPr>
          <w:rtl w:val="0"/>
        </w:rPr>
      </w:r>
    </w:p>
    <w:p w:rsidR="00000000" w:rsidDel="00000000" w:rsidP="00000000" w:rsidRDefault="00000000" w:rsidRPr="00000000" w14:paraId="00000380">
      <w:pPr>
        <w:keepNext w:val="1"/>
        <w:keepLines w:val="1"/>
        <w:spacing w:before="40" w:line="240" w:lineRule="auto"/>
        <w:jc w:val="both"/>
        <w:rPr>
          <w:rFonts w:ascii="Tahoma" w:cs="Tahoma" w:eastAsia="Tahoma" w:hAnsi="Tahoma"/>
          <w:color w:val="1f3863"/>
          <w:sz w:val="24"/>
          <w:szCs w:val="24"/>
          <w:u w:val="single"/>
        </w:rPr>
      </w:pPr>
      <w:r w:rsidDel="00000000" w:rsidR="00000000" w:rsidRPr="00000000">
        <w:rPr>
          <w:rFonts w:ascii="Tahoma" w:cs="Tahoma" w:eastAsia="Tahoma" w:hAnsi="Tahoma"/>
          <w:color w:val="ed7d31"/>
          <w:rtl w:val="0"/>
        </w:rPr>
        <w:t xml:space="preserve">Vous pouvez utiliser l’échelle figurant au point 3.2.6. (voir document 4. Analyse de risque, onglet 5. Scénarios opérationnels, Tableau 3), en l’adaptant si nécessaire. </w:t>
      </w:r>
      <w:r w:rsidDel="00000000" w:rsidR="00000000" w:rsidRPr="00000000">
        <w:rPr>
          <w:rtl w:val="0"/>
        </w:rPr>
      </w:r>
    </w:p>
    <w:p w:rsidR="00000000" w:rsidDel="00000000" w:rsidP="00000000" w:rsidRDefault="00000000" w:rsidRPr="00000000" w14:paraId="00000381">
      <w:pPr>
        <w:keepNext w:val="1"/>
        <w:keepLines w:val="1"/>
        <w:spacing w:after="120" w:before="480" w:line="240" w:lineRule="auto"/>
        <w:ind w:left="720" w:hanging="360"/>
        <w:rPr>
          <w:rFonts w:ascii="Tahoma" w:cs="Tahoma" w:eastAsia="Tahoma" w:hAnsi="Tahoma"/>
        </w:rPr>
      </w:pPr>
      <w:bookmarkStart w:colFirst="0" w:colLast="0" w:name="_heading=h.kfwv1y1ls7l7" w:id="57"/>
      <w:bookmarkEnd w:id="57"/>
      <w:r w:rsidDel="00000000" w:rsidR="00000000" w:rsidRPr="00000000">
        <w:rPr>
          <w:rFonts w:ascii="Tahoma" w:cs="Tahoma" w:eastAsia="Tahoma" w:hAnsi="Tahoma"/>
          <w:b w:val="1"/>
          <w:bCs w:val="1"/>
          <w:color w:val="036287"/>
          <w:sz w:val="28"/>
          <w:szCs w:val="28"/>
          <w:rtl w:val="0"/>
        </w:rPr>
        <w:t xml:space="preserve">4. VALIDATION</w:t>
      </w:r>
      <w:r w:rsidDel="00000000" w:rsidR="00000000" w:rsidRPr="00000000">
        <w:rPr>
          <w:rtl w:val="0"/>
        </w:rPr>
      </w:r>
    </w:p>
    <w:p w:rsidR="00000000" w:rsidDel="00000000" w:rsidP="00000000" w:rsidRDefault="00000000" w:rsidRPr="00000000" w14:paraId="00000382">
      <w:pPr>
        <w:keepNext w:val="1"/>
        <w:keepLines w:val="1"/>
        <w:spacing w:after="80" w:before="360" w:line="240" w:lineRule="auto"/>
        <w:ind w:left="1417.3228346456694" w:hanging="425.19685039370086"/>
        <w:jc w:val="both"/>
        <w:rPr>
          <w:rFonts w:ascii="Tahoma" w:cs="Tahoma" w:eastAsia="Tahoma" w:hAnsi="Tahoma"/>
          <w:b w:val="1"/>
          <w:bCs w:val="1"/>
          <w:sz w:val="24"/>
          <w:szCs w:val="24"/>
        </w:rPr>
      </w:pPr>
      <w:bookmarkStart w:colFirst="0" w:colLast="0" w:name="_heading=h.yrdxomh26v2d" w:id="58"/>
      <w:bookmarkEnd w:id="58"/>
      <w:r w:rsidDel="00000000" w:rsidR="00000000" w:rsidRPr="00000000">
        <w:rPr>
          <w:rFonts w:ascii="Tahoma" w:cs="Tahoma" w:eastAsia="Tahoma" w:hAnsi="Tahoma"/>
          <w:b w:val="1"/>
          <w:bCs w:val="1"/>
          <w:color w:val="036287"/>
          <w:sz w:val="26"/>
          <w:szCs w:val="26"/>
          <w:rtl w:val="0"/>
        </w:rPr>
        <w:t xml:space="preserve">4.1. CARTOGRAPHIE DES RISQUES</w:t>
      </w:r>
      <w:r w:rsidDel="00000000" w:rsidR="00000000" w:rsidRPr="00000000">
        <w:rPr>
          <w:rtl w:val="0"/>
        </w:rPr>
      </w:r>
    </w:p>
    <w:p w:rsidR="00000000" w:rsidDel="00000000" w:rsidP="00000000" w:rsidRDefault="00000000" w:rsidRPr="00000000" w14:paraId="00000383">
      <w:pPr>
        <w:spacing w:line="240" w:lineRule="auto"/>
        <w:rPr>
          <w:rFonts w:ascii="Tahoma" w:cs="Tahoma" w:eastAsia="Tahoma" w:hAnsi="Tahoma"/>
          <w:b w:val="1"/>
          <w:bCs w:val="1"/>
          <w:color w:val="036287"/>
          <w:sz w:val="28"/>
          <w:szCs w:val="28"/>
        </w:rPr>
      </w:pPr>
      <w:r w:rsidDel="00000000" w:rsidR="00000000" w:rsidRPr="00000000">
        <w:rPr>
          <w:rtl w:val="0"/>
        </w:rPr>
      </w:r>
    </w:p>
    <w:p w:rsidR="00000000" w:rsidDel="00000000" w:rsidP="00000000" w:rsidRDefault="00000000" w:rsidRPr="00000000" w14:paraId="00000384">
      <w:pPr>
        <w:spacing w:after="60" w:line="240" w:lineRule="auto"/>
        <w:jc w:val="both"/>
        <w:rPr>
          <w:rFonts w:ascii="Tahoma" w:cs="Tahoma" w:eastAsia="Tahoma" w:hAnsi="Tahoma"/>
          <w:sz w:val="24"/>
          <w:szCs w:val="24"/>
        </w:rPr>
      </w:pPr>
      <w:r w:rsidDel="00000000" w:rsidR="00000000" w:rsidRPr="00000000">
        <w:rPr>
          <w:rFonts w:ascii="Tahoma" w:cs="Tahoma" w:eastAsia="Tahoma" w:hAnsi="Tahoma"/>
          <w:color w:val="1f3863"/>
          <w:sz w:val="24"/>
          <w:szCs w:val="24"/>
          <w:rtl w:val="0"/>
        </w:rPr>
        <w:t xml:space="preserve">4.1.1. </w:t>
      </w:r>
      <w:r w:rsidDel="00000000" w:rsidR="00000000" w:rsidRPr="00000000">
        <w:rPr>
          <w:rFonts w:ascii="Tahoma" w:cs="Tahoma" w:eastAsia="Tahoma" w:hAnsi="Tahoma"/>
          <w:color w:val="1f3863"/>
          <w:sz w:val="24"/>
          <w:szCs w:val="24"/>
          <w:u w:val="single"/>
          <w:rtl w:val="0"/>
        </w:rPr>
        <w:t xml:space="preserve">Cartographie des risques AVANT application du plan d’action / des mesures correctives</w:t>
      </w:r>
      <w:r w:rsidDel="00000000" w:rsidR="00000000" w:rsidRPr="00000000">
        <w:rPr>
          <w:rtl w:val="0"/>
        </w:rPr>
      </w:r>
    </w:p>
    <w:tbl>
      <w:tblPr>
        <w:tblStyle w:val="Table82"/>
        <w:tblW w:w="9354.330708661419" w:type="dxa"/>
        <w:jc w:val="center"/>
        <w:tblLayout w:type="fixed"/>
        <w:tblLook w:val="0600"/>
      </w:tblPr>
      <w:tblGrid>
        <w:gridCol w:w="9354.330708661419"/>
        <w:tblGridChange w:id="0">
          <w:tblGrid>
            <w:gridCol w:w="9354.330708661419"/>
          </w:tblGrid>
        </w:tblGridChange>
      </w:tblGrid>
      <w:tr>
        <w:trPr>
          <w:cantSplit w:val="0"/>
          <w:trHeight w:val="1417.3228346456694" w:hRule="atLeast"/>
          <w:tblHeader w:val="0"/>
        </w:trPr>
        <w:tc>
          <w:tcPr>
            <w:tcBorders>
              <w:top w:color="000000" w:space="0" w:sz="0" w:val="nil"/>
              <w:left w:color="000000" w:space="0" w:sz="0" w:val="nil"/>
              <w:bottom w:color="000000" w:space="0" w:sz="0" w:val="nil"/>
              <w:right w:color="000000" w:space="0" w:sz="0" w:val="nil"/>
            </w:tcBorders>
            <w:shd w:fill="f3dddd" w:val="clear"/>
            <w:tcMar>
              <w:top w:w="100.0" w:type="dxa"/>
              <w:left w:w="100.0" w:type="dxa"/>
              <w:bottom w:w="100.0" w:type="dxa"/>
              <w:right w:w="100.0" w:type="dxa"/>
            </w:tcMar>
            <w:vAlign w:val="center"/>
          </w:tcPr>
          <w:p w:rsidR="00000000" w:rsidDel="00000000" w:rsidP="00000000" w:rsidRDefault="00000000" w:rsidRPr="00000000" w14:paraId="00000385">
            <w:pPr>
              <w:spacing w:after="144" w:before="144" w:line="240" w:lineRule="auto"/>
              <w:jc w:val="center"/>
              <w:rPr>
                <w:rFonts w:ascii="Tahoma" w:cs="Tahoma" w:eastAsia="Tahoma" w:hAnsi="Tahoma"/>
                <w:b w:val="1"/>
                <w:bCs w:val="1"/>
                <w:i w:val="1"/>
                <w:iCs w:val="1"/>
                <w:color w:val="cc0000"/>
              </w:rPr>
            </w:pPr>
            <w:r w:rsidDel="00000000" w:rsidR="00000000" w:rsidRPr="00000000">
              <w:rPr>
                <w:rFonts w:ascii="Tahoma" w:cs="Tahoma" w:eastAsia="Tahoma" w:hAnsi="Tahoma"/>
                <w:b w:val="1"/>
                <w:bCs w:val="1"/>
                <w:i w:val="1"/>
                <w:iCs w:val="1"/>
              </w:rPr>
              <w:drawing>
                <wp:inline distB="114300" distT="114300" distL="114300" distR="114300">
                  <wp:extent cx="305921" cy="305921"/>
                  <wp:effectExtent b="0" l="0" r="0" t="0"/>
                  <wp:docPr id="10" name="image2.png"/>
                  <a:graphic>
                    <a:graphicData uri="http://schemas.openxmlformats.org/drawingml/2006/picture">
                      <pic:pic>
                        <pic:nvPicPr>
                          <pic:cNvPr id="0" name="image2.png"/>
                          <pic:cNvPicPr preferRelativeResize="0"/>
                        </pic:nvPicPr>
                        <pic:blipFill>
                          <a:blip r:embed="rId9"/>
                          <a:srcRect b="0" l="0" r="0" t="0"/>
                          <a:stretch>
                            <a:fillRect/>
                          </a:stretch>
                        </pic:blipFill>
                        <pic:spPr>
                          <a:xfrm>
                            <a:off x="0" y="0"/>
                            <a:ext cx="305921" cy="305921"/>
                          </a:xfrm>
                          <a:prstGeom prst="rect"/>
                          <a:ln/>
                        </pic:spPr>
                      </pic:pic>
                    </a:graphicData>
                  </a:graphic>
                </wp:inline>
              </w:drawing>
            </w:r>
            <w:r w:rsidDel="00000000" w:rsidR="00000000" w:rsidRPr="00000000">
              <w:rPr>
                <w:rFonts w:ascii="Tahoma" w:cs="Tahoma" w:eastAsia="Tahoma" w:hAnsi="Tahoma"/>
                <w:b w:val="1"/>
                <w:bCs w:val="1"/>
                <w:i w:val="1"/>
                <w:iCs w:val="1"/>
                <w:color w:val="cc0000"/>
                <w:rtl w:val="0"/>
              </w:rPr>
              <w:t xml:space="preserve">Nos conseils</w:t>
            </w:r>
          </w:p>
          <w:p w:rsidR="00000000" w:rsidDel="00000000" w:rsidP="00000000" w:rsidRDefault="00000000" w:rsidRPr="00000000" w14:paraId="00000386">
            <w:pPr>
              <w:spacing w:after="144" w:before="144" w:line="240" w:lineRule="auto"/>
              <w:jc w:val="center"/>
              <w:rPr>
                <w:rFonts w:ascii="Tahoma" w:cs="Tahoma" w:eastAsia="Tahoma" w:hAnsi="Tahoma"/>
                <w:i w:val="1"/>
                <w:iCs w:val="1"/>
                <w:sz w:val="18"/>
                <w:szCs w:val="18"/>
              </w:rPr>
            </w:pPr>
            <w:r w:rsidDel="00000000" w:rsidR="00000000" w:rsidRPr="00000000">
              <w:rPr>
                <w:rFonts w:ascii="Tahoma" w:cs="Tahoma" w:eastAsia="Tahoma" w:hAnsi="Tahoma"/>
                <w:i w:val="1"/>
                <w:iCs w:val="1"/>
                <w:sz w:val="18"/>
                <w:szCs w:val="18"/>
                <w:rtl w:val="0"/>
              </w:rPr>
              <w:t xml:space="preserve">(</w:t>
            </w:r>
            <w:r w:rsidDel="00000000" w:rsidR="00000000" w:rsidRPr="00000000">
              <w:rPr>
                <w:rFonts w:ascii="Tahoma" w:cs="Tahoma" w:eastAsia="Tahoma" w:hAnsi="Tahoma"/>
                <w:sz w:val="18"/>
                <w:szCs w:val="18"/>
                <w:rtl w:val="0"/>
              </w:rPr>
              <w:t xml:space="preserve">RAPPEL : cette partie est à effacer avant envoi du document</w:t>
            </w:r>
            <w:r w:rsidDel="00000000" w:rsidR="00000000" w:rsidRPr="00000000">
              <w:rPr>
                <w:rFonts w:ascii="Tahoma" w:cs="Tahoma" w:eastAsia="Tahoma" w:hAnsi="Tahoma"/>
                <w:i w:val="1"/>
                <w:iCs w:val="1"/>
                <w:sz w:val="18"/>
                <w:szCs w:val="18"/>
                <w:rtl w:val="0"/>
              </w:rPr>
              <w:t xml:space="preserve">)</w:t>
            </w:r>
          </w:p>
        </w:tc>
      </w:tr>
    </w:tbl>
    <w:p w:rsidR="00000000" w:rsidDel="00000000" w:rsidP="00000000" w:rsidRDefault="00000000" w:rsidRPr="00000000" w14:paraId="00000387">
      <w:pPr>
        <w:spacing w:line="240" w:lineRule="auto"/>
        <w:jc w:val="both"/>
        <w:rPr>
          <w:rFonts w:ascii="Tahoma" w:cs="Tahoma" w:eastAsia="Tahoma" w:hAnsi="Tahoma"/>
          <w:sz w:val="24"/>
          <w:szCs w:val="24"/>
          <w:u w:val="single"/>
        </w:rPr>
      </w:pPr>
      <w:r w:rsidDel="00000000" w:rsidR="00000000" w:rsidRPr="00000000">
        <w:rPr>
          <w:rtl w:val="0"/>
        </w:rPr>
      </w:r>
    </w:p>
    <w:p w:rsidR="00000000" w:rsidDel="00000000" w:rsidP="00000000" w:rsidRDefault="00000000" w:rsidRPr="00000000" w14:paraId="00000388">
      <w:pPr>
        <w:spacing w:after="60" w:line="240" w:lineRule="auto"/>
        <w:jc w:val="both"/>
        <w:rPr>
          <w:rFonts w:ascii="Tahoma" w:cs="Tahoma" w:eastAsia="Tahoma" w:hAnsi="Tahoma"/>
          <w:color w:val="ed7d31"/>
        </w:rPr>
      </w:pPr>
      <w:r w:rsidDel="00000000" w:rsidR="00000000" w:rsidRPr="00000000">
        <w:rPr>
          <w:rFonts w:ascii="Tahoma" w:cs="Tahoma" w:eastAsia="Tahoma" w:hAnsi="Tahoma"/>
          <w:color w:val="ed7d31"/>
          <w:rtl w:val="0"/>
        </w:rPr>
        <w:t xml:space="preserve">Positionnez les risques précédemment étudiés (Accès illégitime, Modification non désirée, Disparition de données) sur la matrice Impact / Vraisemblance en tenant compte des mesures déjà mises en place, et </w:t>
      </w:r>
      <w:r w:rsidDel="00000000" w:rsidR="00000000" w:rsidRPr="00000000">
        <w:rPr>
          <w:rFonts w:ascii="Tahoma" w:cs="Tahoma" w:eastAsia="Tahoma" w:hAnsi="Tahoma"/>
          <w:b w:val="1"/>
          <w:bCs w:val="1"/>
          <w:color w:val="ed7d31"/>
          <w:rtl w:val="0"/>
        </w:rPr>
        <w:t xml:space="preserve">avant</w:t>
      </w:r>
      <w:r w:rsidDel="00000000" w:rsidR="00000000" w:rsidRPr="00000000">
        <w:rPr>
          <w:rFonts w:ascii="Tahoma" w:cs="Tahoma" w:eastAsia="Tahoma" w:hAnsi="Tahoma"/>
          <w:color w:val="ed7d31"/>
          <w:rtl w:val="0"/>
        </w:rPr>
        <w:t xml:space="preserve"> application du plan d’action (qui est détaillé dans un document séparé).</w:t>
      </w:r>
    </w:p>
    <w:p w:rsidR="00000000" w:rsidDel="00000000" w:rsidP="00000000" w:rsidRDefault="00000000" w:rsidRPr="00000000" w14:paraId="00000389">
      <w:pPr>
        <w:spacing w:after="60" w:line="240" w:lineRule="auto"/>
        <w:jc w:val="both"/>
        <w:rPr>
          <w:rFonts w:ascii="Tahoma" w:cs="Tahoma" w:eastAsia="Tahoma" w:hAnsi="Tahoma"/>
          <w:color w:val="ed7d31"/>
        </w:rPr>
      </w:pPr>
      <w:r w:rsidDel="00000000" w:rsidR="00000000" w:rsidRPr="00000000">
        <w:rPr>
          <w:rtl w:val="0"/>
        </w:rPr>
      </w:r>
    </w:p>
    <w:p w:rsidR="00000000" w:rsidDel="00000000" w:rsidP="00000000" w:rsidRDefault="00000000" w:rsidRPr="00000000" w14:paraId="0000038A">
      <w:pPr>
        <w:spacing w:after="60" w:line="240" w:lineRule="auto"/>
        <w:jc w:val="both"/>
        <w:rPr>
          <w:rFonts w:ascii="Tahoma" w:cs="Tahoma" w:eastAsia="Tahoma" w:hAnsi="Tahoma"/>
          <w:u w:val="single"/>
        </w:rPr>
      </w:pPr>
      <w:r w:rsidDel="00000000" w:rsidR="00000000" w:rsidRPr="00000000">
        <w:rPr>
          <w:rtl w:val="0"/>
        </w:rPr>
      </w:r>
    </w:p>
    <w:tbl>
      <w:tblPr>
        <w:tblStyle w:val="Table83"/>
        <w:tblW w:w="909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35"/>
        <w:gridCol w:w="795"/>
        <w:gridCol w:w="1815"/>
        <w:gridCol w:w="1815"/>
        <w:gridCol w:w="1815"/>
        <w:gridCol w:w="1815"/>
        <w:tblGridChange w:id="0">
          <w:tblGrid>
            <w:gridCol w:w="1035"/>
            <w:gridCol w:w="795"/>
            <w:gridCol w:w="1815"/>
            <w:gridCol w:w="1815"/>
            <w:gridCol w:w="1815"/>
            <w:gridCol w:w="1815"/>
          </w:tblGrid>
        </w:tblGridChange>
      </w:tblGrid>
      <w:tr>
        <w:trPr>
          <w:cantSplit w:val="0"/>
          <w:trHeight w:val="1700" w:hRule="atLeast"/>
          <w:tblHeader w:val="0"/>
        </w:trPr>
        <w:tc>
          <w:tcPr>
            <w:vMerge w:val="restart"/>
            <w:tcBorders>
              <w:top w:color="d9d9d9" w:space="0" w:sz="8" w:val="single"/>
              <w:left w:color="d9d9d9" w:space="0" w:sz="8" w:val="single"/>
              <w:bottom w:color="d9d9d9" w:space="0" w:sz="8" w:val="single"/>
              <w:right w:color="d9d9d9"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38B">
            <w:pPr>
              <w:widowControl w:val="0"/>
              <w:spacing w:line="240" w:lineRule="auto"/>
              <w:jc w:val="both"/>
              <w:rPr>
                <w:rFonts w:ascii="Tahoma" w:cs="Tahoma" w:eastAsia="Tahoma" w:hAnsi="Tahoma"/>
                <w:b w:val="1"/>
                <w:bCs w:val="1"/>
              </w:rPr>
            </w:pPr>
            <w:r w:rsidDel="00000000" w:rsidR="00000000" w:rsidRPr="00000000">
              <w:rPr>
                <w:rFonts w:ascii="Tahoma" w:cs="Tahoma" w:eastAsia="Tahoma" w:hAnsi="Tahoma"/>
                <w:b w:val="1"/>
                <w:bCs w:val="1"/>
                <w:sz w:val="18"/>
                <w:szCs w:val="18"/>
                <w:rtl w:val="0"/>
              </w:rPr>
              <w:t xml:space="preserve">GRAVITÉ</w:t>
            </w:r>
            <w:r w:rsidDel="00000000" w:rsidR="00000000" w:rsidRPr="00000000">
              <w:rPr>
                <w:rtl w:val="0"/>
              </w:rPr>
            </w:r>
          </w:p>
        </w:tc>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38C">
            <w:pPr>
              <w:widowControl w:val="0"/>
              <w:spacing w:line="240" w:lineRule="auto"/>
              <w:jc w:val="both"/>
              <w:rPr>
                <w:rFonts w:ascii="Tahoma" w:cs="Tahoma" w:eastAsia="Tahoma" w:hAnsi="Tahoma"/>
              </w:rPr>
            </w:pPr>
            <w:r w:rsidDel="00000000" w:rsidR="00000000" w:rsidRPr="00000000">
              <w:rPr>
                <w:rFonts w:ascii="Tahoma" w:cs="Tahoma" w:eastAsia="Tahoma" w:hAnsi="Tahoma"/>
                <w:rtl w:val="0"/>
              </w:rPr>
              <w:t xml:space="preserve">4</w:t>
            </w:r>
          </w:p>
        </w:tc>
        <w:tc>
          <w:tcPr>
            <w:tcBorders>
              <w:top w:color="d9d9d9" w:space="0" w:sz="8" w:val="single"/>
              <w:left w:color="d9d9d9" w:space="0" w:sz="8" w:val="single"/>
              <w:bottom w:color="d9d9d9" w:space="0" w:sz="8" w:val="single"/>
              <w:right w:color="d9d9d9" w:space="0" w:sz="8" w:val="single"/>
            </w:tcBorders>
            <w:shd w:fill="b6d7a8" w:val="clear"/>
            <w:tcMar>
              <w:top w:w="100.0" w:type="dxa"/>
              <w:left w:w="100.0" w:type="dxa"/>
              <w:bottom w:w="100.0" w:type="dxa"/>
              <w:right w:w="100.0" w:type="dxa"/>
            </w:tcMar>
            <w:vAlign w:val="center"/>
          </w:tcPr>
          <w:p w:rsidR="00000000" w:rsidDel="00000000" w:rsidP="00000000" w:rsidRDefault="00000000" w:rsidRPr="00000000" w14:paraId="0000038D">
            <w:pPr>
              <w:widowControl w:val="0"/>
              <w:spacing w:line="240" w:lineRule="auto"/>
              <w:jc w:val="both"/>
              <w:rPr>
                <w:rFonts w:ascii="Tahoma" w:cs="Tahoma" w:eastAsia="Tahoma" w:hAnsi="Tahoma"/>
              </w:rPr>
            </w:pPr>
            <w:r w:rsidDel="00000000" w:rsidR="00000000" w:rsidRPr="00000000">
              <w:rPr>
                <w:rtl w:val="0"/>
              </w:rPr>
            </w:r>
          </w:p>
        </w:tc>
        <w:tc>
          <w:tcPr>
            <w:tcBorders>
              <w:top w:color="d9d9d9" w:space="0" w:sz="8" w:val="single"/>
              <w:left w:color="d9d9d9" w:space="0" w:sz="8" w:val="single"/>
              <w:bottom w:color="d9d9d9" w:space="0" w:sz="8" w:val="single"/>
              <w:right w:color="d9d9d9" w:space="0" w:sz="8" w:val="single"/>
            </w:tcBorders>
            <w:shd w:fill="f9cb9c" w:val="clear"/>
            <w:tcMar>
              <w:top w:w="100.0" w:type="dxa"/>
              <w:left w:w="100.0" w:type="dxa"/>
              <w:bottom w:w="100.0" w:type="dxa"/>
              <w:right w:w="100.0" w:type="dxa"/>
            </w:tcMar>
            <w:vAlign w:val="center"/>
          </w:tcPr>
          <w:p w:rsidR="00000000" w:rsidDel="00000000" w:rsidP="00000000" w:rsidRDefault="00000000" w:rsidRPr="00000000" w14:paraId="0000038E">
            <w:pPr>
              <w:widowControl w:val="0"/>
              <w:spacing w:line="240" w:lineRule="auto"/>
              <w:jc w:val="both"/>
              <w:rPr>
                <w:rFonts w:ascii="Tahoma" w:cs="Tahoma" w:eastAsia="Tahoma" w:hAnsi="Tahoma"/>
              </w:rPr>
            </w:pPr>
            <w:r w:rsidDel="00000000" w:rsidR="00000000" w:rsidRPr="00000000">
              <w:rPr>
                <w:rtl w:val="0"/>
              </w:rPr>
            </w:r>
          </w:p>
        </w:tc>
        <w:tc>
          <w:tcPr>
            <w:tcBorders>
              <w:top w:color="d9d9d9" w:space="0" w:sz="8" w:val="single"/>
              <w:left w:color="d9d9d9" w:space="0" w:sz="8" w:val="single"/>
              <w:bottom w:color="d9d9d9" w:space="0" w:sz="8" w:val="single"/>
              <w:right w:color="d9d9d9" w:space="0" w:sz="8" w:val="single"/>
            </w:tcBorders>
            <w:shd w:fill="ea9999" w:val="clear"/>
            <w:tcMar>
              <w:top w:w="100.0" w:type="dxa"/>
              <w:left w:w="100.0" w:type="dxa"/>
              <w:bottom w:w="100.0" w:type="dxa"/>
              <w:right w:w="100.0" w:type="dxa"/>
            </w:tcMar>
            <w:vAlign w:val="center"/>
          </w:tcPr>
          <w:p w:rsidR="00000000" w:rsidDel="00000000" w:rsidP="00000000" w:rsidRDefault="00000000" w:rsidRPr="00000000" w14:paraId="0000038F">
            <w:pPr>
              <w:widowControl w:val="0"/>
              <w:spacing w:line="240" w:lineRule="auto"/>
              <w:jc w:val="both"/>
              <w:rPr>
                <w:rFonts w:ascii="Tahoma" w:cs="Tahoma" w:eastAsia="Tahoma" w:hAnsi="Tahoma"/>
              </w:rPr>
            </w:pPr>
            <w:r w:rsidDel="00000000" w:rsidR="00000000" w:rsidRPr="00000000">
              <w:rPr>
                <w:rtl w:val="0"/>
              </w:rPr>
            </w:r>
          </w:p>
        </w:tc>
        <w:tc>
          <w:tcPr>
            <w:tcBorders>
              <w:top w:color="d9d9d9" w:space="0" w:sz="8" w:val="single"/>
              <w:left w:color="d9d9d9" w:space="0" w:sz="8" w:val="single"/>
              <w:bottom w:color="d9d9d9" w:space="0" w:sz="8" w:val="single"/>
              <w:right w:color="d9d9d9" w:space="0" w:sz="8" w:val="single"/>
            </w:tcBorders>
            <w:shd w:fill="ea9999" w:val="clear"/>
            <w:tcMar>
              <w:top w:w="100.0" w:type="dxa"/>
              <w:left w:w="100.0" w:type="dxa"/>
              <w:bottom w:w="100.0" w:type="dxa"/>
              <w:right w:w="100.0" w:type="dxa"/>
            </w:tcMar>
            <w:vAlign w:val="center"/>
          </w:tcPr>
          <w:p w:rsidR="00000000" w:rsidDel="00000000" w:rsidP="00000000" w:rsidRDefault="00000000" w:rsidRPr="00000000" w14:paraId="00000390">
            <w:pPr>
              <w:widowControl w:val="0"/>
              <w:spacing w:line="240" w:lineRule="auto"/>
              <w:jc w:val="both"/>
              <w:rPr>
                <w:rFonts w:ascii="Tahoma" w:cs="Tahoma" w:eastAsia="Tahoma" w:hAnsi="Tahoma"/>
              </w:rPr>
            </w:pPr>
            <w:r w:rsidDel="00000000" w:rsidR="00000000" w:rsidRPr="00000000">
              <w:rPr>
                <w:rtl w:val="0"/>
              </w:rPr>
            </w:r>
          </w:p>
        </w:tc>
      </w:tr>
      <w:tr>
        <w:trPr>
          <w:cantSplit w:val="0"/>
          <w:trHeight w:val="1700" w:hRule="atLeast"/>
          <w:tblHeader w:val="0"/>
        </w:trPr>
        <w:tc>
          <w:tcPr>
            <w:vMerge w:val="continue"/>
            <w:tcBorders>
              <w:top w:color="d9d9d9" w:space="0" w:sz="8" w:val="single"/>
              <w:left w:color="d9d9d9" w:space="0" w:sz="8" w:val="single"/>
              <w:bottom w:color="d9d9d9" w:space="0" w:sz="8" w:val="single"/>
              <w:right w:color="d9d9d9"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39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ahoma" w:cs="Tahoma" w:eastAsia="Tahoma" w:hAnsi="Tahoma"/>
              </w:rPr>
            </w:pPr>
            <w:r w:rsidDel="00000000" w:rsidR="00000000" w:rsidRPr="00000000">
              <w:rPr>
                <w:rtl w:val="0"/>
              </w:rPr>
            </w:r>
          </w:p>
        </w:tc>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392">
            <w:pPr>
              <w:widowControl w:val="0"/>
              <w:spacing w:line="240" w:lineRule="auto"/>
              <w:jc w:val="both"/>
              <w:rPr>
                <w:rFonts w:ascii="Tahoma" w:cs="Tahoma" w:eastAsia="Tahoma" w:hAnsi="Tahoma"/>
              </w:rPr>
            </w:pPr>
            <w:r w:rsidDel="00000000" w:rsidR="00000000" w:rsidRPr="00000000">
              <w:rPr>
                <w:rFonts w:ascii="Tahoma" w:cs="Tahoma" w:eastAsia="Tahoma" w:hAnsi="Tahoma"/>
                <w:rtl w:val="0"/>
              </w:rPr>
              <w:t xml:space="preserve">3</w:t>
            </w:r>
          </w:p>
        </w:tc>
        <w:tc>
          <w:tcPr>
            <w:tcBorders>
              <w:top w:color="d9d9d9" w:space="0" w:sz="8" w:val="single"/>
              <w:left w:color="d9d9d9" w:space="0" w:sz="8" w:val="single"/>
              <w:bottom w:color="d9d9d9" w:space="0" w:sz="8" w:val="single"/>
              <w:right w:color="d9d9d9" w:space="0" w:sz="8" w:val="single"/>
            </w:tcBorders>
            <w:shd w:fill="b6d7a8" w:val="clear"/>
            <w:tcMar>
              <w:top w:w="100.0" w:type="dxa"/>
              <w:left w:w="100.0" w:type="dxa"/>
              <w:bottom w:w="100.0" w:type="dxa"/>
              <w:right w:w="100.0" w:type="dxa"/>
            </w:tcMar>
            <w:vAlign w:val="center"/>
          </w:tcPr>
          <w:p w:rsidR="00000000" w:rsidDel="00000000" w:rsidP="00000000" w:rsidRDefault="00000000" w:rsidRPr="00000000" w14:paraId="00000393">
            <w:pPr>
              <w:widowControl w:val="0"/>
              <w:spacing w:line="240" w:lineRule="auto"/>
              <w:jc w:val="both"/>
              <w:rPr>
                <w:rFonts w:ascii="Tahoma" w:cs="Tahoma" w:eastAsia="Tahoma" w:hAnsi="Tahoma"/>
              </w:rPr>
            </w:pPr>
            <w:r w:rsidDel="00000000" w:rsidR="00000000" w:rsidRPr="00000000">
              <w:rPr>
                <w:rtl w:val="0"/>
              </w:rPr>
            </w:r>
          </w:p>
        </w:tc>
        <w:tc>
          <w:tcPr>
            <w:tcBorders>
              <w:top w:color="d9d9d9" w:space="0" w:sz="8" w:val="single"/>
              <w:left w:color="d9d9d9" w:space="0" w:sz="8" w:val="single"/>
              <w:bottom w:color="d9d9d9" w:space="0" w:sz="8" w:val="single"/>
              <w:right w:color="d9d9d9" w:space="0" w:sz="8" w:val="single"/>
            </w:tcBorders>
            <w:shd w:fill="f9cb9c" w:val="clear"/>
            <w:tcMar>
              <w:top w:w="100.0" w:type="dxa"/>
              <w:left w:w="100.0" w:type="dxa"/>
              <w:bottom w:w="100.0" w:type="dxa"/>
              <w:right w:w="100.0" w:type="dxa"/>
            </w:tcMar>
            <w:vAlign w:val="center"/>
          </w:tcPr>
          <w:p w:rsidR="00000000" w:rsidDel="00000000" w:rsidP="00000000" w:rsidRDefault="00000000" w:rsidRPr="00000000" w14:paraId="00000394">
            <w:pPr>
              <w:widowControl w:val="0"/>
              <w:spacing w:line="240" w:lineRule="auto"/>
              <w:jc w:val="both"/>
              <w:rPr>
                <w:rFonts w:ascii="Tahoma" w:cs="Tahoma" w:eastAsia="Tahoma" w:hAnsi="Tahoma"/>
              </w:rPr>
            </w:pPr>
            <w:r w:rsidDel="00000000" w:rsidR="00000000" w:rsidRPr="00000000">
              <w:rPr>
                <w:rtl w:val="0"/>
              </w:rPr>
            </w:r>
          </w:p>
        </w:tc>
        <w:tc>
          <w:tcPr>
            <w:tcBorders>
              <w:top w:color="d9d9d9" w:space="0" w:sz="8" w:val="single"/>
              <w:left w:color="d9d9d9" w:space="0" w:sz="8" w:val="single"/>
              <w:bottom w:color="d9d9d9" w:space="0" w:sz="8" w:val="single"/>
              <w:right w:color="d9d9d9" w:space="0" w:sz="8" w:val="single"/>
            </w:tcBorders>
            <w:shd w:fill="f9cb9c" w:val="clear"/>
            <w:tcMar>
              <w:top w:w="100.0" w:type="dxa"/>
              <w:left w:w="100.0" w:type="dxa"/>
              <w:bottom w:w="100.0" w:type="dxa"/>
              <w:right w:w="100.0" w:type="dxa"/>
            </w:tcMar>
            <w:vAlign w:val="center"/>
          </w:tcPr>
          <w:p w:rsidR="00000000" w:rsidDel="00000000" w:rsidP="00000000" w:rsidRDefault="00000000" w:rsidRPr="00000000" w14:paraId="00000395">
            <w:pPr>
              <w:widowControl w:val="0"/>
              <w:spacing w:line="240" w:lineRule="auto"/>
              <w:jc w:val="both"/>
              <w:rPr>
                <w:rFonts w:ascii="Tahoma" w:cs="Tahoma" w:eastAsia="Tahoma" w:hAnsi="Tahoma"/>
              </w:rPr>
            </w:pPr>
            <w:r w:rsidDel="00000000" w:rsidR="00000000" w:rsidRPr="00000000">
              <w:rPr>
                <w:rtl w:val="0"/>
              </w:rPr>
            </w:r>
          </w:p>
        </w:tc>
        <w:tc>
          <w:tcPr>
            <w:tcBorders>
              <w:top w:color="d9d9d9" w:space="0" w:sz="8" w:val="single"/>
              <w:left w:color="d9d9d9" w:space="0" w:sz="8" w:val="single"/>
              <w:bottom w:color="d9d9d9" w:space="0" w:sz="8" w:val="single"/>
              <w:right w:color="d9d9d9" w:space="0" w:sz="8" w:val="single"/>
            </w:tcBorders>
            <w:shd w:fill="ea9999" w:val="clear"/>
            <w:tcMar>
              <w:top w:w="100.0" w:type="dxa"/>
              <w:left w:w="100.0" w:type="dxa"/>
              <w:bottom w:w="100.0" w:type="dxa"/>
              <w:right w:w="100.0" w:type="dxa"/>
            </w:tcMar>
            <w:vAlign w:val="center"/>
          </w:tcPr>
          <w:p w:rsidR="00000000" w:rsidDel="00000000" w:rsidP="00000000" w:rsidRDefault="00000000" w:rsidRPr="00000000" w14:paraId="00000396">
            <w:pPr>
              <w:widowControl w:val="0"/>
              <w:spacing w:line="240" w:lineRule="auto"/>
              <w:jc w:val="both"/>
              <w:rPr>
                <w:rFonts w:ascii="Tahoma" w:cs="Tahoma" w:eastAsia="Tahoma" w:hAnsi="Tahoma"/>
              </w:rPr>
            </w:pPr>
            <w:r w:rsidDel="00000000" w:rsidR="00000000" w:rsidRPr="00000000">
              <w:rPr>
                <w:rtl w:val="0"/>
              </w:rPr>
            </w:r>
          </w:p>
        </w:tc>
      </w:tr>
      <w:tr>
        <w:trPr>
          <w:cantSplit w:val="0"/>
          <w:trHeight w:val="1700" w:hRule="atLeast"/>
          <w:tblHeader w:val="0"/>
        </w:trPr>
        <w:tc>
          <w:tcPr>
            <w:vMerge w:val="continue"/>
            <w:tcBorders>
              <w:top w:color="d9d9d9" w:space="0" w:sz="8" w:val="single"/>
              <w:left w:color="d9d9d9" w:space="0" w:sz="8" w:val="single"/>
              <w:bottom w:color="d9d9d9" w:space="0" w:sz="8" w:val="single"/>
              <w:right w:color="d9d9d9"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39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ahoma" w:cs="Tahoma" w:eastAsia="Tahoma" w:hAnsi="Tahoma"/>
              </w:rPr>
            </w:pPr>
            <w:r w:rsidDel="00000000" w:rsidR="00000000" w:rsidRPr="00000000">
              <w:rPr>
                <w:rtl w:val="0"/>
              </w:rPr>
            </w:r>
          </w:p>
        </w:tc>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398">
            <w:pPr>
              <w:widowControl w:val="0"/>
              <w:spacing w:line="240" w:lineRule="auto"/>
              <w:jc w:val="both"/>
              <w:rPr>
                <w:rFonts w:ascii="Tahoma" w:cs="Tahoma" w:eastAsia="Tahoma" w:hAnsi="Tahoma"/>
              </w:rPr>
            </w:pPr>
            <w:r w:rsidDel="00000000" w:rsidR="00000000" w:rsidRPr="00000000">
              <w:rPr>
                <w:rFonts w:ascii="Tahoma" w:cs="Tahoma" w:eastAsia="Tahoma" w:hAnsi="Tahoma"/>
                <w:rtl w:val="0"/>
              </w:rPr>
              <w:t xml:space="preserve">2</w:t>
            </w:r>
          </w:p>
        </w:tc>
        <w:tc>
          <w:tcPr>
            <w:tcBorders>
              <w:top w:color="d9d9d9" w:space="0" w:sz="8" w:val="single"/>
              <w:left w:color="d9d9d9" w:space="0" w:sz="8" w:val="single"/>
              <w:bottom w:color="d9d9d9" w:space="0" w:sz="8" w:val="single"/>
              <w:right w:color="d9d9d9" w:space="0" w:sz="8" w:val="single"/>
            </w:tcBorders>
            <w:shd w:fill="b6d7a8" w:val="clear"/>
            <w:tcMar>
              <w:top w:w="100.0" w:type="dxa"/>
              <w:left w:w="100.0" w:type="dxa"/>
              <w:bottom w:w="100.0" w:type="dxa"/>
              <w:right w:w="100.0" w:type="dxa"/>
            </w:tcMar>
            <w:vAlign w:val="center"/>
          </w:tcPr>
          <w:p w:rsidR="00000000" w:rsidDel="00000000" w:rsidP="00000000" w:rsidRDefault="00000000" w:rsidRPr="00000000" w14:paraId="00000399">
            <w:pPr>
              <w:widowControl w:val="0"/>
              <w:spacing w:line="240" w:lineRule="auto"/>
              <w:jc w:val="both"/>
              <w:rPr>
                <w:rFonts w:ascii="Tahoma" w:cs="Tahoma" w:eastAsia="Tahoma" w:hAnsi="Tahoma"/>
              </w:rPr>
            </w:pPr>
            <w:r w:rsidDel="00000000" w:rsidR="00000000" w:rsidRPr="00000000">
              <w:rPr>
                <w:rtl w:val="0"/>
              </w:rPr>
            </w:r>
          </w:p>
        </w:tc>
        <w:tc>
          <w:tcPr>
            <w:tcBorders>
              <w:top w:color="d9d9d9" w:space="0" w:sz="8" w:val="single"/>
              <w:left w:color="d9d9d9" w:space="0" w:sz="8" w:val="single"/>
              <w:bottom w:color="d9d9d9" w:space="0" w:sz="8" w:val="single"/>
              <w:right w:color="d9d9d9" w:space="0" w:sz="8" w:val="single"/>
            </w:tcBorders>
            <w:shd w:fill="b6d7a8" w:val="clear"/>
            <w:tcMar>
              <w:top w:w="100.0" w:type="dxa"/>
              <w:left w:w="100.0" w:type="dxa"/>
              <w:bottom w:w="100.0" w:type="dxa"/>
              <w:right w:w="100.0" w:type="dxa"/>
            </w:tcMar>
            <w:vAlign w:val="center"/>
          </w:tcPr>
          <w:p w:rsidR="00000000" w:rsidDel="00000000" w:rsidP="00000000" w:rsidRDefault="00000000" w:rsidRPr="00000000" w14:paraId="0000039A">
            <w:pPr>
              <w:widowControl w:val="0"/>
              <w:spacing w:line="240" w:lineRule="auto"/>
              <w:jc w:val="both"/>
              <w:rPr>
                <w:rFonts w:ascii="Tahoma" w:cs="Tahoma" w:eastAsia="Tahoma" w:hAnsi="Tahoma"/>
              </w:rPr>
            </w:pPr>
            <w:r w:rsidDel="00000000" w:rsidR="00000000" w:rsidRPr="00000000">
              <w:rPr>
                <w:rtl w:val="0"/>
              </w:rPr>
            </w:r>
          </w:p>
        </w:tc>
        <w:tc>
          <w:tcPr>
            <w:tcBorders>
              <w:top w:color="d9d9d9" w:space="0" w:sz="8" w:val="single"/>
              <w:left w:color="d9d9d9" w:space="0" w:sz="8" w:val="single"/>
              <w:bottom w:color="d9d9d9" w:space="0" w:sz="8" w:val="single"/>
              <w:right w:color="d9d9d9" w:space="0" w:sz="8" w:val="single"/>
            </w:tcBorders>
            <w:shd w:fill="f9cb9c" w:val="clear"/>
            <w:tcMar>
              <w:top w:w="100.0" w:type="dxa"/>
              <w:left w:w="100.0" w:type="dxa"/>
              <w:bottom w:w="100.0" w:type="dxa"/>
              <w:right w:w="100.0" w:type="dxa"/>
            </w:tcMar>
            <w:vAlign w:val="center"/>
          </w:tcPr>
          <w:p w:rsidR="00000000" w:rsidDel="00000000" w:rsidP="00000000" w:rsidRDefault="00000000" w:rsidRPr="00000000" w14:paraId="0000039B">
            <w:pPr>
              <w:widowControl w:val="0"/>
              <w:spacing w:line="240" w:lineRule="auto"/>
              <w:jc w:val="both"/>
              <w:rPr>
                <w:rFonts w:ascii="Tahoma" w:cs="Tahoma" w:eastAsia="Tahoma" w:hAnsi="Tahoma"/>
              </w:rPr>
            </w:pPr>
            <w:r w:rsidDel="00000000" w:rsidR="00000000" w:rsidRPr="00000000">
              <w:rPr>
                <w:rtl w:val="0"/>
              </w:rPr>
            </w:r>
          </w:p>
        </w:tc>
        <w:tc>
          <w:tcPr>
            <w:tcBorders>
              <w:top w:color="d9d9d9" w:space="0" w:sz="8" w:val="single"/>
              <w:left w:color="d9d9d9" w:space="0" w:sz="8" w:val="single"/>
              <w:bottom w:color="d9d9d9" w:space="0" w:sz="8" w:val="single"/>
              <w:right w:color="d9d9d9" w:space="0" w:sz="8" w:val="single"/>
            </w:tcBorders>
            <w:shd w:fill="f9cb9c" w:val="clear"/>
            <w:tcMar>
              <w:top w:w="100.0" w:type="dxa"/>
              <w:left w:w="100.0" w:type="dxa"/>
              <w:bottom w:w="100.0" w:type="dxa"/>
              <w:right w:w="100.0" w:type="dxa"/>
            </w:tcMar>
            <w:vAlign w:val="center"/>
          </w:tcPr>
          <w:p w:rsidR="00000000" w:rsidDel="00000000" w:rsidP="00000000" w:rsidRDefault="00000000" w:rsidRPr="00000000" w14:paraId="0000039C">
            <w:pPr>
              <w:widowControl w:val="0"/>
              <w:spacing w:line="240" w:lineRule="auto"/>
              <w:jc w:val="both"/>
              <w:rPr>
                <w:rFonts w:ascii="Tahoma" w:cs="Tahoma" w:eastAsia="Tahoma" w:hAnsi="Tahoma"/>
              </w:rPr>
            </w:pPr>
            <w:r w:rsidDel="00000000" w:rsidR="00000000" w:rsidRPr="00000000">
              <w:rPr>
                <w:rtl w:val="0"/>
              </w:rPr>
            </w:r>
          </w:p>
        </w:tc>
      </w:tr>
      <w:tr>
        <w:trPr>
          <w:cantSplit w:val="0"/>
          <w:trHeight w:val="1700" w:hRule="atLeast"/>
          <w:tblHeader w:val="0"/>
        </w:trPr>
        <w:tc>
          <w:tcPr>
            <w:vMerge w:val="continue"/>
            <w:tcBorders>
              <w:top w:color="d9d9d9" w:space="0" w:sz="8" w:val="single"/>
              <w:left w:color="d9d9d9" w:space="0" w:sz="8" w:val="single"/>
              <w:bottom w:color="d9d9d9" w:space="0" w:sz="8" w:val="single"/>
              <w:right w:color="d9d9d9"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3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ahoma" w:cs="Tahoma" w:eastAsia="Tahoma" w:hAnsi="Tahoma"/>
              </w:rPr>
            </w:pPr>
            <w:r w:rsidDel="00000000" w:rsidR="00000000" w:rsidRPr="00000000">
              <w:rPr>
                <w:rtl w:val="0"/>
              </w:rPr>
            </w:r>
          </w:p>
        </w:tc>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39E">
            <w:pPr>
              <w:widowControl w:val="0"/>
              <w:spacing w:line="240" w:lineRule="auto"/>
              <w:jc w:val="both"/>
              <w:rPr>
                <w:rFonts w:ascii="Tahoma" w:cs="Tahoma" w:eastAsia="Tahoma" w:hAnsi="Tahoma"/>
              </w:rPr>
            </w:pPr>
            <w:r w:rsidDel="00000000" w:rsidR="00000000" w:rsidRPr="00000000">
              <w:rPr>
                <w:rFonts w:ascii="Tahoma" w:cs="Tahoma" w:eastAsia="Tahoma" w:hAnsi="Tahoma"/>
                <w:rtl w:val="0"/>
              </w:rPr>
              <w:t xml:space="preserve">1</w:t>
            </w:r>
          </w:p>
        </w:tc>
        <w:tc>
          <w:tcPr>
            <w:tcBorders>
              <w:top w:color="d9d9d9" w:space="0" w:sz="8" w:val="single"/>
              <w:left w:color="d9d9d9" w:space="0" w:sz="8" w:val="single"/>
              <w:bottom w:color="d9d9d9" w:space="0" w:sz="8" w:val="single"/>
              <w:right w:color="d9d9d9" w:space="0" w:sz="8" w:val="single"/>
            </w:tcBorders>
            <w:shd w:fill="b6d7a8" w:val="clear"/>
            <w:tcMar>
              <w:top w:w="100.0" w:type="dxa"/>
              <w:left w:w="100.0" w:type="dxa"/>
              <w:bottom w:w="100.0" w:type="dxa"/>
              <w:right w:w="100.0" w:type="dxa"/>
            </w:tcMar>
            <w:vAlign w:val="center"/>
          </w:tcPr>
          <w:p w:rsidR="00000000" w:rsidDel="00000000" w:rsidP="00000000" w:rsidRDefault="00000000" w:rsidRPr="00000000" w14:paraId="0000039F">
            <w:pPr>
              <w:widowControl w:val="0"/>
              <w:spacing w:line="240" w:lineRule="auto"/>
              <w:jc w:val="both"/>
              <w:rPr>
                <w:rFonts w:ascii="Tahoma" w:cs="Tahoma" w:eastAsia="Tahoma" w:hAnsi="Tahoma"/>
              </w:rPr>
            </w:pPr>
            <w:r w:rsidDel="00000000" w:rsidR="00000000" w:rsidRPr="00000000">
              <w:rPr>
                <w:rtl w:val="0"/>
              </w:rPr>
            </w:r>
          </w:p>
        </w:tc>
        <w:tc>
          <w:tcPr>
            <w:tcBorders>
              <w:top w:color="d9d9d9" w:space="0" w:sz="8" w:val="single"/>
              <w:left w:color="d9d9d9" w:space="0" w:sz="8" w:val="single"/>
              <w:bottom w:color="d9d9d9" w:space="0" w:sz="8" w:val="single"/>
              <w:right w:color="d9d9d9" w:space="0" w:sz="8" w:val="single"/>
            </w:tcBorders>
            <w:shd w:fill="b6d7a8" w:val="clear"/>
            <w:tcMar>
              <w:top w:w="100.0" w:type="dxa"/>
              <w:left w:w="100.0" w:type="dxa"/>
              <w:bottom w:w="100.0" w:type="dxa"/>
              <w:right w:w="100.0" w:type="dxa"/>
            </w:tcMar>
            <w:vAlign w:val="center"/>
          </w:tcPr>
          <w:p w:rsidR="00000000" w:rsidDel="00000000" w:rsidP="00000000" w:rsidRDefault="00000000" w:rsidRPr="00000000" w14:paraId="000003A0">
            <w:pPr>
              <w:widowControl w:val="0"/>
              <w:spacing w:line="240" w:lineRule="auto"/>
              <w:jc w:val="both"/>
              <w:rPr>
                <w:rFonts w:ascii="Tahoma" w:cs="Tahoma" w:eastAsia="Tahoma" w:hAnsi="Tahoma"/>
              </w:rPr>
            </w:pPr>
            <w:r w:rsidDel="00000000" w:rsidR="00000000" w:rsidRPr="00000000">
              <w:rPr>
                <w:rtl w:val="0"/>
              </w:rPr>
            </w:r>
          </w:p>
        </w:tc>
        <w:tc>
          <w:tcPr>
            <w:tcBorders>
              <w:top w:color="d9d9d9" w:space="0" w:sz="8" w:val="single"/>
              <w:left w:color="d9d9d9" w:space="0" w:sz="8" w:val="single"/>
              <w:bottom w:color="d9d9d9" w:space="0" w:sz="8" w:val="single"/>
              <w:right w:color="d9d9d9" w:space="0" w:sz="8" w:val="single"/>
            </w:tcBorders>
            <w:shd w:fill="b6d7a8" w:val="clear"/>
            <w:tcMar>
              <w:top w:w="100.0" w:type="dxa"/>
              <w:left w:w="100.0" w:type="dxa"/>
              <w:bottom w:w="100.0" w:type="dxa"/>
              <w:right w:w="100.0" w:type="dxa"/>
            </w:tcMar>
            <w:vAlign w:val="center"/>
          </w:tcPr>
          <w:p w:rsidR="00000000" w:rsidDel="00000000" w:rsidP="00000000" w:rsidRDefault="00000000" w:rsidRPr="00000000" w14:paraId="000003A1">
            <w:pPr>
              <w:widowControl w:val="0"/>
              <w:spacing w:line="240" w:lineRule="auto"/>
              <w:jc w:val="both"/>
              <w:rPr>
                <w:rFonts w:ascii="Tahoma" w:cs="Tahoma" w:eastAsia="Tahoma" w:hAnsi="Tahoma"/>
              </w:rPr>
            </w:pPr>
            <w:r w:rsidDel="00000000" w:rsidR="00000000" w:rsidRPr="00000000">
              <w:rPr>
                <w:rtl w:val="0"/>
              </w:rPr>
            </w:r>
          </w:p>
        </w:tc>
        <w:tc>
          <w:tcPr>
            <w:tcBorders>
              <w:top w:color="d9d9d9" w:space="0" w:sz="8" w:val="single"/>
              <w:left w:color="d9d9d9" w:space="0" w:sz="8" w:val="single"/>
              <w:bottom w:color="d9d9d9" w:space="0" w:sz="8" w:val="single"/>
              <w:right w:color="d9d9d9" w:space="0" w:sz="8" w:val="single"/>
            </w:tcBorders>
            <w:shd w:fill="b6d7a8" w:val="clear"/>
            <w:tcMar>
              <w:top w:w="100.0" w:type="dxa"/>
              <w:left w:w="100.0" w:type="dxa"/>
              <w:bottom w:w="100.0" w:type="dxa"/>
              <w:right w:w="100.0" w:type="dxa"/>
            </w:tcMar>
            <w:vAlign w:val="center"/>
          </w:tcPr>
          <w:p w:rsidR="00000000" w:rsidDel="00000000" w:rsidP="00000000" w:rsidRDefault="00000000" w:rsidRPr="00000000" w14:paraId="000003A2">
            <w:pPr>
              <w:widowControl w:val="0"/>
              <w:spacing w:line="240" w:lineRule="auto"/>
              <w:jc w:val="both"/>
              <w:rPr>
                <w:rFonts w:ascii="Tahoma" w:cs="Tahoma" w:eastAsia="Tahoma" w:hAnsi="Tahoma"/>
              </w:rPr>
            </w:pPr>
            <w:r w:rsidDel="00000000" w:rsidR="00000000" w:rsidRPr="00000000">
              <w:rPr>
                <w:rtl w:val="0"/>
              </w:rPr>
            </w:r>
          </w:p>
        </w:tc>
      </w:tr>
      <w:tr>
        <w:trPr>
          <w:cantSplit w:val="0"/>
          <w:trHeight w:val="810" w:hRule="atLeast"/>
          <w:tblHeader w:val="0"/>
        </w:trPr>
        <w:tc>
          <w:tcPr>
            <w:tcBorders>
              <w:top w:color="d9d9d9"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3A3">
            <w:pPr>
              <w:widowControl w:val="0"/>
              <w:spacing w:line="240" w:lineRule="auto"/>
              <w:jc w:val="both"/>
              <w:rPr>
                <w:rFonts w:ascii="Tahoma" w:cs="Tahoma" w:eastAsia="Tahoma" w:hAnsi="Tahoma"/>
              </w:rPr>
            </w:pPr>
            <w:r w:rsidDel="00000000" w:rsidR="00000000" w:rsidRPr="00000000">
              <w:rPr>
                <w:rtl w:val="0"/>
              </w:rPr>
            </w:r>
          </w:p>
        </w:tc>
        <w:tc>
          <w:tcPr>
            <w:tcBorders>
              <w:top w:color="d9d9d9" w:space="0" w:sz="8" w:val="single"/>
              <w:left w:color="ffffff" w:space="0" w:sz="8" w:val="single"/>
              <w:bottom w:color="ffffff" w:space="0" w:sz="8" w:val="single"/>
              <w:right w:color="d9d9d9"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3A4">
            <w:pPr>
              <w:widowControl w:val="0"/>
              <w:spacing w:line="240" w:lineRule="auto"/>
              <w:jc w:val="both"/>
              <w:rPr>
                <w:rFonts w:ascii="Tahoma" w:cs="Tahoma" w:eastAsia="Tahoma" w:hAnsi="Tahoma"/>
              </w:rPr>
            </w:pPr>
            <w:r w:rsidDel="00000000" w:rsidR="00000000" w:rsidRPr="00000000">
              <w:rPr>
                <w:rtl w:val="0"/>
              </w:rPr>
            </w:r>
          </w:p>
        </w:tc>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3A5">
            <w:pPr>
              <w:widowControl w:val="0"/>
              <w:spacing w:line="240" w:lineRule="auto"/>
              <w:jc w:val="both"/>
              <w:rPr>
                <w:rFonts w:ascii="Tahoma" w:cs="Tahoma" w:eastAsia="Tahoma" w:hAnsi="Tahoma"/>
              </w:rPr>
            </w:pPr>
            <w:r w:rsidDel="00000000" w:rsidR="00000000" w:rsidRPr="00000000">
              <w:rPr>
                <w:rFonts w:ascii="Tahoma" w:cs="Tahoma" w:eastAsia="Tahoma" w:hAnsi="Tahoma"/>
                <w:rtl w:val="0"/>
              </w:rPr>
              <w:t xml:space="preserve">1</w:t>
            </w:r>
          </w:p>
        </w:tc>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3A6">
            <w:pPr>
              <w:widowControl w:val="0"/>
              <w:spacing w:line="240" w:lineRule="auto"/>
              <w:jc w:val="both"/>
              <w:rPr>
                <w:rFonts w:ascii="Tahoma" w:cs="Tahoma" w:eastAsia="Tahoma" w:hAnsi="Tahoma"/>
              </w:rPr>
            </w:pPr>
            <w:r w:rsidDel="00000000" w:rsidR="00000000" w:rsidRPr="00000000">
              <w:rPr>
                <w:rFonts w:ascii="Tahoma" w:cs="Tahoma" w:eastAsia="Tahoma" w:hAnsi="Tahoma"/>
                <w:rtl w:val="0"/>
              </w:rPr>
              <w:t xml:space="preserve">2</w:t>
            </w:r>
          </w:p>
        </w:tc>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3A7">
            <w:pPr>
              <w:widowControl w:val="0"/>
              <w:spacing w:line="240" w:lineRule="auto"/>
              <w:jc w:val="both"/>
              <w:rPr>
                <w:rFonts w:ascii="Tahoma" w:cs="Tahoma" w:eastAsia="Tahoma" w:hAnsi="Tahoma"/>
              </w:rPr>
            </w:pPr>
            <w:r w:rsidDel="00000000" w:rsidR="00000000" w:rsidRPr="00000000">
              <w:rPr>
                <w:rFonts w:ascii="Tahoma" w:cs="Tahoma" w:eastAsia="Tahoma" w:hAnsi="Tahoma"/>
                <w:rtl w:val="0"/>
              </w:rPr>
              <w:t xml:space="preserve">3</w:t>
            </w:r>
          </w:p>
        </w:tc>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3A8">
            <w:pPr>
              <w:widowControl w:val="0"/>
              <w:spacing w:line="240" w:lineRule="auto"/>
              <w:jc w:val="both"/>
              <w:rPr>
                <w:rFonts w:ascii="Tahoma" w:cs="Tahoma" w:eastAsia="Tahoma" w:hAnsi="Tahoma"/>
              </w:rPr>
            </w:pPr>
            <w:r w:rsidDel="00000000" w:rsidR="00000000" w:rsidRPr="00000000">
              <w:rPr>
                <w:rFonts w:ascii="Tahoma" w:cs="Tahoma" w:eastAsia="Tahoma" w:hAnsi="Tahoma"/>
                <w:rtl w:val="0"/>
              </w:rPr>
              <w:t xml:space="preserve">4</w:t>
            </w:r>
          </w:p>
        </w:tc>
      </w:tr>
      <w:tr>
        <w:trPr>
          <w:cantSplit w:val="0"/>
          <w:trHeight w:val="705" w:hRule="atLeast"/>
          <w:tblHeader w:val="0"/>
        </w:trPr>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3A9">
            <w:pPr>
              <w:widowControl w:val="0"/>
              <w:spacing w:line="240" w:lineRule="auto"/>
              <w:jc w:val="both"/>
              <w:rPr>
                <w:rFonts w:ascii="Tahoma" w:cs="Tahoma" w:eastAsia="Tahoma" w:hAnsi="Tahoma"/>
              </w:rPr>
            </w:pPr>
            <w:r w:rsidDel="00000000" w:rsidR="00000000" w:rsidRPr="00000000">
              <w:rPr>
                <w:rtl w:val="0"/>
              </w:rPr>
            </w:r>
          </w:p>
        </w:tc>
        <w:tc>
          <w:tcPr>
            <w:tcBorders>
              <w:top w:color="ffffff" w:space="0" w:sz="8" w:val="single"/>
              <w:left w:color="ffffff" w:space="0" w:sz="8" w:val="single"/>
              <w:bottom w:color="ffffff" w:space="0" w:sz="8" w:val="single"/>
              <w:right w:color="d9d9d9"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3AA">
            <w:pPr>
              <w:widowControl w:val="0"/>
              <w:spacing w:line="240" w:lineRule="auto"/>
              <w:jc w:val="both"/>
              <w:rPr>
                <w:rFonts w:ascii="Tahoma" w:cs="Tahoma" w:eastAsia="Tahoma" w:hAnsi="Tahoma"/>
              </w:rPr>
            </w:pPr>
            <w:r w:rsidDel="00000000" w:rsidR="00000000" w:rsidRPr="00000000">
              <w:rPr>
                <w:rtl w:val="0"/>
              </w:rPr>
            </w:r>
          </w:p>
        </w:tc>
        <w:tc>
          <w:tcPr>
            <w:gridSpan w:val="4"/>
            <w:tcBorders>
              <w:top w:color="d9d9d9" w:space="0" w:sz="8" w:val="single"/>
              <w:left w:color="d9d9d9" w:space="0" w:sz="8" w:val="single"/>
              <w:bottom w:color="d9d9d9" w:space="0" w:sz="8" w:val="single"/>
              <w:right w:color="d9d9d9"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3AB">
            <w:pPr>
              <w:widowControl w:val="0"/>
              <w:spacing w:line="240" w:lineRule="auto"/>
              <w:jc w:val="both"/>
              <w:rPr>
                <w:rFonts w:ascii="Tahoma" w:cs="Tahoma" w:eastAsia="Tahoma" w:hAnsi="Tahoma"/>
                <w:b w:val="1"/>
                <w:bCs w:val="1"/>
              </w:rPr>
            </w:pPr>
            <w:r w:rsidDel="00000000" w:rsidR="00000000" w:rsidRPr="00000000">
              <w:rPr>
                <w:rFonts w:ascii="Tahoma" w:cs="Tahoma" w:eastAsia="Tahoma" w:hAnsi="Tahoma"/>
                <w:b w:val="1"/>
                <w:bCs w:val="1"/>
                <w:sz w:val="18"/>
                <w:szCs w:val="18"/>
                <w:rtl w:val="0"/>
              </w:rPr>
              <w:t xml:space="preserve">VRAISEMBLANCE</w:t>
            </w:r>
            <w:r w:rsidDel="00000000" w:rsidR="00000000" w:rsidRPr="00000000">
              <w:rPr>
                <w:rtl w:val="0"/>
              </w:rPr>
            </w:r>
          </w:p>
        </w:tc>
      </w:tr>
    </w:tbl>
    <w:p w:rsidR="00000000" w:rsidDel="00000000" w:rsidP="00000000" w:rsidRDefault="00000000" w:rsidRPr="00000000" w14:paraId="000003AF">
      <w:pPr>
        <w:spacing w:line="240" w:lineRule="auto"/>
        <w:jc w:val="both"/>
        <w:rPr>
          <w:rFonts w:ascii="Tahoma" w:cs="Tahoma" w:eastAsia="Tahoma" w:hAnsi="Tahoma"/>
          <w:b w:val="1"/>
          <w:bCs w:val="1"/>
        </w:rPr>
      </w:pPr>
      <w:r w:rsidDel="00000000" w:rsidR="00000000" w:rsidRPr="00000000">
        <w:rPr>
          <w:rtl w:val="0"/>
        </w:rPr>
      </w:r>
    </w:p>
    <w:p w:rsidR="00000000" w:rsidDel="00000000" w:rsidP="00000000" w:rsidRDefault="00000000" w:rsidRPr="00000000" w14:paraId="000003B0">
      <w:pPr>
        <w:spacing w:line="240" w:lineRule="auto"/>
        <w:jc w:val="both"/>
        <w:rPr>
          <w:rFonts w:ascii="Tahoma" w:cs="Tahoma" w:eastAsia="Tahoma" w:hAnsi="Tahoma"/>
          <w:b w:val="1"/>
          <w:bCs w:val="1"/>
        </w:rPr>
      </w:pPr>
      <w:r w:rsidDel="00000000" w:rsidR="00000000" w:rsidRPr="00000000">
        <w:rPr>
          <w:rtl w:val="0"/>
        </w:rPr>
      </w:r>
    </w:p>
    <w:p w:rsidR="00000000" w:rsidDel="00000000" w:rsidP="00000000" w:rsidRDefault="00000000" w:rsidRPr="00000000" w14:paraId="000003B1">
      <w:pPr>
        <w:keepNext w:val="1"/>
        <w:keepLines w:val="1"/>
        <w:spacing w:after="60" w:before="40" w:line="240" w:lineRule="auto"/>
        <w:jc w:val="both"/>
        <w:rPr>
          <w:rFonts w:ascii="Tahoma" w:cs="Tahoma" w:eastAsia="Tahoma" w:hAnsi="Tahoma"/>
          <w:b w:val="1"/>
          <w:bCs w:val="1"/>
          <w:sz w:val="24"/>
          <w:szCs w:val="24"/>
        </w:rPr>
      </w:pPr>
      <w:bookmarkStart w:colFirst="0" w:colLast="0" w:name="_heading=h.w479ukn7ge8m" w:id="59"/>
      <w:bookmarkEnd w:id="59"/>
      <w:r w:rsidDel="00000000" w:rsidR="00000000" w:rsidRPr="00000000">
        <w:rPr>
          <w:rFonts w:ascii="Tahoma" w:cs="Tahoma" w:eastAsia="Tahoma" w:hAnsi="Tahoma"/>
          <w:color w:val="1f3863"/>
          <w:sz w:val="24"/>
          <w:szCs w:val="24"/>
          <w:rtl w:val="0"/>
        </w:rPr>
        <w:t xml:space="preserve">4.1.2. </w:t>
      </w:r>
      <w:r w:rsidDel="00000000" w:rsidR="00000000" w:rsidRPr="00000000">
        <w:rPr>
          <w:rFonts w:ascii="Tahoma" w:cs="Tahoma" w:eastAsia="Tahoma" w:hAnsi="Tahoma"/>
          <w:color w:val="1f3863"/>
          <w:sz w:val="24"/>
          <w:szCs w:val="24"/>
          <w:u w:val="single"/>
          <w:rtl w:val="0"/>
        </w:rPr>
        <w:t xml:space="preserve">Cartographie des risques APRÈS application du plan d’action / des mesures correctives</w:t>
      </w:r>
      <w:r w:rsidDel="00000000" w:rsidR="00000000" w:rsidRPr="00000000">
        <w:rPr>
          <w:rtl w:val="0"/>
        </w:rPr>
      </w:r>
    </w:p>
    <w:tbl>
      <w:tblPr>
        <w:tblStyle w:val="Table84"/>
        <w:tblW w:w="9354.330708661419" w:type="dxa"/>
        <w:jc w:val="center"/>
        <w:tblLayout w:type="fixed"/>
        <w:tblLook w:val="0600"/>
      </w:tblPr>
      <w:tblGrid>
        <w:gridCol w:w="9354.330708661419"/>
        <w:tblGridChange w:id="0">
          <w:tblGrid>
            <w:gridCol w:w="9354.330708661419"/>
          </w:tblGrid>
        </w:tblGridChange>
      </w:tblGrid>
      <w:tr>
        <w:trPr>
          <w:cantSplit w:val="0"/>
          <w:trHeight w:val="1417.3228346456694" w:hRule="atLeast"/>
          <w:tblHeader w:val="0"/>
        </w:trPr>
        <w:tc>
          <w:tcPr>
            <w:tcBorders>
              <w:top w:color="000000" w:space="0" w:sz="0" w:val="nil"/>
              <w:left w:color="000000" w:space="0" w:sz="0" w:val="nil"/>
              <w:bottom w:color="000000" w:space="0" w:sz="0" w:val="nil"/>
              <w:right w:color="000000" w:space="0" w:sz="0" w:val="nil"/>
            </w:tcBorders>
            <w:shd w:fill="f3dddd" w:val="clear"/>
            <w:tcMar>
              <w:top w:w="100.0" w:type="dxa"/>
              <w:left w:w="100.0" w:type="dxa"/>
              <w:bottom w:w="100.0" w:type="dxa"/>
              <w:right w:w="100.0" w:type="dxa"/>
            </w:tcMar>
            <w:vAlign w:val="center"/>
          </w:tcPr>
          <w:p w:rsidR="00000000" w:rsidDel="00000000" w:rsidP="00000000" w:rsidRDefault="00000000" w:rsidRPr="00000000" w14:paraId="000003B2">
            <w:pPr>
              <w:spacing w:after="144" w:before="144" w:line="240" w:lineRule="auto"/>
              <w:jc w:val="center"/>
              <w:rPr>
                <w:rFonts w:ascii="Tahoma" w:cs="Tahoma" w:eastAsia="Tahoma" w:hAnsi="Tahoma"/>
                <w:b w:val="1"/>
                <w:bCs w:val="1"/>
                <w:i w:val="1"/>
                <w:iCs w:val="1"/>
                <w:color w:val="cc0000"/>
              </w:rPr>
            </w:pPr>
            <w:r w:rsidDel="00000000" w:rsidR="00000000" w:rsidRPr="00000000">
              <w:rPr>
                <w:rFonts w:ascii="Tahoma" w:cs="Tahoma" w:eastAsia="Tahoma" w:hAnsi="Tahoma"/>
                <w:b w:val="1"/>
                <w:bCs w:val="1"/>
                <w:i w:val="1"/>
                <w:iCs w:val="1"/>
              </w:rPr>
              <w:drawing>
                <wp:inline distB="114300" distT="114300" distL="114300" distR="114300">
                  <wp:extent cx="305921" cy="305921"/>
                  <wp:effectExtent b="0" l="0" r="0" t="0"/>
                  <wp:docPr id="11" name="image2.png"/>
                  <a:graphic>
                    <a:graphicData uri="http://schemas.openxmlformats.org/drawingml/2006/picture">
                      <pic:pic>
                        <pic:nvPicPr>
                          <pic:cNvPr id="0" name="image2.png"/>
                          <pic:cNvPicPr preferRelativeResize="0"/>
                        </pic:nvPicPr>
                        <pic:blipFill>
                          <a:blip r:embed="rId9"/>
                          <a:srcRect b="0" l="0" r="0" t="0"/>
                          <a:stretch>
                            <a:fillRect/>
                          </a:stretch>
                        </pic:blipFill>
                        <pic:spPr>
                          <a:xfrm>
                            <a:off x="0" y="0"/>
                            <a:ext cx="305921" cy="305921"/>
                          </a:xfrm>
                          <a:prstGeom prst="rect"/>
                          <a:ln/>
                        </pic:spPr>
                      </pic:pic>
                    </a:graphicData>
                  </a:graphic>
                </wp:inline>
              </w:drawing>
            </w:r>
            <w:r w:rsidDel="00000000" w:rsidR="00000000" w:rsidRPr="00000000">
              <w:rPr>
                <w:rFonts w:ascii="Tahoma" w:cs="Tahoma" w:eastAsia="Tahoma" w:hAnsi="Tahoma"/>
                <w:b w:val="1"/>
                <w:bCs w:val="1"/>
                <w:i w:val="1"/>
                <w:iCs w:val="1"/>
                <w:color w:val="cc0000"/>
                <w:rtl w:val="0"/>
              </w:rPr>
              <w:t xml:space="preserve">Nos conseils</w:t>
            </w:r>
          </w:p>
          <w:p w:rsidR="00000000" w:rsidDel="00000000" w:rsidP="00000000" w:rsidRDefault="00000000" w:rsidRPr="00000000" w14:paraId="000003B3">
            <w:pPr>
              <w:spacing w:after="144" w:before="144" w:line="240" w:lineRule="auto"/>
              <w:jc w:val="center"/>
              <w:rPr>
                <w:rFonts w:ascii="Tahoma" w:cs="Tahoma" w:eastAsia="Tahoma" w:hAnsi="Tahoma"/>
                <w:i w:val="1"/>
                <w:iCs w:val="1"/>
                <w:sz w:val="18"/>
                <w:szCs w:val="18"/>
              </w:rPr>
            </w:pPr>
            <w:r w:rsidDel="00000000" w:rsidR="00000000" w:rsidRPr="00000000">
              <w:rPr>
                <w:rFonts w:ascii="Tahoma" w:cs="Tahoma" w:eastAsia="Tahoma" w:hAnsi="Tahoma"/>
                <w:i w:val="1"/>
                <w:iCs w:val="1"/>
                <w:sz w:val="18"/>
                <w:szCs w:val="18"/>
                <w:rtl w:val="0"/>
              </w:rPr>
              <w:t xml:space="preserve">(</w:t>
            </w:r>
            <w:r w:rsidDel="00000000" w:rsidR="00000000" w:rsidRPr="00000000">
              <w:rPr>
                <w:rFonts w:ascii="Tahoma" w:cs="Tahoma" w:eastAsia="Tahoma" w:hAnsi="Tahoma"/>
                <w:sz w:val="18"/>
                <w:szCs w:val="18"/>
                <w:rtl w:val="0"/>
              </w:rPr>
              <w:t xml:space="preserve">RAPPEL : cette partie est à effacer avant envoi du document</w:t>
            </w:r>
            <w:r w:rsidDel="00000000" w:rsidR="00000000" w:rsidRPr="00000000">
              <w:rPr>
                <w:rFonts w:ascii="Tahoma" w:cs="Tahoma" w:eastAsia="Tahoma" w:hAnsi="Tahoma"/>
                <w:i w:val="1"/>
                <w:iCs w:val="1"/>
                <w:sz w:val="18"/>
                <w:szCs w:val="18"/>
                <w:rtl w:val="0"/>
              </w:rPr>
              <w:t xml:space="preserve">)</w:t>
            </w:r>
          </w:p>
        </w:tc>
      </w:tr>
    </w:tbl>
    <w:p w:rsidR="00000000" w:rsidDel="00000000" w:rsidP="00000000" w:rsidRDefault="00000000" w:rsidRPr="00000000" w14:paraId="000003B4">
      <w:pPr>
        <w:keepNext w:val="1"/>
        <w:keepLines w:val="1"/>
        <w:spacing w:after="60" w:before="40" w:line="240" w:lineRule="auto"/>
        <w:jc w:val="both"/>
        <w:rPr>
          <w:rFonts w:ascii="Tahoma" w:cs="Tahoma" w:eastAsia="Tahoma" w:hAnsi="Tahoma"/>
          <w:color w:val="1f3863"/>
        </w:rPr>
      </w:pPr>
      <w:bookmarkStart w:colFirst="0" w:colLast="0" w:name="_heading=h.c60y1u6f1f8d" w:id="60"/>
      <w:bookmarkEnd w:id="60"/>
      <w:r w:rsidDel="00000000" w:rsidR="00000000" w:rsidRPr="00000000">
        <w:rPr>
          <w:rtl w:val="0"/>
        </w:rPr>
      </w:r>
    </w:p>
    <w:p w:rsidR="00000000" w:rsidDel="00000000" w:rsidP="00000000" w:rsidRDefault="00000000" w:rsidRPr="00000000" w14:paraId="000003B5">
      <w:pPr>
        <w:spacing w:after="60" w:line="240" w:lineRule="auto"/>
        <w:jc w:val="both"/>
        <w:rPr>
          <w:rFonts w:ascii="Tahoma" w:cs="Tahoma" w:eastAsia="Tahoma" w:hAnsi="Tahoma"/>
          <w:color w:val="ed7d31"/>
        </w:rPr>
      </w:pPr>
      <w:r w:rsidDel="00000000" w:rsidR="00000000" w:rsidRPr="00000000">
        <w:rPr>
          <w:rFonts w:ascii="Tahoma" w:cs="Tahoma" w:eastAsia="Tahoma" w:hAnsi="Tahoma"/>
          <w:color w:val="ed7d31"/>
          <w:rtl w:val="0"/>
        </w:rPr>
        <w:t xml:space="preserve">Positionnez les risques précédemment étudiés (Accès illégitime, Modification non désirée, Disparition de données) sur la matrice Impact / Vraisemblance en tenant compte des mesures déjà mises en place, et </w:t>
      </w:r>
      <w:r w:rsidDel="00000000" w:rsidR="00000000" w:rsidRPr="00000000">
        <w:rPr>
          <w:rFonts w:ascii="Tahoma" w:cs="Tahoma" w:eastAsia="Tahoma" w:hAnsi="Tahoma"/>
          <w:b w:val="1"/>
          <w:bCs w:val="1"/>
          <w:color w:val="ed7d31"/>
          <w:rtl w:val="0"/>
        </w:rPr>
        <w:t xml:space="preserve">après</w:t>
      </w:r>
      <w:r w:rsidDel="00000000" w:rsidR="00000000" w:rsidRPr="00000000">
        <w:rPr>
          <w:rFonts w:ascii="Tahoma" w:cs="Tahoma" w:eastAsia="Tahoma" w:hAnsi="Tahoma"/>
          <w:color w:val="ed7d31"/>
          <w:rtl w:val="0"/>
        </w:rPr>
        <w:t xml:space="preserve"> application du plan d’action (qui est détaillé dans un document séparé).</w:t>
      </w:r>
    </w:p>
    <w:p w:rsidR="00000000" w:rsidDel="00000000" w:rsidP="00000000" w:rsidRDefault="00000000" w:rsidRPr="00000000" w14:paraId="000003B6">
      <w:pPr>
        <w:spacing w:after="60" w:line="240" w:lineRule="auto"/>
        <w:jc w:val="both"/>
        <w:rPr>
          <w:rFonts w:ascii="Tahoma" w:cs="Tahoma" w:eastAsia="Tahoma" w:hAnsi="Tahoma"/>
          <w:color w:val="ed7d31"/>
        </w:rPr>
      </w:pPr>
      <w:r w:rsidDel="00000000" w:rsidR="00000000" w:rsidRPr="00000000">
        <w:rPr>
          <w:rtl w:val="0"/>
        </w:rPr>
      </w:r>
    </w:p>
    <w:tbl>
      <w:tblPr>
        <w:tblStyle w:val="Table85"/>
        <w:tblW w:w="909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05"/>
        <w:gridCol w:w="825"/>
        <w:gridCol w:w="1815"/>
        <w:gridCol w:w="1815"/>
        <w:gridCol w:w="1815"/>
        <w:gridCol w:w="1815"/>
        <w:tblGridChange w:id="0">
          <w:tblGrid>
            <w:gridCol w:w="1005"/>
            <w:gridCol w:w="825"/>
            <w:gridCol w:w="1815"/>
            <w:gridCol w:w="1815"/>
            <w:gridCol w:w="1815"/>
            <w:gridCol w:w="1815"/>
          </w:tblGrid>
        </w:tblGridChange>
      </w:tblGrid>
      <w:tr>
        <w:trPr>
          <w:cantSplit w:val="0"/>
          <w:trHeight w:val="1700" w:hRule="atLeast"/>
          <w:tblHeader w:val="0"/>
        </w:trPr>
        <w:tc>
          <w:tcPr>
            <w:vMerge w:val="restart"/>
            <w:tcBorders>
              <w:top w:color="d9d9d9" w:space="0" w:sz="8" w:val="single"/>
              <w:left w:color="d9d9d9" w:space="0" w:sz="8" w:val="single"/>
              <w:bottom w:color="d9d9d9" w:space="0" w:sz="8" w:val="single"/>
              <w:right w:color="d9d9d9"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3B7">
            <w:pPr>
              <w:widowControl w:val="0"/>
              <w:spacing w:line="240" w:lineRule="auto"/>
              <w:jc w:val="both"/>
              <w:rPr>
                <w:rFonts w:ascii="Tahoma" w:cs="Tahoma" w:eastAsia="Tahoma" w:hAnsi="Tahoma"/>
                <w:b w:val="1"/>
                <w:bCs w:val="1"/>
              </w:rPr>
            </w:pPr>
            <w:r w:rsidDel="00000000" w:rsidR="00000000" w:rsidRPr="00000000">
              <w:rPr>
                <w:rFonts w:ascii="Tahoma" w:cs="Tahoma" w:eastAsia="Tahoma" w:hAnsi="Tahoma"/>
                <w:b w:val="1"/>
                <w:bCs w:val="1"/>
                <w:sz w:val="18"/>
                <w:szCs w:val="18"/>
                <w:rtl w:val="0"/>
              </w:rPr>
              <w:t xml:space="preserve">GRAVITÉ</w:t>
            </w:r>
            <w:r w:rsidDel="00000000" w:rsidR="00000000" w:rsidRPr="00000000">
              <w:rPr>
                <w:rtl w:val="0"/>
              </w:rPr>
            </w:r>
          </w:p>
        </w:tc>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3B8">
            <w:pPr>
              <w:widowControl w:val="0"/>
              <w:spacing w:line="240" w:lineRule="auto"/>
              <w:jc w:val="both"/>
              <w:rPr>
                <w:rFonts w:ascii="Tahoma" w:cs="Tahoma" w:eastAsia="Tahoma" w:hAnsi="Tahoma"/>
              </w:rPr>
            </w:pPr>
            <w:r w:rsidDel="00000000" w:rsidR="00000000" w:rsidRPr="00000000">
              <w:rPr>
                <w:rFonts w:ascii="Tahoma" w:cs="Tahoma" w:eastAsia="Tahoma" w:hAnsi="Tahoma"/>
                <w:rtl w:val="0"/>
              </w:rPr>
              <w:t xml:space="preserve">4</w:t>
            </w:r>
          </w:p>
        </w:tc>
        <w:tc>
          <w:tcPr>
            <w:tcBorders>
              <w:top w:color="d9d9d9" w:space="0" w:sz="8" w:val="single"/>
              <w:left w:color="d9d9d9" w:space="0" w:sz="8" w:val="single"/>
              <w:bottom w:color="d9d9d9" w:space="0" w:sz="8" w:val="single"/>
              <w:right w:color="d9d9d9" w:space="0" w:sz="8" w:val="single"/>
            </w:tcBorders>
            <w:shd w:fill="b6d7a8" w:val="clear"/>
            <w:tcMar>
              <w:top w:w="100.0" w:type="dxa"/>
              <w:left w:w="100.0" w:type="dxa"/>
              <w:bottom w:w="100.0" w:type="dxa"/>
              <w:right w:w="100.0" w:type="dxa"/>
            </w:tcMar>
            <w:vAlign w:val="center"/>
          </w:tcPr>
          <w:p w:rsidR="00000000" w:rsidDel="00000000" w:rsidP="00000000" w:rsidRDefault="00000000" w:rsidRPr="00000000" w14:paraId="000003B9">
            <w:pPr>
              <w:widowControl w:val="0"/>
              <w:spacing w:line="240" w:lineRule="auto"/>
              <w:jc w:val="both"/>
              <w:rPr>
                <w:rFonts w:ascii="Tahoma" w:cs="Tahoma" w:eastAsia="Tahoma" w:hAnsi="Tahoma"/>
                <w:b w:val="1"/>
                <w:bCs w:val="1"/>
              </w:rPr>
            </w:pPr>
            <w:r w:rsidDel="00000000" w:rsidR="00000000" w:rsidRPr="00000000">
              <w:rPr>
                <w:rtl w:val="0"/>
              </w:rPr>
            </w:r>
          </w:p>
        </w:tc>
        <w:tc>
          <w:tcPr>
            <w:tcBorders>
              <w:top w:color="d9d9d9" w:space="0" w:sz="8" w:val="single"/>
              <w:left w:color="d9d9d9" w:space="0" w:sz="8" w:val="single"/>
              <w:bottom w:color="d9d9d9" w:space="0" w:sz="8" w:val="single"/>
              <w:right w:color="d9d9d9" w:space="0" w:sz="8" w:val="single"/>
            </w:tcBorders>
            <w:shd w:fill="f9cb9c" w:val="clear"/>
            <w:tcMar>
              <w:top w:w="100.0" w:type="dxa"/>
              <w:left w:w="100.0" w:type="dxa"/>
              <w:bottom w:w="100.0" w:type="dxa"/>
              <w:right w:w="100.0" w:type="dxa"/>
            </w:tcMar>
            <w:vAlign w:val="center"/>
          </w:tcPr>
          <w:p w:rsidR="00000000" w:rsidDel="00000000" w:rsidP="00000000" w:rsidRDefault="00000000" w:rsidRPr="00000000" w14:paraId="000003BA">
            <w:pPr>
              <w:widowControl w:val="0"/>
              <w:spacing w:line="240" w:lineRule="auto"/>
              <w:jc w:val="both"/>
              <w:rPr>
                <w:rFonts w:ascii="Tahoma" w:cs="Tahoma" w:eastAsia="Tahoma" w:hAnsi="Tahoma"/>
                <w:b w:val="1"/>
                <w:bCs w:val="1"/>
              </w:rPr>
            </w:pPr>
            <w:r w:rsidDel="00000000" w:rsidR="00000000" w:rsidRPr="00000000">
              <w:rPr>
                <w:rtl w:val="0"/>
              </w:rPr>
            </w:r>
          </w:p>
        </w:tc>
        <w:tc>
          <w:tcPr>
            <w:tcBorders>
              <w:top w:color="d9d9d9" w:space="0" w:sz="8" w:val="single"/>
              <w:left w:color="d9d9d9" w:space="0" w:sz="8" w:val="single"/>
              <w:bottom w:color="d9d9d9" w:space="0" w:sz="8" w:val="single"/>
              <w:right w:color="d9d9d9" w:space="0" w:sz="8" w:val="single"/>
            </w:tcBorders>
            <w:shd w:fill="ea9999" w:val="clear"/>
            <w:tcMar>
              <w:top w:w="100.0" w:type="dxa"/>
              <w:left w:w="100.0" w:type="dxa"/>
              <w:bottom w:w="100.0" w:type="dxa"/>
              <w:right w:w="100.0" w:type="dxa"/>
            </w:tcMar>
            <w:vAlign w:val="center"/>
          </w:tcPr>
          <w:p w:rsidR="00000000" w:rsidDel="00000000" w:rsidP="00000000" w:rsidRDefault="00000000" w:rsidRPr="00000000" w14:paraId="000003BB">
            <w:pPr>
              <w:widowControl w:val="0"/>
              <w:spacing w:line="240" w:lineRule="auto"/>
              <w:jc w:val="both"/>
              <w:rPr>
                <w:rFonts w:ascii="Tahoma" w:cs="Tahoma" w:eastAsia="Tahoma" w:hAnsi="Tahoma"/>
                <w:b w:val="1"/>
                <w:bCs w:val="1"/>
              </w:rPr>
            </w:pPr>
            <w:r w:rsidDel="00000000" w:rsidR="00000000" w:rsidRPr="00000000">
              <w:rPr>
                <w:rtl w:val="0"/>
              </w:rPr>
            </w:r>
          </w:p>
        </w:tc>
        <w:tc>
          <w:tcPr>
            <w:tcBorders>
              <w:top w:color="d9d9d9" w:space="0" w:sz="8" w:val="single"/>
              <w:left w:color="d9d9d9" w:space="0" w:sz="8" w:val="single"/>
              <w:bottom w:color="d9d9d9" w:space="0" w:sz="8" w:val="single"/>
              <w:right w:color="d9d9d9" w:space="0" w:sz="8" w:val="single"/>
            </w:tcBorders>
            <w:shd w:fill="ea9999" w:val="clear"/>
            <w:tcMar>
              <w:top w:w="100.0" w:type="dxa"/>
              <w:left w:w="100.0" w:type="dxa"/>
              <w:bottom w:w="100.0" w:type="dxa"/>
              <w:right w:w="100.0" w:type="dxa"/>
            </w:tcMar>
            <w:vAlign w:val="center"/>
          </w:tcPr>
          <w:p w:rsidR="00000000" w:rsidDel="00000000" w:rsidP="00000000" w:rsidRDefault="00000000" w:rsidRPr="00000000" w14:paraId="000003BC">
            <w:pPr>
              <w:widowControl w:val="0"/>
              <w:spacing w:line="240" w:lineRule="auto"/>
              <w:jc w:val="both"/>
              <w:rPr>
                <w:rFonts w:ascii="Tahoma" w:cs="Tahoma" w:eastAsia="Tahoma" w:hAnsi="Tahoma"/>
                <w:b w:val="1"/>
                <w:bCs w:val="1"/>
              </w:rPr>
            </w:pPr>
            <w:r w:rsidDel="00000000" w:rsidR="00000000" w:rsidRPr="00000000">
              <w:rPr>
                <w:rtl w:val="0"/>
              </w:rPr>
            </w:r>
          </w:p>
        </w:tc>
      </w:tr>
      <w:tr>
        <w:trPr>
          <w:cantSplit w:val="0"/>
          <w:trHeight w:val="1700" w:hRule="atLeast"/>
          <w:tblHeader w:val="0"/>
        </w:trPr>
        <w:tc>
          <w:tcPr>
            <w:vMerge w:val="continue"/>
            <w:tcBorders>
              <w:top w:color="d9d9d9" w:space="0" w:sz="8" w:val="single"/>
              <w:left w:color="d9d9d9" w:space="0" w:sz="8" w:val="single"/>
              <w:bottom w:color="d9d9d9" w:space="0" w:sz="8" w:val="single"/>
              <w:right w:color="d9d9d9"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3B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ahoma" w:cs="Tahoma" w:eastAsia="Tahoma" w:hAnsi="Tahoma"/>
                <w:b w:val="1"/>
                <w:bCs w:val="1"/>
              </w:rPr>
            </w:pPr>
            <w:r w:rsidDel="00000000" w:rsidR="00000000" w:rsidRPr="00000000">
              <w:rPr>
                <w:rtl w:val="0"/>
              </w:rPr>
            </w:r>
          </w:p>
        </w:tc>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3BE">
            <w:pPr>
              <w:widowControl w:val="0"/>
              <w:spacing w:line="240" w:lineRule="auto"/>
              <w:jc w:val="both"/>
              <w:rPr>
                <w:rFonts w:ascii="Tahoma" w:cs="Tahoma" w:eastAsia="Tahoma" w:hAnsi="Tahoma"/>
              </w:rPr>
            </w:pPr>
            <w:r w:rsidDel="00000000" w:rsidR="00000000" w:rsidRPr="00000000">
              <w:rPr>
                <w:rFonts w:ascii="Tahoma" w:cs="Tahoma" w:eastAsia="Tahoma" w:hAnsi="Tahoma"/>
                <w:rtl w:val="0"/>
              </w:rPr>
              <w:t xml:space="preserve">3</w:t>
            </w:r>
          </w:p>
        </w:tc>
        <w:tc>
          <w:tcPr>
            <w:tcBorders>
              <w:top w:color="d9d9d9" w:space="0" w:sz="8" w:val="single"/>
              <w:left w:color="d9d9d9" w:space="0" w:sz="8" w:val="single"/>
              <w:bottom w:color="d9d9d9" w:space="0" w:sz="8" w:val="single"/>
              <w:right w:color="d9d9d9" w:space="0" w:sz="8" w:val="single"/>
            </w:tcBorders>
            <w:shd w:fill="b6d7a8" w:val="clear"/>
            <w:tcMar>
              <w:top w:w="100.0" w:type="dxa"/>
              <w:left w:w="100.0" w:type="dxa"/>
              <w:bottom w:w="100.0" w:type="dxa"/>
              <w:right w:w="100.0" w:type="dxa"/>
            </w:tcMar>
            <w:vAlign w:val="center"/>
          </w:tcPr>
          <w:p w:rsidR="00000000" w:rsidDel="00000000" w:rsidP="00000000" w:rsidRDefault="00000000" w:rsidRPr="00000000" w14:paraId="000003BF">
            <w:pPr>
              <w:widowControl w:val="0"/>
              <w:spacing w:line="240" w:lineRule="auto"/>
              <w:jc w:val="both"/>
              <w:rPr>
                <w:rFonts w:ascii="Tahoma" w:cs="Tahoma" w:eastAsia="Tahoma" w:hAnsi="Tahoma"/>
                <w:b w:val="1"/>
                <w:bCs w:val="1"/>
              </w:rPr>
            </w:pPr>
            <w:r w:rsidDel="00000000" w:rsidR="00000000" w:rsidRPr="00000000">
              <w:rPr>
                <w:rtl w:val="0"/>
              </w:rPr>
            </w:r>
          </w:p>
        </w:tc>
        <w:tc>
          <w:tcPr>
            <w:tcBorders>
              <w:top w:color="d9d9d9" w:space="0" w:sz="8" w:val="single"/>
              <w:left w:color="d9d9d9" w:space="0" w:sz="8" w:val="single"/>
              <w:bottom w:color="d9d9d9" w:space="0" w:sz="8" w:val="single"/>
              <w:right w:color="d9d9d9" w:space="0" w:sz="8" w:val="single"/>
            </w:tcBorders>
            <w:shd w:fill="f9cb9c" w:val="clear"/>
            <w:tcMar>
              <w:top w:w="100.0" w:type="dxa"/>
              <w:left w:w="100.0" w:type="dxa"/>
              <w:bottom w:w="100.0" w:type="dxa"/>
              <w:right w:w="100.0" w:type="dxa"/>
            </w:tcMar>
            <w:vAlign w:val="center"/>
          </w:tcPr>
          <w:p w:rsidR="00000000" w:rsidDel="00000000" w:rsidP="00000000" w:rsidRDefault="00000000" w:rsidRPr="00000000" w14:paraId="000003C0">
            <w:pPr>
              <w:widowControl w:val="0"/>
              <w:spacing w:line="240" w:lineRule="auto"/>
              <w:jc w:val="both"/>
              <w:rPr>
                <w:rFonts w:ascii="Tahoma" w:cs="Tahoma" w:eastAsia="Tahoma" w:hAnsi="Tahoma"/>
                <w:b w:val="1"/>
                <w:bCs w:val="1"/>
              </w:rPr>
            </w:pPr>
            <w:r w:rsidDel="00000000" w:rsidR="00000000" w:rsidRPr="00000000">
              <w:rPr>
                <w:rtl w:val="0"/>
              </w:rPr>
            </w:r>
          </w:p>
        </w:tc>
        <w:tc>
          <w:tcPr>
            <w:tcBorders>
              <w:top w:color="d9d9d9" w:space="0" w:sz="8" w:val="single"/>
              <w:left w:color="d9d9d9" w:space="0" w:sz="8" w:val="single"/>
              <w:bottom w:color="d9d9d9" w:space="0" w:sz="8" w:val="single"/>
              <w:right w:color="d9d9d9" w:space="0" w:sz="8" w:val="single"/>
            </w:tcBorders>
            <w:shd w:fill="f9cb9c" w:val="clear"/>
            <w:tcMar>
              <w:top w:w="100.0" w:type="dxa"/>
              <w:left w:w="100.0" w:type="dxa"/>
              <w:bottom w:w="100.0" w:type="dxa"/>
              <w:right w:w="100.0" w:type="dxa"/>
            </w:tcMar>
            <w:vAlign w:val="center"/>
          </w:tcPr>
          <w:p w:rsidR="00000000" w:rsidDel="00000000" w:rsidP="00000000" w:rsidRDefault="00000000" w:rsidRPr="00000000" w14:paraId="000003C1">
            <w:pPr>
              <w:widowControl w:val="0"/>
              <w:spacing w:line="240" w:lineRule="auto"/>
              <w:jc w:val="both"/>
              <w:rPr>
                <w:rFonts w:ascii="Tahoma" w:cs="Tahoma" w:eastAsia="Tahoma" w:hAnsi="Tahoma"/>
                <w:b w:val="1"/>
                <w:bCs w:val="1"/>
              </w:rPr>
            </w:pPr>
            <w:r w:rsidDel="00000000" w:rsidR="00000000" w:rsidRPr="00000000">
              <w:rPr>
                <w:rtl w:val="0"/>
              </w:rPr>
            </w:r>
          </w:p>
        </w:tc>
        <w:tc>
          <w:tcPr>
            <w:tcBorders>
              <w:top w:color="d9d9d9" w:space="0" w:sz="8" w:val="single"/>
              <w:left w:color="d9d9d9" w:space="0" w:sz="8" w:val="single"/>
              <w:bottom w:color="d9d9d9" w:space="0" w:sz="8" w:val="single"/>
              <w:right w:color="d9d9d9" w:space="0" w:sz="8" w:val="single"/>
            </w:tcBorders>
            <w:shd w:fill="ea9999" w:val="clear"/>
            <w:tcMar>
              <w:top w:w="100.0" w:type="dxa"/>
              <w:left w:w="100.0" w:type="dxa"/>
              <w:bottom w:w="100.0" w:type="dxa"/>
              <w:right w:w="100.0" w:type="dxa"/>
            </w:tcMar>
            <w:vAlign w:val="center"/>
          </w:tcPr>
          <w:p w:rsidR="00000000" w:rsidDel="00000000" w:rsidP="00000000" w:rsidRDefault="00000000" w:rsidRPr="00000000" w14:paraId="000003C2">
            <w:pPr>
              <w:widowControl w:val="0"/>
              <w:spacing w:line="240" w:lineRule="auto"/>
              <w:jc w:val="both"/>
              <w:rPr>
                <w:rFonts w:ascii="Tahoma" w:cs="Tahoma" w:eastAsia="Tahoma" w:hAnsi="Tahoma"/>
                <w:b w:val="1"/>
                <w:bCs w:val="1"/>
              </w:rPr>
            </w:pPr>
            <w:r w:rsidDel="00000000" w:rsidR="00000000" w:rsidRPr="00000000">
              <w:rPr>
                <w:rtl w:val="0"/>
              </w:rPr>
            </w:r>
          </w:p>
        </w:tc>
      </w:tr>
      <w:tr>
        <w:trPr>
          <w:cantSplit w:val="0"/>
          <w:trHeight w:val="1700" w:hRule="atLeast"/>
          <w:tblHeader w:val="0"/>
        </w:trPr>
        <w:tc>
          <w:tcPr>
            <w:vMerge w:val="continue"/>
            <w:tcBorders>
              <w:top w:color="d9d9d9" w:space="0" w:sz="8" w:val="single"/>
              <w:left w:color="d9d9d9" w:space="0" w:sz="8" w:val="single"/>
              <w:bottom w:color="d9d9d9" w:space="0" w:sz="8" w:val="single"/>
              <w:right w:color="d9d9d9"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3C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ahoma" w:cs="Tahoma" w:eastAsia="Tahoma" w:hAnsi="Tahoma"/>
                <w:b w:val="1"/>
                <w:bCs w:val="1"/>
              </w:rPr>
            </w:pPr>
            <w:r w:rsidDel="00000000" w:rsidR="00000000" w:rsidRPr="00000000">
              <w:rPr>
                <w:rtl w:val="0"/>
              </w:rPr>
            </w:r>
          </w:p>
        </w:tc>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3C4">
            <w:pPr>
              <w:widowControl w:val="0"/>
              <w:spacing w:line="240" w:lineRule="auto"/>
              <w:jc w:val="both"/>
              <w:rPr>
                <w:rFonts w:ascii="Tahoma" w:cs="Tahoma" w:eastAsia="Tahoma" w:hAnsi="Tahoma"/>
              </w:rPr>
            </w:pPr>
            <w:r w:rsidDel="00000000" w:rsidR="00000000" w:rsidRPr="00000000">
              <w:rPr>
                <w:rFonts w:ascii="Tahoma" w:cs="Tahoma" w:eastAsia="Tahoma" w:hAnsi="Tahoma"/>
                <w:rtl w:val="0"/>
              </w:rPr>
              <w:t xml:space="preserve">2</w:t>
            </w:r>
          </w:p>
        </w:tc>
        <w:tc>
          <w:tcPr>
            <w:tcBorders>
              <w:top w:color="d9d9d9" w:space="0" w:sz="8" w:val="single"/>
              <w:left w:color="d9d9d9" w:space="0" w:sz="8" w:val="single"/>
              <w:bottom w:color="d9d9d9" w:space="0" w:sz="8" w:val="single"/>
              <w:right w:color="d9d9d9" w:space="0" w:sz="8" w:val="single"/>
            </w:tcBorders>
            <w:shd w:fill="b6d7a8" w:val="clear"/>
            <w:tcMar>
              <w:top w:w="100.0" w:type="dxa"/>
              <w:left w:w="100.0" w:type="dxa"/>
              <w:bottom w:w="100.0" w:type="dxa"/>
              <w:right w:w="100.0" w:type="dxa"/>
            </w:tcMar>
            <w:vAlign w:val="center"/>
          </w:tcPr>
          <w:p w:rsidR="00000000" w:rsidDel="00000000" w:rsidP="00000000" w:rsidRDefault="00000000" w:rsidRPr="00000000" w14:paraId="000003C5">
            <w:pPr>
              <w:widowControl w:val="0"/>
              <w:spacing w:line="240" w:lineRule="auto"/>
              <w:jc w:val="both"/>
              <w:rPr>
                <w:rFonts w:ascii="Tahoma" w:cs="Tahoma" w:eastAsia="Tahoma" w:hAnsi="Tahoma"/>
                <w:b w:val="1"/>
                <w:bCs w:val="1"/>
              </w:rPr>
            </w:pPr>
            <w:r w:rsidDel="00000000" w:rsidR="00000000" w:rsidRPr="00000000">
              <w:rPr>
                <w:rtl w:val="0"/>
              </w:rPr>
            </w:r>
          </w:p>
        </w:tc>
        <w:tc>
          <w:tcPr>
            <w:tcBorders>
              <w:top w:color="d9d9d9" w:space="0" w:sz="8" w:val="single"/>
              <w:left w:color="d9d9d9" w:space="0" w:sz="8" w:val="single"/>
              <w:bottom w:color="d9d9d9" w:space="0" w:sz="8" w:val="single"/>
              <w:right w:color="d9d9d9" w:space="0" w:sz="8" w:val="single"/>
            </w:tcBorders>
            <w:shd w:fill="b6d7a8" w:val="clear"/>
            <w:tcMar>
              <w:top w:w="100.0" w:type="dxa"/>
              <w:left w:w="100.0" w:type="dxa"/>
              <w:bottom w:w="100.0" w:type="dxa"/>
              <w:right w:w="100.0" w:type="dxa"/>
            </w:tcMar>
            <w:vAlign w:val="center"/>
          </w:tcPr>
          <w:p w:rsidR="00000000" w:rsidDel="00000000" w:rsidP="00000000" w:rsidRDefault="00000000" w:rsidRPr="00000000" w14:paraId="000003C6">
            <w:pPr>
              <w:widowControl w:val="0"/>
              <w:spacing w:line="240" w:lineRule="auto"/>
              <w:jc w:val="both"/>
              <w:rPr>
                <w:rFonts w:ascii="Tahoma" w:cs="Tahoma" w:eastAsia="Tahoma" w:hAnsi="Tahoma"/>
                <w:b w:val="1"/>
                <w:bCs w:val="1"/>
              </w:rPr>
            </w:pPr>
            <w:r w:rsidDel="00000000" w:rsidR="00000000" w:rsidRPr="00000000">
              <w:rPr>
                <w:rtl w:val="0"/>
              </w:rPr>
            </w:r>
          </w:p>
        </w:tc>
        <w:tc>
          <w:tcPr>
            <w:tcBorders>
              <w:top w:color="d9d9d9" w:space="0" w:sz="8" w:val="single"/>
              <w:left w:color="d9d9d9" w:space="0" w:sz="8" w:val="single"/>
              <w:bottom w:color="d9d9d9" w:space="0" w:sz="8" w:val="single"/>
              <w:right w:color="d9d9d9" w:space="0" w:sz="8" w:val="single"/>
            </w:tcBorders>
            <w:shd w:fill="f9cb9c" w:val="clear"/>
            <w:tcMar>
              <w:top w:w="100.0" w:type="dxa"/>
              <w:left w:w="100.0" w:type="dxa"/>
              <w:bottom w:w="100.0" w:type="dxa"/>
              <w:right w:w="100.0" w:type="dxa"/>
            </w:tcMar>
            <w:vAlign w:val="center"/>
          </w:tcPr>
          <w:p w:rsidR="00000000" w:rsidDel="00000000" w:rsidP="00000000" w:rsidRDefault="00000000" w:rsidRPr="00000000" w14:paraId="000003C7">
            <w:pPr>
              <w:widowControl w:val="0"/>
              <w:spacing w:line="240" w:lineRule="auto"/>
              <w:jc w:val="both"/>
              <w:rPr>
                <w:rFonts w:ascii="Tahoma" w:cs="Tahoma" w:eastAsia="Tahoma" w:hAnsi="Tahoma"/>
                <w:b w:val="1"/>
                <w:bCs w:val="1"/>
              </w:rPr>
            </w:pPr>
            <w:r w:rsidDel="00000000" w:rsidR="00000000" w:rsidRPr="00000000">
              <w:rPr>
                <w:rtl w:val="0"/>
              </w:rPr>
            </w:r>
          </w:p>
        </w:tc>
        <w:tc>
          <w:tcPr>
            <w:tcBorders>
              <w:top w:color="d9d9d9" w:space="0" w:sz="8" w:val="single"/>
              <w:left w:color="d9d9d9" w:space="0" w:sz="8" w:val="single"/>
              <w:bottom w:color="d9d9d9" w:space="0" w:sz="8" w:val="single"/>
              <w:right w:color="d9d9d9" w:space="0" w:sz="8" w:val="single"/>
            </w:tcBorders>
            <w:shd w:fill="f9cb9c" w:val="clear"/>
            <w:tcMar>
              <w:top w:w="100.0" w:type="dxa"/>
              <w:left w:w="100.0" w:type="dxa"/>
              <w:bottom w:w="100.0" w:type="dxa"/>
              <w:right w:w="100.0" w:type="dxa"/>
            </w:tcMar>
            <w:vAlign w:val="center"/>
          </w:tcPr>
          <w:p w:rsidR="00000000" w:rsidDel="00000000" w:rsidP="00000000" w:rsidRDefault="00000000" w:rsidRPr="00000000" w14:paraId="000003C8">
            <w:pPr>
              <w:widowControl w:val="0"/>
              <w:spacing w:line="240" w:lineRule="auto"/>
              <w:jc w:val="both"/>
              <w:rPr>
                <w:rFonts w:ascii="Tahoma" w:cs="Tahoma" w:eastAsia="Tahoma" w:hAnsi="Tahoma"/>
                <w:b w:val="1"/>
                <w:bCs w:val="1"/>
              </w:rPr>
            </w:pPr>
            <w:r w:rsidDel="00000000" w:rsidR="00000000" w:rsidRPr="00000000">
              <w:rPr>
                <w:rtl w:val="0"/>
              </w:rPr>
            </w:r>
          </w:p>
        </w:tc>
      </w:tr>
      <w:tr>
        <w:trPr>
          <w:cantSplit w:val="0"/>
          <w:trHeight w:val="1700" w:hRule="atLeast"/>
          <w:tblHeader w:val="0"/>
        </w:trPr>
        <w:tc>
          <w:tcPr>
            <w:vMerge w:val="continue"/>
            <w:tcBorders>
              <w:top w:color="d9d9d9" w:space="0" w:sz="8" w:val="single"/>
              <w:left w:color="d9d9d9" w:space="0" w:sz="8" w:val="single"/>
              <w:bottom w:color="d9d9d9" w:space="0" w:sz="8" w:val="single"/>
              <w:right w:color="d9d9d9"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3C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ahoma" w:cs="Tahoma" w:eastAsia="Tahoma" w:hAnsi="Tahoma"/>
                <w:b w:val="1"/>
                <w:bCs w:val="1"/>
              </w:rPr>
            </w:pPr>
            <w:r w:rsidDel="00000000" w:rsidR="00000000" w:rsidRPr="00000000">
              <w:rPr>
                <w:rtl w:val="0"/>
              </w:rPr>
            </w:r>
          </w:p>
        </w:tc>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3CA">
            <w:pPr>
              <w:widowControl w:val="0"/>
              <w:spacing w:line="240" w:lineRule="auto"/>
              <w:jc w:val="both"/>
              <w:rPr>
                <w:rFonts w:ascii="Tahoma" w:cs="Tahoma" w:eastAsia="Tahoma" w:hAnsi="Tahoma"/>
              </w:rPr>
            </w:pPr>
            <w:r w:rsidDel="00000000" w:rsidR="00000000" w:rsidRPr="00000000">
              <w:rPr>
                <w:rFonts w:ascii="Tahoma" w:cs="Tahoma" w:eastAsia="Tahoma" w:hAnsi="Tahoma"/>
                <w:rtl w:val="0"/>
              </w:rPr>
              <w:t xml:space="preserve">1</w:t>
            </w:r>
          </w:p>
        </w:tc>
        <w:tc>
          <w:tcPr>
            <w:tcBorders>
              <w:top w:color="d9d9d9" w:space="0" w:sz="8" w:val="single"/>
              <w:left w:color="d9d9d9" w:space="0" w:sz="8" w:val="single"/>
              <w:bottom w:color="d9d9d9" w:space="0" w:sz="8" w:val="single"/>
              <w:right w:color="d9d9d9" w:space="0" w:sz="8" w:val="single"/>
            </w:tcBorders>
            <w:shd w:fill="b6d7a8" w:val="clear"/>
            <w:tcMar>
              <w:top w:w="100.0" w:type="dxa"/>
              <w:left w:w="100.0" w:type="dxa"/>
              <w:bottom w:w="100.0" w:type="dxa"/>
              <w:right w:w="100.0" w:type="dxa"/>
            </w:tcMar>
            <w:vAlign w:val="center"/>
          </w:tcPr>
          <w:p w:rsidR="00000000" w:rsidDel="00000000" w:rsidP="00000000" w:rsidRDefault="00000000" w:rsidRPr="00000000" w14:paraId="000003CB">
            <w:pPr>
              <w:widowControl w:val="0"/>
              <w:spacing w:line="240" w:lineRule="auto"/>
              <w:jc w:val="both"/>
              <w:rPr>
                <w:rFonts w:ascii="Tahoma" w:cs="Tahoma" w:eastAsia="Tahoma" w:hAnsi="Tahoma"/>
                <w:b w:val="1"/>
                <w:bCs w:val="1"/>
              </w:rPr>
            </w:pPr>
            <w:r w:rsidDel="00000000" w:rsidR="00000000" w:rsidRPr="00000000">
              <w:rPr>
                <w:rtl w:val="0"/>
              </w:rPr>
            </w:r>
          </w:p>
        </w:tc>
        <w:tc>
          <w:tcPr>
            <w:tcBorders>
              <w:top w:color="d9d9d9" w:space="0" w:sz="8" w:val="single"/>
              <w:left w:color="d9d9d9" w:space="0" w:sz="8" w:val="single"/>
              <w:bottom w:color="d9d9d9" w:space="0" w:sz="8" w:val="single"/>
              <w:right w:color="d9d9d9" w:space="0" w:sz="8" w:val="single"/>
            </w:tcBorders>
            <w:shd w:fill="b6d7a8" w:val="clear"/>
            <w:tcMar>
              <w:top w:w="100.0" w:type="dxa"/>
              <w:left w:w="100.0" w:type="dxa"/>
              <w:bottom w:w="100.0" w:type="dxa"/>
              <w:right w:w="100.0" w:type="dxa"/>
            </w:tcMar>
            <w:vAlign w:val="center"/>
          </w:tcPr>
          <w:p w:rsidR="00000000" w:rsidDel="00000000" w:rsidP="00000000" w:rsidRDefault="00000000" w:rsidRPr="00000000" w14:paraId="000003CC">
            <w:pPr>
              <w:widowControl w:val="0"/>
              <w:spacing w:line="240" w:lineRule="auto"/>
              <w:jc w:val="both"/>
              <w:rPr>
                <w:rFonts w:ascii="Tahoma" w:cs="Tahoma" w:eastAsia="Tahoma" w:hAnsi="Tahoma"/>
                <w:b w:val="1"/>
                <w:bCs w:val="1"/>
              </w:rPr>
            </w:pPr>
            <w:r w:rsidDel="00000000" w:rsidR="00000000" w:rsidRPr="00000000">
              <w:rPr>
                <w:rtl w:val="0"/>
              </w:rPr>
            </w:r>
          </w:p>
        </w:tc>
        <w:tc>
          <w:tcPr>
            <w:tcBorders>
              <w:top w:color="d9d9d9" w:space="0" w:sz="8" w:val="single"/>
              <w:left w:color="d9d9d9" w:space="0" w:sz="8" w:val="single"/>
              <w:bottom w:color="d9d9d9" w:space="0" w:sz="8" w:val="single"/>
              <w:right w:color="d9d9d9" w:space="0" w:sz="8" w:val="single"/>
            </w:tcBorders>
            <w:shd w:fill="b6d7a8" w:val="clear"/>
            <w:tcMar>
              <w:top w:w="100.0" w:type="dxa"/>
              <w:left w:w="100.0" w:type="dxa"/>
              <w:bottom w:w="100.0" w:type="dxa"/>
              <w:right w:w="100.0" w:type="dxa"/>
            </w:tcMar>
            <w:vAlign w:val="center"/>
          </w:tcPr>
          <w:p w:rsidR="00000000" w:rsidDel="00000000" w:rsidP="00000000" w:rsidRDefault="00000000" w:rsidRPr="00000000" w14:paraId="000003CD">
            <w:pPr>
              <w:widowControl w:val="0"/>
              <w:spacing w:line="240" w:lineRule="auto"/>
              <w:jc w:val="both"/>
              <w:rPr>
                <w:rFonts w:ascii="Tahoma" w:cs="Tahoma" w:eastAsia="Tahoma" w:hAnsi="Tahoma"/>
                <w:b w:val="1"/>
                <w:bCs w:val="1"/>
              </w:rPr>
            </w:pPr>
            <w:r w:rsidDel="00000000" w:rsidR="00000000" w:rsidRPr="00000000">
              <w:rPr>
                <w:rtl w:val="0"/>
              </w:rPr>
            </w:r>
          </w:p>
        </w:tc>
        <w:tc>
          <w:tcPr>
            <w:tcBorders>
              <w:top w:color="d9d9d9" w:space="0" w:sz="8" w:val="single"/>
              <w:left w:color="d9d9d9" w:space="0" w:sz="8" w:val="single"/>
              <w:bottom w:color="d9d9d9" w:space="0" w:sz="8" w:val="single"/>
              <w:right w:color="d9d9d9" w:space="0" w:sz="8" w:val="single"/>
            </w:tcBorders>
            <w:shd w:fill="b6d7a8" w:val="clear"/>
            <w:tcMar>
              <w:top w:w="100.0" w:type="dxa"/>
              <w:left w:w="100.0" w:type="dxa"/>
              <w:bottom w:w="100.0" w:type="dxa"/>
              <w:right w:w="100.0" w:type="dxa"/>
            </w:tcMar>
            <w:vAlign w:val="center"/>
          </w:tcPr>
          <w:p w:rsidR="00000000" w:rsidDel="00000000" w:rsidP="00000000" w:rsidRDefault="00000000" w:rsidRPr="00000000" w14:paraId="000003CE">
            <w:pPr>
              <w:widowControl w:val="0"/>
              <w:spacing w:line="240" w:lineRule="auto"/>
              <w:jc w:val="both"/>
              <w:rPr>
                <w:rFonts w:ascii="Tahoma" w:cs="Tahoma" w:eastAsia="Tahoma" w:hAnsi="Tahoma"/>
                <w:b w:val="1"/>
                <w:bCs w:val="1"/>
              </w:rPr>
            </w:pPr>
            <w:r w:rsidDel="00000000" w:rsidR="00000000" w:rsidRPr="00000000">
              <w:rPr>
                <w:rtl w:val="0"/>
              </w:rPr>
            </w:r>
          </w:p>
        </w:tc>
      </w:tr>
      <w:tr>
        <w:trPr>
          <w:cantSplit w:val="0"/>
          <w:trHeight w:val="810" w:hRule="atLeast"/>
          <w:tblHeader w:val="0"/>
        </w:trPr>
        <w:tc>
          <w:tcPr>
            <w:tcBorders>
              <w:top w:color="d9d9d9"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3CF">
            <w:pPr>
              <w:widowControl w:val="0"/>
              <w:spacing w:line="240" w:lineRule="auto"/>
              <w:jc w:val="both"/>
              <w:rPr>
                <w:rFonts w:ascii="Tahoma" w:cs="Tahoma" w:eastAsia="Tahoma" w:hAnsi="Tahoma"/>
              </w:rPr>
            </w:pPr>
            <w:r w:rsidDel="00000000" w:rsidR="00000000" w:rsidRPr="00000000">
              <w:rPr>
                <w:rtl w:val="0"/>
              </w:rPr>
            </w:r>
          </w:p>
        </w:tc>
        <w:tc>
          <w:tcPr>
            <w:tcBorders>
              <w:top w:color="d9d9d9" w:space="0" w:sz="8" w:val="single"/>
              <w:left w:color="ffffff" w:space="0" w:sz="8" w:val="single"/>
              <w:bottom w:color="ffffff" w:space="0" w:sz="8" w:val="single"/>
              <w:right w:color="d9d9d9"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3D0">
            <w:pPr>
              <w:widowControl w:val="0"/>
              <w:spacing w:line="240" w:lineRule="auto"/>
              <w:jc w:val="both"/>
              <w:rPr>
                <w:rFonts w:ascii="Tahoma" w:cs="Tahoma" w:eastAsia="Tahoma" w:hAnsi="Tahoma"/>
              </w:rPr>
            </w:pPr>
            <w:r w:rsidDel="00000000" w:rsidR="00000000" w:rsidRPr="00000000">
              <w:rPr>
                <w:rtl w:val="0"/>
              </w:rPr>
            </w:r>
          </w:p>
        </w:tc>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3D1">
            <w:pPr>
              <w:widowControl w:val="0"/>
              <w:spacing w:line="240" w:lineRule="auto"/>
              <w:jc w:val="both"/>
              <w:rPr>
                <w:rFonts w:ascii="Tahoma" w:cs="Tahoma" w:eastAsia="Tahoma" w:hAnsi="Tahoma"/>
              </w:rPr>
            </w:pPr>
            <w:r w:rsidDel="00000000" w:rsidR="00000000" w:rsidRPr="00000000">
              <w:rPr>
                <w:rFonts w:ascii="Tahoma" w:cs="Tahoma" w:eastAsia="Tahoma" w:hAnsi="Tahoma"/>
                <w:rtl w:val="0"/>
              </w:rPr>
              <w:t xml:space="preserve">1</w:t>
            </w:r>
          </w:p>
        </w:tc>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3D2">
            <w:pPr>
              <w:widowControl w:val="0"/>
              <w:spacing w:line="240" w:lineRule="auto"/>
              <w:jc w:val="both"/>
              <w:rPr>
                <w:rFonts w:ascii="Tahoma" w:cs="Tahoma" w:eastAsia="Tahoma" w:hAnsi="Tahoma"/>
              </w:rPr>
            </w:pPr>
            <w:r w:rsidDel="00000000" w:rsidR="00000000" w:rsidRPr="00000000">
              <w:rPr>
                <w:rFonts w:ascii="Tahoma" w:cs="Tahoma" w:eastAsia="Tahoma" w:hAnsi="Tahoma"/>
                <w:rtl w:val="0"/>
              </w:rPr>
              <w:t xml:space="preserve">2</w:t>
            </w:r>
          </w:p>
        </w:tc>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3D3">
            <w:pPr>
              <w:widowControl w:val="0"/>
              <w:spacing w:line="240" w:lineRule="auto"/>
              <w:jc w:val="both"/>
              <w:rPr>
                <w:rFonts w:ascii="Tahoma" w:cs="Tahoma" w:eastAsia="Tahoma" w:hAnsi="Tahoma"/>
              </w:rPr>
            </w:pPr>
            <w:r w:rsidDel="00000000" w:rsidR="00000000" w:rsidRPr="00000000">
              <w:rPr>
                <w:rFonts w:ascii="Tahoma" w:cs="Tahoma" w:eastAsia="Tahoma" w:hAnsi="Tahoma"/>
                <w:rtl w:val="0"/>
              </w:rPr>
              <w:t xml:space="preserve">3</w:t>
            </w:r>
          </w:p>
        </w:tc>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3D4">
            <w:pPr>
              <w:widowControl w:val="0"/>
              <w:spacing w:line="240" w:lineRule="auto"/>
              <w:jc w:val="both"/>
              <w:rPr>
                <w:rFonts w:ascii="Tahoma" w:cs="Tahoma" w:eastAsia="Tahoma" w:hAnsi="Tahoma"/>
              </w:rPr>
            </w:pPr>
            <w:r w:rsidDel="00000000" w:rsidR="00000000" w:rsidRPr="00000000">
              <w:rPr>
                <w:rFonts w:ascii="Tahoma" w:cs="Tahoma" w:eastAsia="Tahoma" w:hAnsi="Tahoma"/>
                <w:rtl w:val="0"/>
              </w:rPr>
              <w:t xml:space="preserve">4</w:t>
            </w:r>
          </w:p>
        </w:tc>
      </w:tr>
      <w:tr>
        <w:trPr>
          <w:cantSplit w:val="0"/>
          <w:trHeight w:val="705" w:hRule="atLeast"/>
          <w:tblHeader w:val="0"/>
        </w:trPr>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3D5">
            <w:pPr>
              <w:widowControl w:val="0"/>
              <w:spacing w:line="240" w:lineRule="auto"/>
              <w:jc w:val="both"/>
              <w:rPr>
                <w:rFonts w:ascii="Tahoma" w:cs="Tahoma" w:eastAsia="Tahoma" w:hAnsi="Tahoma"/>
              </w:rPr>
            </w:pPr>
            <w:r w:rsidDel="00000000" w:rsidR="00000000" w:rsidRPr="00000000">
              <w:rPr>
                <w:rtl w:val="0"/>
              </w:rPr>
            </w:r>
          </w:p>
        </w:tc>
        <w:tc>
          <w:tcPr>
            <w:tcBorders>
              <w:top w:color="ffffff" w:space="0" w:sz="8" w:val="single"/>
              <w:left w:color="ffffff" w:space="0" w:sz="8" w:val="single"/>
              <w:bottom w:color="ffffff" w:space="0" w:sz="8" w:val="single"/>
              <w:right w:color="d9d9d9"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3D6">
            <w:pPr>
              <w:widowControl w:val="0"/>
              <w:spacing w:line="240" w:lineRule="auto"/>
              <w:jc w:val="both"/>
              <w:rPr>
                <w:rFonts w:ascii="Tahoma" w:cs="Tahoma" w:eastAsia="Tahoma" w:hAnsi="Tahoma"/>
              </w:rPr>
            </w:pPr>
            <w:r w:rsidDel="00000000" w:rsidR="00000000" w:rsidRPr="00000000">
              <w:rPr>
                <w:rtl w:val="0"/>
              </w:rPr>
            </w:r>
          </w:p>
        </w:tc>
        <w:tc>
          <w:tcPr>
            <w:gridSpan w:val="4"/>
            <w:tcBorders>
              <w:top w:color="d9d9d9" w:space="0" w:sz="8" w:val="single"/>
              <w:left w:color="d9d9d9" w:space="0" w:sz="8" w:val="single"/>
              <w:bottom w:color="d9d9d9" w:space="0" w:sz="8" w:val="single"/>
              <w:right w:color="d9d9d9"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3D7">
            <w:pPr>
              <w:widowControl w:val="0"/>
              <w:spacing w:line="240" w:lineRule="auto"/>
              <w:jc w:val="both"/>
              <w:rPr>
                <w:rFonts w:ascii="Tahoma" w:cs="Tahoma" w:eastAsia="Tahoma" w:hAnsi="Tahoma"/>
                <w:b w:val="1"/>
                <w:bCs w:val="1"/>
              </w:rPr>
            </w:pPr>
            <w:r w:rsidDel="00000000" w:rsidR="00000000" w:rsidRPr="00000000">
              <w:rPr>
                <w:rFonts w:ascii="Tahoma" w:cs="Tahoma" w:eastAsia="Tahoma" w:hAnsi="Tahoma"/>
                <w:b w:val="1"/>
                <w:bCs w:val="1"/>
                <w:sz w:val="18"/>
                <w:szCs w:val="18"/>
                <w:rtl w:val="0"/>
              </w:rPr>
              <w:t xml:space="preserve">VRAISEMBLANCE</w:t>
            </w:r>
            <w:r w:rsidDel="00000000" w:rsidR="00000000" w:rsidRPr="00000000">
              <w:rPr>
                <w:rtl w:val="0"/>
              </w:rPr>
            </w:r>
          </w:p>
        </w:tc>
      </w:tr>
    </w:tbl>
    <w:p w:rsidR="00000000" w:rsidDel="00000000" w:rsidP="00000000" w:rsidRDefault="00000000" w:rsidRPr="00000000" w14:paraId="000003DB">
      <w:pPr>
        <w:spacing w:after="60" w:line="240" w:lineRule="auto"/>
        <w:jc w:val="both"/>
        <w:rPr>
          <w:rFonts w:ascii="Tahoma" w:cs="Tahoma" w:eastAsia="Tahoma" w:hAnsi="Tahoma"/>
          <w:u w:val="single"/>
        </w:rPr>
      </w:pPr>
      <w:r w:rsidDel="00000000" w:rsidR="00000000" w:rsidRPr="00000000">
        <w:rPr>
          <w:rtl w:val="0"/>
        </w:rPr>
      </w:r>
    </w:p>
    <w:p w:rsidR="00000000" w:rsidDel="00000000" w:rsidP="00000000" w:rsidRDefault="00000000" w:rsidRPr="00000000" w14:paraId="000003DC">
      <w:pPr>
        <w:keepNext w:val="1"/>
        <w:keepLines w:val="1"/>
        <w:spacing w:after="80" w:before="360" w:line="240" w:lineRule="auto"/>
        <w:jc w:val="both"/>
        <w:rPr>
          <w:rFonts w:ascii="Tahoma" w:cs="Tahoma" w:eastAsia="Tahoma" w:hAnsi="Tahoma"/>
          <w:b w:val="1"/>
          <w:bCs w:val="1"/>
          <w:sz w:val="24"/>
          <w:szCs w:val="24"/>
        </w:rPr>
      </w:pPr>
      <w:bookmarkStart w:colFirst="0" w:colLast="0" w:name="_heading=h.9p7fn6o24kkk" w:id="61"/>
      <w:bookmarkEnd w:id="61"/>
      <w:r w:rsidDel="00000000" w:rsidR="00000000" w:rsidRPr="00000000">
        <w:rPr>
          <w:rFonts w:ascii="Tahoma" w:cs="Tahoma" w:eastAsia="Tahoma" w:hAnsi="Tahoma"/>
          <w:b w:val="1"/>
          <w:bCs w:val="1"/>
          <w:rtl w:val="0"/>
        </w:rPr>
        <w:t xml:space="preserve">4.2. </w:t>
      </w:r>
      <w:r w:rsidDel="00000000" w:rsidR="00000000" w:rsidRPr="00000000">
        <w:rPr>
          <w:rFonts w:ascii="Tahoma" w:cs="Tahoma" w:eastAsia="Tahoma" w:hAnsi="Tahoma"/>
          <w:b w:val="1"/>
          <w:bCs w:val="1"/>
          <w:sz w:val="24"/>
          <w:szCs w:val="24"/>
          <w:rtl w:val="0"/>
        </w:rPr>
        <w:t xml:space="preserve">PLAN D’ACTIONS</w:t>
      </w:r>
    </w:p>
    <w:tbl>
      <w:tblPr>
        <w:tblStyle w:val="Table86"/>
        <w:tblW w:w="9354.330708661419" w:type="dxa"/>
        <w:jc w:val="center"/>
        <w:tblLayout w:type="fixed"/>
        <w:tblLook w:val="0600"/>
      </w:tblPr>
      <w:tblGrid>
        <w:gridCol w:w="9354.330708661419"/>
        <w:tblGridChange w:id="0">
          <w:tblGrid>
            <w:gridCol w:w="9354.330708661419"/>
          </w:tblGrid>
        </w:tblGridChange>
      </w:tblGrid>
      <w:tr>
        <w:trPr>
          <w:cantSplit w:val="0"/>
          <w:trHeight w:val="1417.3228346456694" w:hRule="atLeast"/>
          <w:tblHeader w:val="0"/>
        </w:trPr>
        <w:tc>
          <w:tcPr>
            <w:tcBorders>
              <w:top w:color="000000" w:space="0" w:sz="0" w:val="nil"/>
              <w:left w:color="000000" w:space="0" w:sz="0" w:val="nil"/>
              <w:bottom w:color="000000" w:space="0" w:sz="0" w:val="nil"/>
              <w:right w:color="000000" w:space="0" w:sz="0" w:val="nil"/>
            </w:tcBorders>
            <w:shd w:fill="f3dddd" w:val="clear"/>
            <w:tcMar>
              <w:top w:w="100.0" w:type="dxa"/>
              <w:left w:w="100.0" w:type="dxa"/>
              <w:bottom w:w="100.0" w:type="dxa"/>
              <w:right w:w="100.0" w:type="dxa"/>
            </w:tcMar>
            <w:vAlign w:val="center"/>
          </w:tcPr>
          <w:p w:rsidR="00000000" w:rsidDel="00000000" w:rsidP="00000000" w:rsidRDefault="00000000" w:rsidRPr="00000000" w14:paraId="000003DD">
            <w:pPr>
              <w:spacing w:after="144" w:before="144" w:line="240" w:lineRule="auto"/>
              <w:jc w:val="center"/>
              <w:rPr>
                <w:rFonts w:ascii="Tahoma" w:cs="Tahoma" w:eastAsia="Tahoma" w:hAnsi="Tahoma"/>
                <w:b w:val="1"/>
                <w:bCs w:val="1"/>
                <w:i w:val="1"/>
                <w:iCs w:val="1"/>
                <w:color w:val="cc0000"/>
              </w:rPr>
            </w:pPr>
            <w:r w:rsidDel="00000000" w:rsidR="00000000" w:rsidRPr="00000000">
              <w:rPr>
                <w:rFonts w:ascii="Tahoma" w:cs="Tahoma" w:eastAsia="Tahoma" w:hAnsi="Tahoma"/>
                <w:b w:val="1"/>
                <w:bCs w:val="1"/>
                <w:i w:val="1"/>
                <w:iCs w:val="1"/>
              </w:rPr>
              <w:drawing>
                <wp:inline distB="114300" distT="114300" distL="114300" distR="114300">
                  <wp:extent cx="305921" cy="305921"/>
                  <wp:effectExtent b="0" l="0" r="0" t="0"/>
                  <wp:docPr id="1" name="image2.png"/>
                  <a:graphic>
                    <a:graphicData uri="http://schemas.openxmlformats.org/drawingml/2006/picture">
                      <pic:pic>
                        <pic:nvPicPr>
                          <pic:cNvPr id="0" name="image2.png"/>
                          <pic:cNvPicPr preferRelativeResize="0"/>
                        </pic:nvPicPr>
                        <pic:blipFill>
                          <a:blip r:embed="rId9"/>
                          <a:srcRect b="0" l="0" r="0" t="0"/>
                          <a:stretch>
                            <a:fillRect/>
                          </a:stretch>
                        </pic:blipFill>
                        <pic:spPr>
                          <a:xfrm>
                            <a:off x="0" y="0"/>
                            <a:ext cx="305921" cy="305921"/>
                          </a:xfrm>
                          <a:prstGeom prst="rect"/>
                          <a:ln/>
                        </pic:spPr>
                      </pic:pic>
                    </a:graphicData>
                  </a:graphic>
                </wp:inline>
              </w:drawing>
            </w:r>
            <w:r w:rsidDel="00000000" w:rsidR="00000000" w:rsidRPr="00000000">
              <w:rPr>
                <w:rFonts w:ascii="Tahoma" w:cs="Tahoma" w:eastAsia="Tahoma" w:hAnsi="Tahoma"/>
                <w:b w:val="1"/>
                <w:bCs w:val="1"/>
                <w:i w:val="1"/>
                <w:iCs w:val="1"/>
                <w:color w:val="cc0000"/>
                <w:rtl w:val="0"/>
              </w:rPr>
              <w:t xml:space="preserve">Nos conseils</w:t>
            </w:r>
          </w:p>
          <w:p w:rsidR="00000000" w:rsidDel="00000000" w:rsidP="00000000" w:rsidRDefault="00000000" w:rsidRPr="00000000" w14:paraId="000003DE">
            <w:pPr>
              <w:spacing w:after="144" w:before="144" w:line="240" w:lineRule="auto"/>
              <w:jc w:val="center"/>
              <w:rPr>
                <w:rFonts w:ascii="Tahoma" w:cs="Tahoma" w:eastAsia="Tahoma" w:hAnsi="Tahoma"/>
                <w:i w:val="1"/>
                <w:iCs w:val="1"/>
                <w:sz w:val="18"/>
                <w:szCs w:val="18"/>
              </w:rPr>
            </w:pPr>
            <w:r w:rsidDel="00000000" w:rsidR="00000000" w:rsidRPr="00000000">
              <w:rPr>
                <w:rFonts w:ascii="Tahoma" w:cs="Tahoma" w:eastAsia="Tahoma" w:hAnsi="Tahoma"/>
                <w:i w:val="1"/>
                <w:iCs w:val="1"/>
                <w:sz w:val="18"/>
                <w:szCs w:val="18"/>
                <w:rtl w:val="0"/>
              </w:rPr>
              <w:t xml:space="preserve">(</w:t>
            </w:r>
            <w:r w:rsidDel="00000000" w:rsidR="00000000" w:rsidRPr="00000000">
              <w:rPr>
                <w:rFonts w:ascii="Tahoma" w:cs="Tahoma" w:eastAsia="Tahoma" w:hAnsi="Tahoma"/>
                <w:sz w:val="18"/>
                <w:szCs w:val="18"/>
                <w:rtl w:val="0"/>
              </w:rPr>
              <w:t xml:space="preserve">RAPPEL : cette partie est à effacer avant envoi du document</w:t>
            </w:r>
            <w:r w:rsidDel="00000000" w:rsidR="00000000" w:rsidRPr="00000000">
              <w:rPr>
                <w:rFonts w:ascii="Tahoma" w:cs="Tahoma" w:eastAsia="Tahoma" w:hAnsi="Tahoma"/>
                <w:i w:val="1"/>
                <w:iCs w:val="1"/>
                <w:sz w:val="18"/>
                <w:szCs w:val="18"/>
                <w:rtl w:val="0"/>
              </w:rPr>
              <w:t xml:space="preserve">)</w:t>
            </w:r>
          </w:p>
        </w:tc>
      </w:tr>
    </w:tbl>
    <w:p w:rsidR="00000000" w:rsidDel="00000000" w:rsidP="00000000" w:rsidRDefault="00000000" w:rsidRPr="00000000" w14:paraId="000003DF">
      <w:pPr>
        <w:spacing w:line="240" w:lineRule="auto"/>
        <w:jc w:val="both"/>
        <w:rPr>
          <w:rFonts w:ascii="Tahoma" w:cs="Tahoma" w:eastAsia="Tahoma" w:hAnsi="Tahoma"/>
          <w:b w:val="1"/>
          <w:bCs w:val="1"/>
        </w:rPr>
      </w:pPr>
      <w:r w:rsidDel="00000000" w:rsidR="00000000" w:rsidRPr="00000000">
        <w:rPr>
          <w:rtl w:val="0"/>
        </w:rPr>
      </w:r>
    </w:p>
    <w:p w:rsidR="00000000" w:rsidDel="00000000" w:rsidP="00000000" w:rsidRDefault="00000000" w:rsidRPr="00000000" w14:paraId="000003E0">
      <w:pPr>
        <w:spacing w:after="60" w:line="240" w:lineRule="auto"/>
        <w:jc w:val="both"/>
        <w:rPr>
          <w:rFonts w:ascii="Tahoma" w:cs="Tahoma" w:eastAsia="Tahoma" w:hAnsi="Tahoma"/>
          <w:color w:val="ed7d31"/>
        </w:rPr>
      </w:pPr>
      <w:r w:rsidDel="00000000" w:rsidR="00000000" w:rsidRPr="00000000">
        <w:rPr>
          <w:rFonts w:ascii="Tahoma" w:cs="Tahoma" w:eastAsia="Tahoma" w:hAnsi="Tahoma"/>
          <w:color w:val="ed7d31"/>
          <w:rtl w:val="0"/>
        </w:rPr>
        <w:t xml:space="preserve">Insérez ici le plan d’action tel que formalisé dans le document dédié ou un résumé de ce plan d’action (e.g. tableau listant les principales mesures avec échéances associées).</w:t>
      </w:r>
    </w:p>
    <w:p w:rsidR="00000000" w:rsidDel="00000000" w:rsidP="00000000" w:rsidRDefault="00000000" w:rsidRPr="00000000" w14:paraId="000003E1">
      <w:pPr>
        <w:keepNext w:val="1"/>
        <w:keepLines w:val="1"/>
        <w:spacing w:after="80" w:before="360" w:line="240" w:lineRule="auto"/>
        <w:jc w:val="both"/>
        <w:rPr>
          <w:rFonts w:ascii="Tahoma" w:cs="Tahoma" w:eastAsia="Tahoma" w:hAnsi="Tahoma"/>
          <w:b w:val="1"/>
          <w:bCs w:val="1"/>
          <w:color w:val="036287"/>
          <w:sz w:val="28"/>
          <w:szCs w:val="28"/>
        </w:rPr>
      </w:pPr>
      <w:bookmarkStart w:colFirst="0" w:colLast="0" w:name="_heading=h.h5c5wofjj491" w:id="62"/>
      <w:bookmarkEnd w:id="62"/>
      <w:r w:rsidDel="00000000" w:rsidR="00000000" w:rsidRPr="00000000">
        <w:rPr>
          <w:rFonts w:ascii="Tahoma" w:cs="Tahoma" w:eastAsia="Tahoma" w:hAnsi="Tahoma"/>
          <w:b w:val="1"/>
          <w:bCs w:val="1"/>
          <w:sz w:val="24"/>
          <w:szCs w:val="24"/>
          <w:rtl w:val="0"/>
        </w:rPr>
        <w:t xml:space="preserve">4.3. AVIS ET SIGNATURE DU DPO</w:t>
      </w:r>
      <w:r w:rsidDel="00000000" w:rsidR="00000000" w:rsidRPr="00000000">
        <w:rPr>
          <w:rtl w:val="0"/>
        </w:rPr>
      </w:r>
    </w:p>
    <w:tbl>
      <w:tblPr>
        <w:tblStyle w:val="Table87"/>
        <w:tblW w:w="9062.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9062"/>
        <w:tblGridChange w:id="0">
          <w:tblGrid>
            <w:gridCol w:w="9062"/>
          </w:tblGrid>
        </w:tblGridChange>
      </w:tblGrid>
      <w:tr>
        <w:trPr>
          <w:cantSplit w:val="0"/>
          <w:trHeight w:val="4350" w:hRule="atLeast"/>
          <w:tblHeader w:val="0"/>
        </w:trPr>
        <w:tc>
          <w:tcPr/>
          <w:p w:rsidR="00000000" w:rsidDel="00000000" w:rsidP="00000000" w:rsidRDefault="00000000" w:rsidRPr="00000000" w14:paraId="000003E2">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3E3">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3E4">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3E5">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3E6">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3E7">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3E8">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3E9">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3EA">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3EB">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3EC">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3ED">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3EE">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3EF">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3F0">
            <w:pPr>
              <w:spacing w:line="240" w:lineRule="auto"/>
              <w:rPr>
                <w:rFonts w:ascii="Calibri" w:cs="Calibri" w:eastAsia="Calibri" w:hAnsi="Calibri"/>
                <w:sz w:val="24"/>
                <w:szCs w:val="24"/>
              </w:rPr>
            </w:pPr>
            <w:r w:rsidDel="00000000" w:rsidR="00000000" w:rsidRPr="00000000">
              <w:rPr>
                <w:rtl w:val="0"/>
              </w:rPr>
            </w:r>
          </w:p>
        </w:tc>
      </w:tr>
    </w:tbl>
    <w:p w:rsidR="00000000" w:rsidDel="00000000" w:rsidP="00000000" w:rsidRDefault="00000000" w:rsidRPr="00000000" w14:paraId="000003F1">
      <w:pPr>
        <w:keepNext w:val="1"/>
        <w:keepLines w:val="1"/>
        <w:spacing w:before="40" w:line="240" w:lineRule="auto"/>
        <w:jc w:val="both"/>
        <w:rPr>
          <w:rFonts w:ascii="Tahoma" w:cs="Tahoma" w:eastAsia="Tahoma" w:hAnsi="Tahoma"/>
          <w:b w:val="1"/>
          <w:bCs w:val="1"/>
          <w:color w:val="036287"/>
          <w:sz w:val="28"/>
          <w:szCs w:val="28"/>
        </w:rPr>
      </w:pPr>
      <w:bookmarkStart w:colFirst="0" w:colLast="0" w:name="_heading=h.j3cbrm2deth6" w:id="63"/>
      <w:bookmarkEnd w:id="63"/>
      <w:r w:rsidDel="00000000" w:rsidR="00000000" w:rsidRPr="00000000">
        <w:rPr>
          <w:rtl w:val="0"/>
        </w:rPr>
      </w:r>
    </w:p>
    <w:p w:rsidR="00000000" w:rsidDel="00000000" w:rsidP="00000000" w:rsidRDefault="00000000" w:rsidRPr="00000000" w14:paraId="000003F2">
      <w:pPr>
        <w:keepNext w:val="1"/>
        <w:keepLines w:val="1"/>
        <w:spacing w:after="80" w:before="40" w:line="240" w:lineRule="auto"/>
        <w:jc w:val="both"/>
        <w:rPr>
          <w:rFonts w:ascii="Tahoma" w:cs="Tahoma" w:eastAsia="Tahoma" w:hAnsi="Tahoma"/>
          <w:b w:val="1"/>
          <w:bCs w:val="1"/>
          <w:color w:val="036287"/>
          <w:sz w:val="28"/>
          <w:szCs w:val="28"/>
        </w:rPr>
      </w:pPr>
      <w:bookmarkStart w:colFirst="0" w:colLast="0" w:name="_heading=h.1it7febfw21u" w:id="64"/>
      <w:bookmarkEnd w:id="64"/>
      <w:r w:rsidDel="00000000" w:rsidR="00000000" w:rsidRPr="00000000">
        <w:rPr>
          <w:rFonts w:ascii="Tahoma" w:cs="Tahoma" w:eastAsia="Tahoma" w:hAnsi="Tahoma"/>
          <w:b w:val="1"/>
          <w:bCs w:val="1"/>
          <w:sz w:val="24"/>
          <w:szCs w:val="24"/>
          <w:rtl w:val="0"/>
        </w:rPr>
        <w:t xml:space="preserve">4.4. COMMENTAIRE ET SIGNATURE DU RT</w:t>
      </w:r>
      <w:r w:rsidDel="00000000" w:rsidR="00000000" w:rsidRPr="00000000">
        <w:rPr>
          <w:rtl w:val="0"/>
        </w:rPr>
      </w:r>
    </w:p>
    <w:tbl>
      <w:tblPr>
        <w:tblStyle w:val="Table88"/>
        <w:tblW w:w="9062.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9062"/>
        <w:tblGridChange w:id="0">
          <w:tblGrid>
            <w:gridCol w:w="9062"/>
          </w:tblGrid>
        </w:tblGridChange>
      </w:tblGrid>
      <w:tr>
        <w:trPr>
          <w:cantSplit w:val="0"/>
          <w:trHeight w:val="4350" w:hRule="atLeast"/>
          <w:tblHeader w:val="0"/>
        </w:trPr>
        <w:tc>
          <w:tcPr/>
          <w:p w:rsidR="00000000" w:rsidDel="00000000" w:rsidP="00000000" w:rsidRDefault="00000000" w:rsidRPr="00000000" w14:paraId="000003F3">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3F4">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3F5">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3F6">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3F7">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3F8">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3F9">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3FA">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3FB">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3FC">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3FD">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3FE">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3FF">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400">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401">
            <w:pPr>
              <w:spacing w:line="240" w:lineRule="auto"/>
              <w:rPr>
                <w:rFonts w:ascii="Calibri" w:cs="Calibri" w:eastAsia="Calibri" w:hAnsi="Calibri"/>
                <w:sz w:val="24"/>
                <w:szCs w:val="24"/>
              </w:rPr>
            </w:pPr>
            <w:r w:rsidDel="00000000" w:rsidR="00000000" w:rsidRPr="00000000">
              <w:rPr>
                <w:rtl w:val="0"/>
              </w:rPr>
            </w:r>
          </w:p>
        </w:tc>
      </w:tr>
    </w:tbl>
    <w:p w:rsidR="00000000" w:rsidDel="00000000" w:rsidP="00000000" w:rsidRDefault="00000000" w:rsidRPr="00000000" w14:paraId="00000402">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403">
      <w:pPr>
        <w:widowControl w:val="0"/>
        <w:spacing w:before="246.6015625" w:line="240" w:lineRule="auto"/>
        <w:ind w:left="371.1972427368164" w:right="-40.8661417322827" w:firstLine="0"/>
        <w:jc w:val="both"/>
        <w:rPr>
          <w:rFonts w:ascii="Tahoma" w:cs="Tahoma" w:eastAsia="Tahoma" w:hAnsi="Tahoma"/>
        </w:rPr>
      </w:pPr>
      <w:r w:rsidDel="00000000" w:rsidR="00000000" w:rsidRPr="00000000">
        <w:rPr>
          <w:rtl w:val="0"/>
        </w:rPr>
      </w:r>
    </w:p>
    <w:p w:rsidR="00000000" w:rsidDel="00000000" w:rsidP="00000000" w:rsidRDefault="00000000" w:rsidRPr="00000000" w14:paraId="00000404">
      <w:pPr>
        <w:spacing w:line="240" w:lineRule="auto"/>
        <w:ind w:right="-40.8661417322827"/>
        <w:rPr>
          <w:rFonts w:ascii="Tahoma" w:cs="Tahoma" w:eastAsia="Tahoma" w:hAnsi="Tahoma"/>
        </w:rPr>
      </w:pPr>
      <w:r w:rsidDel="00000000" w:rsidR="00000000" w:rsidRPr="00000000">
        <w:rPr>
          <w:rtl w:val="0"/>
        </w:rPr>
      </w:r>
    </w:p>
    <w:sectPr>
      <w:headerReference r:id="rId13" w:type="default"/>
      <w:headerReference r:id="rId14" w:type="first"/>
      <w:footerReference r:id="rId15" w:type="default"/>
      <w:footerReference r:id="rId16" w:type="first"/>
      <w:pgSz w:h="16840" w:w="11920" w:orient="portrait"/>
      <w:pgMar w:bottom="1077.1653543307089" w:top="1077.1653543307089" w:left="1440.0000000000002" w:right="1440.0000000000002" w:header="0" w:footer="720"/>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Georgia"/>
  <w:font w:name="Arial Unicode MS"/>
  <w:font w:name="Calibri"/>
  <w:font w:name="Courier New"/>
  <w:font w:name="Tahoma">
    <w:embedRegular w:fontKey="{00000000-0000-0000-0000-000000000000}" r:id="rId1" w:subsetted="0"/>
    <w:embedBold w:fontKey="{00000000-0000-0000-0000-000000000000}" r:id="rId2" w:subsetted="0"/>
  </w:font>
  <w:font w:name="Noto Sans Symbols">
    <w:embedRegular w:fontKey="{00000000-0000-0000-0000-000000000000}" r:id="rId3" w:subsetted="0"/>
    <w:embedBold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40D">
    <w:pPr>
      <w:jc w:val="right"/>
      <w:rPr>
        <w:rFonts w:ascii="Calibri" w:cs="Calibri" w:eastAsia="Calibri" w:hAnsi="Calibri"/>
      </w:rPr>
    </w:pPr>
    <w:r w:rsidDel="00000000" w:rsidR="00000000" w:rsidRPr="00000000">
      <w:rPr>
        <w:rFonts w:ascii="Calibri" w:cs="Calibri" w:eastAsia="Calibri" w:hAnsi="Calibri"/>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40E">
    <w:pPr>
      <w:jc w:val="both"/>
      <w:rPr>
        <w:rFonts w:ascii="Calibri" w:cs="Calibri" w:eastAsia="Calibri" w:hAnsi="Calibri"/>
      </w:rPr>
    </w:pPr>
    <w:r w:rsidDel="00000000" w:rsidR="00000000" w:rsidRPr="00000000">
      <w:rPr>
        <w:rFonts w:ascii="Calibri" w:cs="Calibri" w:eastAsia="Calibri" w:hAnsi="Calibri"/>
        <w:rtl w:val="0"/>
      </w:rPr>
      <w:t xml:space="preserve">Confidentiel - Ne pas diffuser</w:t>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40F">
    <w:pPr>
      <w:jc w:val="right"/>
      <w:rPr>
        <w:rFonts w:ascii="Calibri" w:cs="Calibri" w:eastAsia="Calibri" w:hAnsi="Calibri"/>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405">
    <w:pPr>
      <w:widowControl w:val="0"/>
      <w:spacing w:line="240" w:lineRule="auto"/>
      <w:ind w:left="17.800025939941406" w:firstLine="0"/>
      <w:rPr>
        <w:rFonts w:ascii="Calibri" w:cs="Calibri" w:eastAsia="Calibri" w:hAnsi="Calibri"/>
      </w:rPr>
    </w:pPr>
    <w:r w:rsidDel="00000000" w:rsidR="00000000" w:rsidRPr="00000000">
      <w:rPr>
        <w:rtl w:val="0"/>
      </w:rPr>
    </w:r>
  </w:p>
  <w:p w:rsidR="00000000" w:rsidDel="00000000" w:rsidP="00000000" w:rsidRDefault="00000000" w:rsidRPr="00000000" w14:paraId="00000406">
    <w:pPr>
      <w:widowControl w:val="0"/>
      <w:spacing w:line="240" w:lineRule="auto"/>
      <w:ind w:left="17.800025939941406" w:firstLine="0"/>
      <w:rPr>
        <w:rFonts w:ascii="Calibri" w:cs="Calibri" w:eastAsia="Calibri" w:hAnsi="Calibri"/>
        <w:sz w:val="20"/>
        <w:szCs w:val="20"/>
      </w:rPr>
    </w:pPr>
    <w:r w:rsidDel="00000000" w:rsidR="00000000" w:rsidRPr="00000000">
      <w:rPr>
        <w:rFonts w:ascii="Calibri" w:cs="Calibri" w:eastAsia="Calibri" w:hAnsi="Calibri"/>
        <w:b w:val="1"/>
        <w:bCs w:val="1"/>
        <w:sz w:val="20"/>
        <w:szCs w:val="20"/>
        <w:rtl w:val="0"/>
      </w:rPr>
      <w:t xml:space="preserve">Kit EDS </w:t>
    </w:r>
    <w:r w:rsidDel="00000000" w:rsidR="00000000" w:rsidRPr="00000000">
      <w:rPr>
        <w:rFonts w:ascii="Calibri" w:cs="Calibri" w:eastAsia="Calibri" w:hAnsi="Calibri"/>
        <w:sz w:val="20"/>
        <w:szCs w:val="20"/>
        <w:rtl w:val="0"/>
      </w:rPr>
      <w:t xml:space="preserve">- Analyse d’impact relative à la protection des données (AIPD)</w:t>
    </w:r>
  </w:p>
  <w:p w:rsidR="00000000" w:rsidDel="00000000" w:rsidP="00000000" w:rsidRDefault="00000000" w:rsidRPr="00000000" w14:paraId="00000407">
    <w:pPr>
      <w:widowControl w:val="0"/>
      <w:spacing w:line="240" w:lineRule="auto"/>
      <w:ind w:left="17.800025939941406" w:firstLine="0"/>
      <w:rPr>
        <w:rFonts w:ascii="Calibri" w:cs="Calibri" w:eastAsia="Calibri" w:hAnsi="Calibri"/>
        <w:sz w:val="20"/>
        <w:szCs w:val="20"/>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408">
    <w:pPr>
      <w:rPr/>
    </w:pPr>
    <w:r w:rsidDel="00000000" w:rsidR="00000000" w:rsidRPr="00000000">
      <w:rPr>
        <w:rtl w:val="0"/>
      </w:rPr>
    </w:r>
  </w:p>
  <w:p w:rsidR="00000000" w:rsidDel="00000000" w:rsidP="00000000" w:rsidRDefault="00000000" w:rsidRPr="00000000" w14:paraId="00000409">
    <w:pPr>
      <w:rPr/>
    </w:pPr>
    <w:r w:rsidDel="00000000" w:rsidR="00000000" w:rsidRPr="00000000">
      <w:rPr>
        <w:rtl w:val="0"/>
      </w:rPr>
    </w:r>
  </w:p>
  <w:p w:rsidR="00000000" w:rsidDel="00000000" w:rsidP="00000000" w:rsidRDefault="00000000" w:rsidRPr="00000000" w14:paraId="0000040A">
    <w:pPr>
      <w:rPr/>
    </w:pPr>
    <w:r w:rsidDel="00000000" w:rsidR="00000000" w:rsidRPr="00000000">
      <w:rPr>
        <w:rtl w:val="0"/>
      </w:rPr>
    </w:r>
  </w:p>
  <w:p w:rsidR="00000000" w:rsidDel="00000000" w:rsidP="00000000" w:rsidRDefault="00000000" w:rsidRPr="00000000" w14:paraId="0000040B">
    <w:pPr>
      <w:rPr/>
    </w:pPr>
    <w:r w:rsidDel="00000000" w:rsidR="00000000" w:rsidRPr="00000000">
      <w:rPr>
        <w:rtl w:val="0"/>
      </w:rPr>
    </w:r>
  </w:p>
  <w:p w:rsidR="00000000" w:rsidDel="00000000" w:rsidP="00000000" w:rsidRDefault="00000000" w:rsidRPr="00000000" w14:paraId="0000040C">
    <w:pPr>
      <w:rPr/>
    </w:pPr>
    <w:r w:rsidDel="00000000" w:rsidR="00000000" w:rsidRPr="00000000">
      <w:rPr/>
      <w:drawing>
        <wp:anchor allowOverlap="1" behindDoc="0" distB="0" distT="0" distL="114300" distR="114300" hidden="0" layoutInCell="1" locked="0" relativeHeight="0" simplePos="0">
          <wp:simplePos x="0" y="0"/>
          <wp:positionH relativeFrom="page">
            <wp:posOffset>709613</wp:posOffset>
          </wp:positionH>
          <wp:positionV relativeFrom="page">
            <wp:posOffset>333375</wp:posOffset>
          </wp:positionV>
          <wp:extent cx="1704975" cy="561975"/>
          <wp:effectExtent b="0" l="0" r="0" t="0"/>
          <wp:wrapSquare wrapText="bothSides" distB="0" distT="0" distL="114300" distR="114300"/>
          <wp:docPr id="17" name="image1.png"/>
          <a:graphic>
            <a:graphicData uri="http://schemas.openxmlformats.org/drawingml/2006/picture">
              <pic:pic>
                <pic:nvPicPr>
                  <pic:cNvPr id="0" name="image1.png"/>
                  <pic:cNvPicPr preferRelativeResize="0"/>
                </pic:nvPicPr>
                <pic:blipFill>
                  <a:blip r:embed="rId1"/>
                  <a:srcRect b="18099" l="0" r="0" t="18358"/>
                  <a:stretch>
                    <a:fillRect/>
                  </a:stretch>
                </pic:blipFill>
                <pic:spPr>
                  <a:xfrm>
                    <a:off x="0" y="0"/>
                    <a:ext cx="1704975" cy="561975"/>
                  </a:xfrm>
                  <a:prstGeom prst="rect"/>
                  <a:ln/>
                </pic:spPr>
              </pic:pic>
            </a:graphicData>
          </a:graphic>
        </wp:anchor>
      </w:drawing>
    </w:r>
    <w:r w:rsidDel="00000000" w:rsidR="00000000" w:rsidRPr="00000000">
      <w:rPr/>
      <w:drawing>
        <wp:anchor allowOverlap="1" behindDoc="0" distB="0" distT="0" distL="0" distR="0" hidden="0" layoutInCell="1" locked="0" relativeHeight="0" simplePos="0">
          <wp:simplePos x="0" y="0"/>
          <wp:positionH relativeFrom="page">
            <wp:posOffset>6667200</wp:posOffset>
          </wp:positionH>
          <wp:positionV relativeFrom="page">
            <wp:posOffset>32400</wp:posOffset>
          </wp:positionV>
          <wp:extent cx="972329" cy="891302"/>
          <wp:effectExtent b="0" l="0" r="0" t="0"/>
          <wp:wrapNone/>
          <wp:docPr id="31" name="image4.png"/>
          <a:graphic>
            <a:graphicData uri="http://schemas.openxmlformats.org/drawingml/2006/picture">
              <pic:pic>
                <pic:nvPicPr>
                  <pic:cNvPr id="0" name="image4.png"/>
                  <pic:cNvPicPr preferRelativeResize="0"/>
                </pic:nvPicPr>
                <pic:blipFill>
                  <a:blip r:embed="rId2"/>
                  <a:srcRect b="5319" l="0" r="0" t="-5319"/>
                  <a:stretch>
                    <a:fillRect/>
                  </a:stretch>
                </pic:blipFill>
                <pic:spPr>
                  <a:xfrm rot="16200000">
                    <a:off x="0" y="0"/>
                    <a:ext cx="972329" cy="891302"/>
                  </a:xfrm>
                  <a:prstGeom prst="rect"/>
                  <a:ln/>
                </pic:spPr>
              </pic:pic>
            </a:graphicData>
          </a:graphic>
        </wp:anchor>
      </w:drawing>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color w:val="ed7d31"/>
        <w:sz w:val="20"/>
        <w:szCs w:val="20"/>
      </w:rPr>
    </w:lvl>
    <w:lvl w:ilvl="2">
      <w:start w:val="1"/>
      <w:numFmt w:val="bullet"/>
      <w:lvlText w:val="▪"/>
      <w:lvlJc w:val="left"/>
      <w:pPr>
        <w:ind w:left="2160" w:hanging="360"/>
      </w:pPr>
      <w:rPr>
        <w:rFonts w:ascii="Noto Sans Symbols" w:cs="Noto Sans Symbols" w:eastAsia="Noto Sans Symbols" w:hAnsi="Noto Sans Symbols"/>
        <w:color w:val="ed7d31"/>
        <w:sz w:val="20"/>
        <w:szCs w:val="20"/>
      </w:rPr>
    </w:lvl>
    <w:lvl w:ilvl="3">
      <w:start w:val="1"/>
      <w:numFmt w:val="bullet"/>
      <w:lvlText w:val="▪"/>
      <w:lvlJc w:val="left"/>
      <w:pPr>
        <w:ind w:left="2880" w:hanging="360"/>
      </w:pPr>
      <w:rPr>
        <w:rFonts w:ascii="Noto Sans Symbols" w:cs="Noto Sans Symbols" w:eastAsia="Noto Sans Symbols" w:hAnsi="Noto Sans Symbols"/>
        <w:color w:val="ed7d31"/>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2">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i w:val="0"/>
        <w:iCs w:val="0"/>
        <w:color w:val="ed7d31"/>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color w:val="ed7d31"/>
        <w:sz w:val="20"/>
        <w:szCs w:val="20"/>
      </w:rPr>
    </w:lvl>
    <w:lvl w:ilvl="2">
      <w:start w:val="1"/>
      <w:numFmt w:val="bullet"/>
      <w:lvlText w:val="▪"/>
      <w:lvlJc w:val="left"/>
      <w:pPr>
        <w:ind w:left="2160" w:hanging="360"/>
      </w:pPr>
      <w:rPr>
        <w:rFonts w:ascii="Noto Sans Symbols" w:cs="Noto Sans Symbols" w:eastAsia="Noto Sans Symbols" w:hAnsi="Noto Sans Symbols"/>
        <w:color w:val="ed7d31"/>
        <w:sz w:val="20"/>
        <w:szCs w:val="20"/>
      </w:rPr>
    </w:lvl>
    <w:lvl w:ilvl="3">
      <w:start w:val="1"/>
      <w:numFmt w:val="bullet"/>
      <w:lvlText w:val="▪"/>
      <w:lvlJc w:val="left"/>
      <w:pPr>
        <w:ind w:left="2880" w:hanging="360"/>
      </w:pPr>
      <w:rPr>
        <w:rFonts w:ascii="Noto Sans Symbols" w:cs="Noto Sans Symbols" w:eastAsia="Noto Sans Symbols" w:hAnsi="Noto Sans Symbols"/>
        <w:color w:val="ed7d31"/>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decimal"/>
      <w:lvlText w:val="%1."/>
      <w:lvlJc w:val="left"/>
      <w:pPr>
        <w:ind w:left="720" w:hanging="360"/>
      </w:pPr>
      <w:rPr>
        <w:color w:val="222222"/>
        <w:u w:val="none"/>
      </w:rPr>
    </w:lvl>
    <w:lvl w:ilvl="1">
      <w:start w:val="1"/>
      <w:numFmt w:val="lowerLetter"/>
      <w:lvlText w:val="%2."/>
      <w:lvlJc w:val="left"/>
      <w:pPr>
        <w:ind w:left="1440" w:hanging="360"/>
      </w:pPr>
      <w:rPr>
        <w:color w:val="ed7d31"/>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0">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i w:val="0"/>
        <w:iCs w:val="0"/>
        <w:color w:val="ed7d31"/>
        <w:sz w:val="20"/>
        <w:szCs w:val="20"/>
      </w:rPr>
    </w:lvl>
    <w:lvl w:ilvl="2">
      <w:start w:val="1"/>
      <w:numFmt w:val="bullet"/>
      <w:lvlText w:val="▪"/>
      <w:lvlJc w:val="left"/>
      <w:pPr>
        <w:ind w:left="2160" w:hanging="360"/>
      </w:pPr>
      <w:rPr>
        <w:rFonts w:ascii="Noto Sans Symbols" w:cs="Noto Sans Symbols" w:eastAsia="Noto Sans Symbols" w:hAnsi="Noto Sans Symbols"/>
        <w:color w:val="ed7d31"/>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4">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color w:val="ed7d31"/>
        <w:sz w:val="20"/>
        <w:szCs w:val="20"/>
      </w:rPr>
    </w:lvl>
    <w:lvl w:ilvl="2">
      <w:start w:val="1"/>
      <w:numFmt w:val="bullet"/>
      <w:lvlText w:val="▪"/>
      <w:lvlJc w:val="left"/>
      <w:pPr>
        <w:ind w:left="2160" w:hanging="360"/>
      </w:pPr>
      <w:rPr>
        <w:rFonts w:ascii="Noto Sans Symbols" w:cs="Noto Sans Symbols" w:eastAsia="Noto Sans Symbols" w:hAnsi="Noto Sans Symbols"/>
        <w:color w:val="ed7d31"/>
        <w:sz w:val="20"/>
        <w:szCs w:val="20"/>
      </w:rPr>
    </w:lvl>
    <w:lvl w:ilvl="3">
      <w:start w:val="1"/>
      <w:numFmt w:val="bullet"/>
      <w:lvlText w:val="▪"/>
      <w:lvlJc w:val="left"/>
      <w:pPr>
        <w:ind w:left="2880" w:hanging="360"/>
      </w:pPr>
      <w:rPr>
        <w:rFonts w:ascii="Noto Sans Symbols" w:cs="Noto Sans Symbols" w:eastAsia="Noto Sans Symbols" w:hAnsi="Noto Sans Symbols"/>
        <w:color w:val="ed7d31"/>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5">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color w:val="ed7d31"/>
        <w:sz w:val="20"/>
        <w:szCs w:val="20"/>
      </w:rPr>
    </w:lvl>
    <w:lvl w:ilvl="2">
      <w:start w:val="1"/>
      <w:numFmt w:val="bullet"/>
      <w:lvlText w:val="▪"/>
      <w:lvlJc w:val="left"/>
      <w:pPr>
        <w:ind w:left="2160" w:hanging="360"/>
      </w:pPr>
      <w:rPr>
        <w:rFonts w:ascii="Noto Sans Symbols" w:cs="Noto Sans Symbols" w:eastAsia="Noto Sans Symbols" w:hAnsi="Noto Sans Symbols"/>
        <w:color w:val="ed7d31"/>
        <w:sz w:val="20"/>
        <w:szCs w:val="20"/>
      </w:rPr>
    </w:lvl>
    <w:lvl w:ilvl="3">
      <w:start w:val="1"/>
      <w:numFmt w:val="bullet"/>
      <w:lvlText w:val="▪"/>
      <w:lvlJc w:val="left"/>
      <w:pPr>
        <w:ind w:left="2880" w:hanging="360"/>
      </w:pPr>
      <w:rPr>
        <w:rFonts w:ascii="Noto Sans Symbols" w:cs="Noto Sans Symbols" w:eastAsia="Noto Sans Symbols" w:hAnsi="Noto Sans Symbols"/>
        <w:color w:val="ed7d31"/>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6">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color w:val="ed7d31"/>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color w:val="ed7d31"/>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20">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color w:val="ed7d31"/>
        <w:sz w:val="20"/>
        <w:szCs w:val="20"/>
      </w:rPr>
    </w:lvl>
    <w:lvl w:ilvl="2">
      <w:start w:val="1"/>
      <w:numFmt w:val="bullet"/>
      <w:lvlText w:val="▪"/>
      <w:lvlJc w:val="left"/>
      <w:pPr>
        <w:ind w:left="2160" w:hanging="360"/>
      </w:pPr>
      <w:rPr>
        <w:rFonts w:ascii="Noto Sans Symbols" w:cs="Noto Sans Symbols" w:eastAsia="Noto Sans Symbols" w:hAnsi="Noto Sans Symbols"/>
        <w:color w:val="ed7d31"/>
        <w:sz w:val="20"/>
        <w:szCs w:val="20"/>
      </w:rPr>
    </w:lvl>
    <w:lvl w:ilvl="3">
      <w:start w:val="1"/>
      <w:numFmt w:val="bullet"/>
      <w:lvlText w:val="▪"/>
      <w:lvlJc w:val="left"/>
      <w:pPr>
        <w:ind w:left="2880" w:hanging="360"/>
      </w:pPr>
      <w:rPr>
        <w:rFonts w:ascii="Noto Sans Symbols" w:cs="Noto Sans Symbols" w:eastAsia="Noto Sans Symbols" w:hAnsi="Noto Sans Symbols"/>
        <w:color w:val="ed7d31"/>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21">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22">
    <w:lvl w:ilvl="0">
      <w:start w:val="1"/>
      <w:numFmt w:val="bullet"/>
      <w:lvlText w:val="●"/>
      <w:lvlJc w:val="left"/>
      <w:pPr>
        <w:ind w:left="720" w:hanging="360"/>
      </w:pPr>
      <w:rPr>
        <w:color w:val="000000"/>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color w:val="ed7d31"/>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6">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color w:val="ed7d31"/>
        <w:sz w:val="20"/>
        <w:szCs w:val="20"/>
      </w:rPr>
    </w:lvl>
    <w:lvl w:ilvl="2">
      <w:start w:val="1"/>
      <w:numFmt w:val="bullet"/>
      <w:lvlText w:val="▪"/>
      <w:lvlJc w:val="left"/>
      <w:pPr>
        <w:ind w:left="2160" w:hanging="360"/>
      </w:pPr>
      <w:rPr>
        <w:rFonts w:ascii="Noto Sans Symbols" w:cs="Noto Sans Symbols" w:eastAsia="Noto Sans Symbols" w:hAnsi="Noto Sans Symbols"/>
        <w:color w:val="ed7d31"/>
        <w:sz w:val="20"/>
        <w:szCs w:val="20"/>
      </w:rPr>
    </w:lvl>
    <w:lvl w:ilvl="3">
      <w:start w:val="1"/>
      <w:numFmt w:val="bullet"/>
      <w:lvlText w:val="▪"/>
      <w:lvlJc w:val="left"/>
      <w:pPr>
        <w:ind w:left="2880" w:hanging="360"/>
      </w:pPr>
      <w:rPr>
        <w:rFonts w:ascii="Noto Sans Symbols" w:cs="Noto Sans Symbols" w:eastAsia="Noto Sans Symbols" w:hAnsi="Noto Sans Symbols"/>
        <w:color w:val="ed7d31"/>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27">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color w:val="ed7d31"/>
        <w:sz w:val="20"/>
        <w:szCs w:val="20"/>
      </w:rPr>
    </w:lvl>
    <w:lvl w:ilvl="2">
      <w:start w:val="1"/>
      <w:numFmt w:val="bullet"/>
      <w:lvlText w:val="▪"/>
      <w:lvlJc w:val="left"/>
      <w:pPr>
        <w:ind w:left="2160" w:hanging="360"/>
      </w:pPr>
      <w:rPr>
        <w:rFonts w:ascii="Noto Sans Symbols" w:cs="Noto Sans Symbols" w:eastAsia="Noto Sans Symbols" w:hAnsi="Noto Sans Symbols"/>
        <w:color w:val="ed7d31"/>
        <w:sz w:val="20"/>
        <w:szCs w:val="20"/>
      </w:rPr>
    </w:lvl>
    <w:lvl w:ilvl="3">
      <w:start w:val="1"/>
      <w:numFmt w:val="bullet"/>
      <w:lvlText w:val="▪"/>
      <w:lvlJc w:val="left"/>
      <w:pPr>
        <w:ind w:left="2880" w:hanging="360"/>
      </w:pPr>
      <w:rPr>
        <w:rFonts w:ascii="Noto Sans Symbols" w:cs="Noto Sans Symbols" w:eastAsia="Noto Sans Symbols" w:hAnsi="Noto Sans Symbols"/>
        <w:color w:val="ed7d31"/>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color w:val="ed7d31"/>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31">
    <w:lvl w:ilvl="0">
      <w:start w:val="1"/>
      <w:numFmt w:val="bullet"/>
      <w:lvlText w:val="-"/>
      <w:lvlJc w:val="left"/>
      <w:pPr>
        <w:ind w:left="720" w:hanging="360"/>
      </w:pPr>
      <w:rPr>
        <w:rFonts w:ascii="Calibri" w:cs="Calibri" w:eastAsia="Calibri" w:hAnsi="Calibri"/>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color w:val="ed7d31"/>
        <w:sz w:val="20"/>
        <w:szCs w:val="20"/>
      </w:rPr>
    </w:lvl>
    <w:lvl w:ilvl="2">
      <w:start w:val="1"/>
      <w:numFmt w:val="bullet"/>
      <w:lvlText w:val="▪"/>
      <w:lvlJc w:val="left"/>
      <w:pPr>
        <w:ind w:left="2160" w:hanging="360"/>
      </w:pPr>
      <w:rPr>
        <w:rFonts w:ascii="Noto Sans Symbols" w:cs="Noto Sans Symbols" w:eastAsia="Noto Sans Symbols" w:hAnsi="Noto Sans Symbols"/>
        <w:color w:val="ed7d31"/>
        <w:sz w:val="20"/>
        <w:szCs w:val="20"/>
      </w:rPr>
    </w:lvl>
    <w:lvl w:ilvl="3">
      <w:start w:val="1"/>
      <w:numFmt w:val="bullet"/>
      <w:lvlText w:val="▪"/>
      <w:lvlJc w:val="left"/>
      <w:pPr>
        <w:ind w:left="2880" w:hanging="360"/>
      </w:pPr>
      <w:rPr>
        <w:rFonts w:ascii="Noto Sans Symbols" w:cs="Noto Sans Symbols" w:eastAsia="Noto Sans Symbols" w:hAnsi="Noto Sans Symbols"/>
        <w:color w:val="ed7d31"/>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36">
    <w:lvl w:ilvl="0">
      <w:start w:val="1"/>
      <w:numFmt w:val="bullet"/>
      <w:lvlText w:val="-"/>
      <w:lvlJc w:val="left"/>
      <w:pPr>
        <w:ind w:left="720" w:hanging="360"/>
      </w:pPr>
      <w:rPr>
        <w:strike w:val="0"/>
        <w:u w:val="none"/>
      </w:rPr>
    </w:lvl>
    <w:lvl w:ilvl="1">
      <w:start w:val="1"/>
      <w:numFmt w:val="bullet"/>
      <w:lvlText w:val="-"/>
      <w:lvlJc w:val="left"/>
      <w:pPr>
        <w:ind w:left="1440" w:hanging="360"/>
      </w:pPr>
      <w:rPr>
        <w:strike w:val="0"/>
        <w:u w:val="none"/>
      </w:rPr>
    </w:lvl>
    <w:lvl w:ilvl="2">
      <w:start w:val="1"/>
      <w:numFmt w:val="bullet"/>
      <w:lvlText w:val="-"/>
      <w:lvlJc w:val="left"/>
      <w:pPr>
        <w:ind w:left="2160" w:hanging="360"/>
      </w:pPr>
      <w:rPr>
        <w:strike w:val="0"/>
        <w:u w:val="none"/>
      </w:rPr>
    </w:lvl>
    <w:lvl w:ilvl="3">
      <w:start w:val="1"/>
      <w:numFmt w:val="bullet"/>
      <w:lvlText w:val="-"/>
      <w:lvlJc w:val="left"/>
      <w:pPr>
        <w:ind w:left="2880" w:hanging="360"/>
      </w:pPr>
      <w:rPr>
        <w:strike w:val="0"/>
        <w:u w:val="none"/>
      </w:rPr>
    </w:lvl>
    <w:lvl w:ilvl="4">
      <w:start w:val="1"/>
      <w:numFmt w:val="bullet"/>
      <w:lvlText w:val="-"/>
      <w:lvlJc w:val="left"/>
      <w:pPr>
        <w:ind w:left="3600" w:hanging="360"/>
      </w:pPr>
      <w:rPr>
        <w:strike w:val="0"/>
        <w:u w:val="none"/>
      </w:rPr>
    </w:lvl>
    <w:lvl w:ilvl="5">
      <w:start w:val="1"/>
      <w:numFmt w:val="bullet"/>
      <w:lvlText w:val="-"/>
      <w:lvlJc w:val="left"/>
      <w:pPr>
        <w:ind w:left="4320" w:hanging="360"/>
      </w:pPr>
      <w:rPr>
        <w:strike w:val="0"/>
        <w:u w:val="none"/>
      </w:rPr>
    </w:lvl>
    <w:lvl w:ilvl="6">
      <w:start w:val="1"/>
      <w:numFmt w:val="bullet"/>
      <w:lvlText w:val="-"/>
      <w:lvlJc w:val="left"/>
      <w:pPr>
        <w:ind w:left="5040" w:hanging="360"/>
      </w:pPr>
      <w:rPr>
        <w:strike w:val="0"/>
        <w:u w:val="none"/>
      </w:rPr>
    </w:lvl>
    <w:lvl w:ilvl="7">
      <w:start w:val="1"/>
      <w:numFmt w:val="bullet"/>
      <w:lvlText w:val="-"/>
      <w:lvlJc w:val="left"/>
      <w:pPr>
        <w:ind w:left="5760" w:hanging="360"/>
      </w:pPr>
      <w:rPr>
        <w:strike w:val="0"/>
        <w:u w:val="none"/>
      </w:rPr>
    </w:lvl>
    <w:lvl w:ilvl="8">
      <w:start w:val="1"/>
      <w:numFmt w:val="bullet"/>
      <w:lvlText w:val="-"/>
      <w:lvlJc w:val="left"/>
      <w:pPr>
        <w:ind w:left="6480" w:hanging="360"/>
      </w:pPr>
      <w:rPr>
        <w:strike w:val="0"/>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80" w:lineRule="auto"/>
    </w:pPr>
    <w:rPr>
      <w:b w:val="1"/>
      <w:bCs w:val="1"/>
      <w:sz w:val="48"/>
      <w:szCs w:val="48"/>
    </w:rPr>
  </w:style>
  <w:style w:type="paragraph" w:styleId="Heading2">
    <w:name w:val="heading 2"/>
    <w:basedOn w:val="Normal"/>
    <w:next w:val="Normal"/>
    <w:pPr>
      <w:keepNext w:val="1"/>
      <w:keepLines w:val="1"/>
      <w:pageBreakBefore w:val="0"/>
      <w:spacing w:after="80" w:before="360" w:lineRule="auto"/>
    </w:pPr>
    <w:rPr>
      <w:b w:val="1"/>
      <w:bCs w:val="1"/>
      <w:sz w:val="36"/>
      <w:szCs w:val="36"/>
    </w:rPr>
  </w:style>
  <w:style w:type="paragraph" w:styleId="Heading3">
    <w:name w:val="heading 3"/>
    <w:basedOn w:val="Normal"/>
    <w:next w:val="Normal"/>
    <w:pPr>
      <w:keepNext w:val="1"/>
      <w:keepLines w:val="1"/>
      <w:pageBreakBefore w:val="0"/>
      <w:spacing w:after="80" w:before="280" w:lineRule="auto"/>
    </w:pPr>
    <w:rPr>
      <w:b w:val="1"/>
      <w:bCs w:val="1"/>
      <w:sz w:val="28"/>
      <w:szCs w:val="28"/>
    </w:rPr>
  </w:style>
  <w:style w:type="paragraph" w:styleId="Heading4">
    <w:name w:val="heading 4"/>
    <w:basedOn w:val="Normal"/>
    <w:next w:val="Normal"/>
    <w:pPr>
      <w:keepNext w:val="1"/>
      <w:keepLines w:val="1"/>
      <w:pageBreakBefore w:val="0"/>
      <w:spacing w:after="40" w:before="240" w:lineRule="auto"/>
    </w:pPr>
    <w:rPr>
      <w:b w:val="1"/>
      <w:bCs w:val="1"/>
      <w:sz w:val="24"/>
      <w:szCs w:val="24"/>
    </w:rPr>
  </w:style>
  <w:style w:type="paragraph" w:styleId="Heading5">
    <w:name w:val="heading 5"/>
    <w:basedOn w:val="Normal"/>
    <w:next w:val="Normal"/>
    <w:pPr>
      <w:keepNext w:val="1"/>
      <w:keepLines w:val="1"/>
      <w:pageBreakBefore w:val="0"/>
      <w:spacing w:after="40" w:before="220" w:lineRule="auto"/>
    </w:pPr>
    <w:rPr>
      <w:b w:val="1"/>
      <w:bCs w:val="1"/>
      <w:sz w:val="22"/>
      <w:szCs w:val="22"/>
    </w:rPr>
  </w:style>
  <w:style w:type="paragraph" w:styleId="Heading6">
    <w:name w:val="heading 6"/>
    <w:basedOn w:val="Normal"/>
    <w:next w:val="Normal"/>
    <w:pPr>
      <w:keepNext w:val="1"/>
      <w:keepLines w:val="1"/>
      <w:pageBreakBefore w:val="0"/>
      <w:spacing w:after="40" w:before="200" w:lineRule="auto"/>
    </w:pPr>
    <w:rPr>
      <w:b w:val="1"/>
      <w:bCs w:val="1"/>
      <w:sz w:val="20"/>
      <w:szCs w:val="20"/>
    </w:rPr>
  </w:style>
  <w:style w:type="paragraph" w:styleId="Title">
    <w:name w:val="Title"/>
    <w:basedOn w:val="Normal"/>
    <w:next w:val="Normal"/>
    <w:pPr>
      <w:keepNext w:val="1"/>
      <w:keepLines w:val="1"/>
      <w:pageBreakBefore w:val="0"/>
      <w:spacing w:after="120" w:before="480" w:lineRule="auto"/>
    </w:pPr>
    <w:rPr>
      <w:b w:val="1"/>
      <w:bCs w:val="1"/>
      <w:sz w:val="72"/>
      <w:szCs w:val="72"/>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 w:type="table" w:styleId="Table1">
    <w:basedOn w:val="TableNormal"/>
    <w:pPr>
      <w:spacing w:line="240" w:lineRule="auto"/>
    </w:pPr>
    <w:rPr>
      <w:color w:val="000000"/>
    </w:rPr>
    <w:tblPr>
      <w:tblStyleRowBandSize w:val="1"/>
      <w:tblStyleColBandSize w:val="1"/>
      <w:tblCellMar>
        <w:top w:w="0.0" w:type="dxa"/>
        <w:left w:w="108.0" w:type="dxa"/>
        <w:bottom w:w="0.0" w:type="dxa"/>
        <w:right w:w="108.0" w:type="dxa"/>
      </w:tblCellMar>
    </w:tblPr>
  </w:style>
  <w:style w:type="table" w:styleId="Table2">
    <w:basedOn w:val="TableNormal"/>
    <w:pPr>
      <w:spacing w:line="240" w:lineRule="auto"/>
    </w:pPr>
    <w:rPr>
      <w:color w:val="000000"/>
    </w:rPr>
    <w:tblPr>
      <w:tblStyleRowBandSize w:val="1"/>
      <w:tblStyleColBandSize w:val="1"/>
      <w:tblCellMar>
        <w:top w:w="0.0" w:type="dxa"/>
        <w:left w:w="108.0" w:type="dxa"/>
        <w:bottom w:w="0.0" w:type="dxa"/>
        <w:right w:w="108.0" w:type="dxa"/>
      </w:tblCellMar>
    </w:tblPr>
  </w:style>
  <w:style w:type="table" w:styleId="Table3">
    <w:basedOn w:val="TableNormal"/>
    <w:pPr>
      <w:spacing w:line="240" w:lineRule="auto"/>
    </w:pPr>
    <w:rPr>
      <w:color w:val="000000"/>
    </w:rPr>
    <w:tblPr>
      <w:tblStyleRowBandSize w:val="1"/>
      <w:tblStyleColBandSize w:val="1"/>
      <w:tblCellMar>
        <w:top w:w="0.0" w:type="dxa"/>
        <w:left w:w="108.0" w:type="dxa"/>
        <w:bottom w:w="0.0" w:type="dxa"/>
        <w:right w:w="108.0" w:type="dxa"/>
      </w:tblCellMar>
    </w:tblPr>
  </w:style>
  <w:style w:type="table" w:styleId="Table4">
    <w:basedOn w:val="TableNormal"/>
    <w:pPr>
      <w:spacing w:line="240" w:lineRule="auto"/>
    </w:pPr>
    <w:rPr>
      <w:color w:val="000000"/>
    </w:rPr>
    <w:tblPr>
      <w:tblStyleRowBandSize w:val="1"/>
      <w:tblStyleColBandSize w:val="1"/>
      <w:tblCellMar>
        <w:top w:w="0.0" w:type="dxa"/>
        <w:left w:w="108.0" w:type="dxa"/>
        <w:bottom w:w="0.0" w:type="dxa"/>
        <w:right w:w="108.0" w:type="dxa"/>
      </w:tblCellMar>
    </w:tblPr>
  </w:style>
  <w:style w:type="table" w:styleId="Table5">
    <w:basedOn w:val="TableNormal"/>
    <w:pPr>
      <w:spacing w:line="240" w:lineRule="auto"/>
    </w:pPr>
    <w:rPr>
      <w:color w:val="000000"/>
    </w:rPr>
    <w:tblPr>
      <w:tblStyleRowBandSize w:val="1"/>
      <w:tblStyleColBandSize w:val="1"/>
      <w:tblCellMar>
        <w:top w:w="0.0" w:type="dxa"/>
        <w:left w:w="108.0" w:type="dxa"/>
        <w:bottom w:w="0.0" w:type="dxa"/>
        <w:right w:w="108.0" w:type="dxa"/>
      </w:tblCellMar>
    </w:tblPr>
  </w:style>
  <w:style w:type="table" w:styleId="Table6">
    <w:basedOn w:val="TableNormal"/>
    <w:pPr>
      <w:spacing w:line="240" w:lineRule="auto"/>
    </w:pPr>
    <w:rPr>
      <w:color w:val="000000"/>
    </w:rPr>
    <w:tblPr>
      <w:tblStyleRowBandSize w:val="1"/>
      <w:tblStyleColBandSize w:val="1"/>
      <w:tblCellMar>
        <w:top w:w="0.0" w:type="dxa"/>
        <w:left w:w="108.0" w:type="dxa"/>
        <w:bottom w:w="0.0" w:type="dxa"/>
        <w:right w:w="108.0" w:type="dxa"/>
      </w:tblCellMar>
    </w:tblPr>
  </w:style>
  <w:style w:type="table" w:styleId="Table7">
    <w:basedOn w:val="TableNormal"/>
    <w:pPr>
      <w:spacing w:line="240" w:lineRule="auto"/>
    </w:pPr>
    <w:rPr>
      <w:color w:val="000000"/>
    </w:rPr>
    <w:tblPr>
      <w:tblStyleRowBandSize w:val="1"/>
      <w:tblStyleColBandSize w:val="1"/>
      <w:tblCellMar>
        <w:top w:w="0.0" w:type="dxa"/>
        <w:left w:w="108.0" w:type="dxa"/>
        <w:bottom w:w="0.0" w:type="dxa"/>
        <w:right w:w="108.0" w:type="dxa"/>
      </w:tblCellMar>
    </w:tblPr>
  </w:style>
  <w:style w:type="table" w:styleId="Table8">
    <w:basedOn w:val="TableNormal"/>
    <w:pPr>
      <w:spacing w:line="240" w:lineRule="auto"/>
    </w:pPr>
    <w:rPr>
      <w:color w:val="000000"/>
    </w:rPr>
    <w:tblPr>
      <w:tblStyleRowBandSize w:val="1"/>
      <w:tblStyleColBandSize w:val="1"/>
      <w:tblCellMar>
        <w:top w:w="0.0" w:type="dxa"/>
        <w:left w:w="108.0" w:type="dxa"/>
        <w:bottom w:w="0.0" w:type="dxa"/>
        <w:right w:w="108.0" w:type="dxa"/>
      </w:tblCellMar>
    </w:tblPr>
  </w:style>
  <w:style w:type="table" w:styleId="Table9">
    <w:basedOn w:val="TableNormal"/>
    <w:pPr>
      <w:spacing w:line="240" w:lineRule="auto"/>
    </w:pPr>
    <w:rPr>
      <w:color w:val="000000"/>
    </w:rPr>
    <w:tblPr>
      <w:tblStyleRowBandSize w:val="1"/>
      <w:tblStyleColBandSize w:val="1"/>
      <w:tblCellMar>
        <w:top w:w="0.0" w:type="dxa"/>
        <w:left w:w="108.0" w:type="dxa"/>
        <w:bottom w:w="0.0" w:type="dxa"/>
        <w:right w:w="108.0" w:type="dxa"/>
      </w:tblCellMar>
    </w:tblPr>
  </w:style>
  <w:style w:type="table" w:styleId="Table10">
    <w:basedOn w:val="TableNormal"/>
    <w:pPr>
      <w:spacing w:line="240" w:lineRule="auto"/>
    </w:pPr>
    <w:rPr>
      <w:color w:val="000000"/>
    </w:rPr>
    <w:tblPr>
      <w:tblStyleRowBandSize w:val="1"/>
      <w:tblStyleColBandSize w:val="1"/>
      <w:tblCellMar>
        <w:top w:w="0.0" w:type="dxa"/>
        <w:left w:w="108.0" w:type="dxa"/>
        <w:bottom w:w="0.0" w:type="dxa"/>
        <w:right w:w="108.0" w:type="dxa"/>
      </w:tblCellMar>
    </w:tblPr>
  </w:style>
  <w:style w:type="table" w:styleId="Table11">
    <w:basedOn w:val="TableNormal"/>
    <w:pPr>
      <w:spacing w:line="240" w:lineRule="auto"/>
    </w:pPr>
    <w:rPr>
      <w:color w:val="000000"/>
    </w:rPr>
    <w:tblPr>
      <w:tblStyleRowBandSize w:val="1"/>
      <w:tblStyleColBandSize w:val="1"/>
    </w:tblPr>
  </w:style>
  <w:style w:type="table" w:styleId="Table12">
    <w:basedOn w:val="TableNormal"/>
    <w:pPr>
      <w:spacing w:line="240" w:lineRule="auto"/>
    </w:pPr>
    <w:rPr>
      <w:color w:val="000000"/>
    </w:rPr>
    <w:tblPr>
      <w:tblStyleRowBandSize w:val="1"/>
      <w:tblStyleColBandSize w:val="1"/>
      <w:tblCellMar>
        <w:top w:w="0.0" w:type="dxa"/>
        <w:left w:w="108.0" w:type="dxa"/>
        <w:bottom w:w="0.0" w:type="dxa"/>
        <w:right w:w="108.0" w:type="dxa"/>
      </w:tblCellMar>
    </w:tblPr>
  </w:style>
  <w:style w:type="table" w:styleId="Table13">
    <w:basedOn w:val="TableNormal"/>
    <w:pPr>
      <w:spacing w:line="240" w:lineRule="auto"/>
    </w:pPr>
    <w:rPr>
      <w:color w:val="000000"/>
    </w:rPr>
    <w:tblPr>
      <w:tblStyleRowBandSize w:val="1"/>
      <w:tblStyleColBandSize w:val="1"/>
      <w:tblCellMar>
        <w:top w:w="0.0" w:type="dxa"/>
        <w:left w:w="108.0" w:type="dxa"/>
        <w:bottom w:w="0.0" w:type="dxa"/>
        <w:right w:w="108.0" w:type="dxa"/>
      </w:tblCellMar>
    </w:tblPr>
  </w:style>
  <w:style w:type="table" w:styleId="Table14">
    <w:basedOn w:val="TableNormal"/>
    <w:pPr>
      <w:spacing w:line="240" w:lineRule="auto"/>
    </w:pPr>
    <w:rPr>
      <w:color w:val="000000"/>
    </w:rPr>
    <w:tblPr>
      <w:tblStyleRowBandSize w:val="1"/>
      <w:tblStyleColBandSize w:val="1"/>
      <w:tblCellMar>
        <w:top w:w="0.0" w:type="dxa"/>
        <w:left w:w="108.0" w:type="dxa"/>
        <w:bottom w:w="0.0" w:type="dxa"/>
        <w:right w:w="108.0" w:type="dxa"/>
      </w:tblCellMar>
    </w:tblPr>
  </w:style>
  <w:style w:type="table" w:styleId="Table15">
    <w:basedOn w:val="TableNormal"/>
    <w:pPr>
      <w:spacing w:line="240" w:lineRule="auto"/>
    </w:pPr>
    <w:rPr>
      <w:color w:val="000000"/>
    </w:rPr>
    <w:tblPr>
      <w:tblStyleRowBandSize w:val="1"/>
      <w:tblStyleColBandSize w:val="1"/>
      <w:tblCellMar>
        <w:top w:w="0.0" w:type="dxa"/>
        <w:left w:w="108.0" w:type="dxa"/>
        <w:bottom w:w="0.0" w:type="dxa"/>
        <w:right w:w="108.0" w:type="dxa"/>
      </w:tblCellMar>
    </w:tblPr>
  </w:style>
  <w:style w:type="table" w:styleId="Table16">
    <w:basedOn w:val="TableNormal"/>
    <w:pPr>
      <w:spacing w:line="240" w:lineRule="auto"/>
    </w:pPr>
    <w:rPr>
      <w:color w:val="000000"/>
    </w:rPr>
    <w:tblPr>
      <w:tblStyleRowBandSize w:val="1"/>
      <w:tblStyleColBandSize w:val="1"/>
      <w:tblCellMar>
        <w:top w:w="0.0" w:type="dxa"/>
        <w:left w:w="108.0" w:type="dxa"/>
        <w:bottom w:w="0.0" w:type="dxa"/>
        <w:right w:w="108.0" w:type="dxa"/>
      </w:tblCellMar>
    </w:tblPr>
  </w:style>
  <w:style w:type="table" w:styleId="Table17">
    <w:basedOn w:val="TableNormal"/>
    <w:pPr>
      <w:spacing w:line="240" w:lineRule="auto"/>
    </w:pPr>
    <w:rPr>
      <w:color w:val="000000"/>
    </w:rPr>
    <w:tblPr>
      <w:tblStyleRowBandSize w:val="1"/>
      <w:tblStyleColBandSize w:val="1"/>
      <w:tblCellMar>
        <w:top w:w="0.0" w:type="dxa"/>
        <w:left w:w="108.0" w:type="dxa"/>
        <w:bottom w:w="0.0" w:type="dxa"/>
        <w:right w:w="108.0" w:type="dxa"/>
      </w:tblCellMar>
    </w:tblPr>
  </w:style>
  <w:style w:type="table" w:styleId="Table18">
    <w:basedOn w:val="TableNormal"/>
    <w:pPr>
      <w:spacing w:line="240" w:lineRule="auto"/>
    </w:pPr>
    <w:rPr>
      <w:color w:val="000000"/>
    </w:rPr>
    <w:tblPr>
      <w:tblStyleRowBandSize w:val="1"/>
      <w:tblStyleColBandSize w:val="1"/>
      <w:tblCellMar>
        <w:top w:w="0.0" w:type="dxa"/>
        <w:left w:w="108.0" w:type="dxa"/>
        <w:bottom w:w="0.0" w:type="dxa"/>
        <w:right w:w="108.0" w:type="dxa"/>
      </w:tblCellMar>
    </w:tblPr>
  </w:style>
  <w:style w:type="table" w:styleId="Table19">
    <w:basedOn w:val="TableNormal"/>
    <w:pPr>
      <w:spacing w:line="240" w:lineRule="auto"/>
    </w:pPr>
    <w:rPr>
      <w:color w:val="000000"/>
    </w:rPr>
    <w:tblPr>
      <w:tblStyleRowBandSize w:val="1"/>
      <w:tblStyleColBandSize w:val="1"/>
      <w:tblCellMar>
        <w:top w:w="0.0" w:type="dxa"/>
        <w:left w:w="108.0" w:type="dxa"/>
        <w:bottom w:w="0.0" w:type="dxa"/>
        <w:right w:w="108.0" w:type="dxa"/>
      </w:tblCellMar>
    </w:tblPr>
  </w:style>
  <w:style w:type="table" w:styleId="Table20">
    <w:basedOn w:val="TableNormal"/>
    <w:pPr>
      <w:spacing w:line="240" w:lineRule="auto"/>
    </w:pPr>
    <w:rPr>
      <w:color w:val="000000"/>
    </w:rPr>
    <w:tblPr>
      <w:tblStyleRowBandSize w:val="1"/>
      <w:tblStyleColBandSize w:val="1"/>
      <w:tblCellMar>
        <w:top w:w="0.0" w:type="dxa"/>
        <w:left w:w="108.0" w:type="dxa"/>
        <w:bottom w:w="0.0" w:type="dxa"/>
        <w:right w:w="108.0" w:type="dxa"/>
      </w:tblCellMar>
    </w:tblPr>
  </w:style>
  <w:style w:type="table" w:styleId="Table21">
    <w:basedOn w:val="TableNormal"/>
    <w:pPr>
      <w:spacing w:line="240" w:lineRule="auto"/>
    </w:pPr>
    <w:rPr>
      <w:color w:val="000000"/>
    </w:rPr>
    <w:tblPr>
      <w:tblStyleRowBandSize w:val="1"/>
      <w:tblStyleColBandSize w:val="1"/>
      <w:tblCellMar>
        <w:top w:w="0.0" w:type="dxa"/>
        <w:left w:w="108.0" w:type="dxa"/>
        <w:bottom w:w="0.0" w:type="dxa"/>
        <w:right w:w="108.0" w:type="dxa"/>
      </w:tblCellMar>
    </w:tblPr>
  </w:style>
  <w:style w:type="table" w:styleId="Table22">
    <w:basedOn w:val="TableNormal"/>
    <w:pPr>
      <w:spacing w:line="240" w:lineRule="auto"/>
    </w:pPr>
    <w:rPr>
      <w:color w:val="000000"/>
    </w:rPr>
    <w:tblPr>
      <w:tblStyleRowBandSize w:val="1"/>
      <w:tblStyleColBandSize w:val="1"/>
      <w:tblCellMar>
        <w:top w:w="0.0" w:type="dxa"/>
        <w:left w:w="108.0" w:type="dxa"/>
        <w:bottom w:w="0.0" w:type="dxa"/>
        <w:right w:w="108.0" w:type="dxa"/>
      </w:tblCellMar>
    </w:tblPr>
  </w:style>
  <w:style w:type="table" w:styleId="Table23">
    <w:basedOn w:val="TableNormal"/>
    <w:pPr>
      <w:spacing w:line="240" w:lineRule="auto"/>
    </w:pPr>
    <w:rPr>
      <w:color w:val="000000"/>
    </w:rPr>
    <w:tblPr>
      <w:tblStyleRowBandSize w:val="1"/>
      <w:tblStyleColBandSize w:val="1"/>
      <w:tblCellMar>
        <w:top w:w="0.0" w:type="dxa"/>
        <w:left w:w="108.0" w:type="dxa"/>
        <w:bottom w:w="0.0" w:type="dxa"/>
        <w:right w:w="108.0" w:type="dxa"/>
      </w:tblCellMar>
    </w:tblPr>
  </w:style>
  <w:style w:type="table" w:styleId="Table24">
    <w:basedOn w:val="TableNormal"/>
    <w:pPr>
      <w:spacing w:line="240" w:lineRule="auto"/>
    </w:pPr>
    <w:rPr>
      <w:color w:val="000000"/>
    </w:rPr>
    <w:tblPr>
      <w:tblStyleRowBandSize w:val="1"/>
      <w:tblStyleColBandSize w:val="1"/>
      <w:tblCellMar>
        <w:top w:w="0.0" w:type="dxa"/>
        <w:left w:w="108.0" w:type="dxa"/>
        <w:bottom w:w="0.0" w:type="dxa"/>
        <w:right w:w="108.0" w:type="dxa"/>
      </w:tblCellMar>
    </w:tblPr>
  </w:style>
  <w:style w:type="table" w:styleId="Table25">
    <w:basedOn w:val="TableNormal"/>
    <w:pPr>
      <w:spacing w:line="240" w:lineRule="auto"/>
    </w:pPr>
    <w:rPr>
      <w:color w:val="000000"/>
    </w:rPr>
    <w:tblPr>
      <w:tblStyleRowBandSize w:val="1"/>
      <w:tblStyleColBandSize w:val="1"/>
      <w:tblCellMar>
        <w:top w:w="0.0" w:type="dxa"/>
        <w:left w:w="108.0" w:type="dxa"/>
        <w:bottom w:w="0.0" w:type="dxa"/>
        <w:right w:w="108.0" w:type="dxa"/>
      </w:tblCellMar>
    </w:tblPr>
  </w:style>
  <w:style w:type="table" w:styleId="Table26">
    <w:basedOn w:val="TableNormal"/>
    <w:pPr>
      <w:spacing w:line="240" w:lineRule="auto"/>
    </w:pPr>
    <w:rPr>
      <w:color w:val="000000"/>
    </w:rPr>
    <w:tblPr>
      <w:tblStyleRowBandSize w:val="1"/>
      <w:tblStyleColBandSize w:val="1"/>
      <w:tblCellMar>
        <w:top w:w="0.0" w:type="dxa"/>
        <w:left w:w="108.0" w:type="dxa"/>
        <w:bottom w:w="0.0" w:type="dxa"/>
        <w:right w:w="108.0" w:type="dxa"/>
      </w:tblCellMar>
    </w:tblPr>
  </w:style>
  <w:style w:type="table" w:styleId="Table27">
    <w:basedOn w:val="TableNormal"/>
    <w:pPr>
      <w:spacing w:line="240" w:lineRule="auto"/>
    </w:pPr>
    <w:rPr>
      <w:color w:val="000000"/>
    </w:rPr>
    <w:tblPr>
      <w:tblStyleRowBandSize w:val="1"/>
      <w:tblStyleColBandSize w:val="1"/>
      <w:tblCellMar>
        <w:top w:w="0.0" w:type="dxa"/>
        <w:left w:w="108.0" w:type="dxa"/>
        <w:bottom w:w="0.0" w:type="dxa"/>
        <w:right w:w="108.0" w:type="dxa"/>
      </w:tblCellMar>
    </w:tblPr>
  </w:style>
  <w:style w:type="table" w:styleId="Table28">
    <w:basedOn w:val="TableNormal"/>
    <w:pPr>
      <w:spacing w:line="240" w:lineRule="auto"/>
    </w:pPr>
    <w:rPr>
      <w:color w:val="000000"/>
    </w:rPr>
    <w:tblPr>
      <w:tblStyleRowBandSize w:val="1"/>
      <w:tblStyleColBandSize w:val="1"/>
      <w:tblCellMar>
        <w:top w:w="0.0" w:type="dxa"/>
        <w:left w:w="108.0" w:type="dxa"/>
        <w:bottom w:w="0.0" w:type="dxa"/>
        <w:right w:w="108.0" w:type="dxa"/>
      </w:tblCellMar>
    </w:tblPr>
  </w:style>
  <w:style w:type="table" w:styleId="Table29">
    <w:basedOn w:val="TableNormal"/>
    <w:pPr>
      <w:spacing w:line="240" w:lineRule="auto"/>
    </w:pPr>
    <w:rPr>
      <w:color w:val="000000"/>
    </w:rPr>
    <w:tblPr>
      <w:tblStyleRowBandSize w:val="1"/>
      <w:tblStyleColBandSize w:val="1"/>
      <w:tblCellMar>
        <w:top w:w="0.0" w:type="dxa"/>
        <w:left w:w="108.0" w:type="dxa"/>
        <w:bottom w:w="0.0" w:type="dxa"/>
        <w:right w:w="108.0" w:type="dxa"/>
      </w:tblCellMar>
    </w:tblPr>
  </w:style>
  <w:style w:type="table" w:styleId="Table30">
    <w:basedOn w:val="TableNormal"/>
    <w:pPr>
      <w:spacing w:line="240" w:lineRule="auto"/>
    </w:pPr>
    <w:rPr>
      <w:color w:val="000000"/>
    </w:rPr>
    <w:tblPr>
      <w:tblStyleRowBandSize w:val="1"/>
      <w:tblStyleColBandSize w:val="1"/>
      <w:tblCellMar>
        <w:top w:w="0.0" w:type="dxa"/>
        <w:left w:w="108.0" w:type="dxa"/>
        <w:bottom w:w="0.0" w:type="dxa"/>
        <w:right w:w="108.0" w:type="dxa"/>
      </w:tblCellMar>
    </w:tblPr>
  </w:style>
  <w:style w:type="table" w:styleId="Table31">
    <w:basedOn w:val="TableNormal"/>
    <w:pPr>
      <w:spacing w:line="240" w:lineRule="auto"/>
    </w:pPr>
    <w:rPr>
      <w:color w:val="000000"/>
    </w:rPr>
    <w:tblPr>
      <w:tblStyleRowBandSize w:val="1"/>
      <w:tblStyleColBandSize w:val="1"/>
      <w:tblCellMar>
        <w:top w:w="0.0" w:type="dxa"/>
        <w:left w:w="108.0" w:type="dxa"/>
        <w:bottom w:w="0.0" w:type="dxa"/>
        <w:right w:w="108.0" w:type="dxa"/>
      </w:tblCellMar>
    </w:tblPr>
  </w:style>
  <w:style w:type="table" w:styleId="Table32">
    <w:basedOn w:val="TableNormal"/>
    <w:pPr>
      <w:spacing w:line="240" w:lineRule="auto"/>
    </w:pPr>
    <w:rPr>
      <w:color w:val="000000"/>
    </w:rPr>
    <w:tblPr>
      <w:tblStyleRowBandSize w:val="1"/>
      <w:tblStyleColBandSize w:val="1"/>
      <w:tblCellMar>
        <w:top w:w="0.0" w:type="dxa"/>
        <w:left w:w="108.0" w:type="dxa"/>
        <w:bottom w:w="0.0" w:type="dxa"/>
        <w:right w:w="108.0" w:type="dxa"/>
      </w:tblCellMar>
    </w:tblPr>
  </w:style>
  <w:style w:type="table" w:styleId="Table33">
    <w:basedOn w:val="TableNormal"/>
    <w:pPr>
      <w:spacing w:line="240" w:lineRule="auto"/>
    </w:pPr>
    <w:rPr>
      <w:color w:val="000000"/>
    </w:rPr>
    <w:tblPr>
      <w:tblStyleRowBandSize w:val="1"/>
      <w:tblStyleColBandSize w:val="1"/>
      <w:tblCellMar>
        <w:top w:w="0.0" w:type="dxa"/>
        <w:left w:w="108.0" w:type="dxa"/>
        <w:bottom w:w="0.0" w:type="dxa"/>
        <w:right w:w="108.0" w:type="dxa"/>
      </w:tblCellMar>
    </w:tblPr>
  </w:style>
  <w:style w:type="table" w:styleId="Table34">
    <w:basedOn w:val="TableNormal"/>
    <w:pPr>
      <w:spacing w:line="240" w:lineRule="auto"/>
    </w:pPr>
    <w:rPr>
      <w:color w:val="000000"/>
    </w:rPr>
    <w:tblPr>
      <w:tblStyleRowBandSize w:val="1"/>
      <w:tblStyleColBandSize w:val="1"/>
      <w:tblCellMar>
        <w:top w:w="0.0" w:type="dxa"/>
        <w:left w:w="108.0" w:type="dxa"/>
        <w:bottom w:w="0.0" w:type="dxa"/>
        <w:right w:w="108.0" w:type="dxa"/>
      </w:tblCellMar>
    </w:tblPr>
  </w:style>
  <w:style w:type="table" w:styleId="Table35">
    <w:basedOn w:val="TableNormal"/>
    <w:pPr>
      <w:spacing w:line="240" w:lineRule="auto"/>
    </w:pPr>
    <w:rPr>
      <w:color w:val="000000"/>
    </w:rPr>
    <w:tblPr>
      <w:tblStyleRowBandSize w:val="1"/>
      <w:tblStyleColBandSize w:val="1"/>
      <w:tblCellMar>
        <w:top w:w="0.0" w:type="dxa"/>
        <w:left w:w="108.0" w:type="dxa"/>
        <w:bottom w:w="0.0" w:type="dxa"/>
        <w:right w:w="108.0" w:type="dxa"/>
      </w:tblCellMar>
    </w:tblPr>
  </w:style>
  <w:style w:type="table" w:styleId="Table36">
    <w:basedOn w:val="TableNormal"/>
    <w:pPr>
      <w:spacing w:line="240" w:lineRule="auto"/>
    </w:pPr>
    <w:rPr>
      <w:color w:val="000000"/>
    </w:rPr>
    <w:tblPr>
      <w:tblStyleRowBandSize w:val="1"/>
      <w:tblStyleColBandSize w:val="1"/>
      <w:tblCellMar>
        <w:top w:w="0.0" w:type="dxa"/>
        <w:left w:w="108.0" w:type="dxa"/>
        <w:bottom w:w="0.0" w:type="dxa"/>
        <w:right w:w="108.0" w:type="dxa"/>
      </w:tblCellMar>
    </w:tblPr>
  </w:style>
  <w:style w:type="table" w:styleId="Table37">
    <w:basedOn w:val="TableNormal"/>
    <w:pPr>
      <w:spacing w:line="240" w:lineRule="auto"/>
    </w:pPr>
    <w:rPr>
      <w:color w:val="000000"/>
    </w:rPr>
    <w:tblPr>
      <w:tblStyleRowBandSize w:val="1"/>
      <w:tblStyleColBandSize w:val="1"/>
      <w:tblCellMar>
        <w:top w:w="0.0" w:type="dxa"/>
        <w:left w:w="108.0" w:type="dxa"/>
        <w:bottom w:w="0.0" w:type="dxa"/>
        <w:right w:w="108.0" w:type="dxa"/>
      </w:tblCellMar>
    </w:tblPr>
  </w:style>
  <w:style w:type="table" w:styleId="Table38">
    <w:basedOn w:val="TableNormal"/>
    <w:pPr>
      <w:spacing w:line="240" w:lineRule="auto"/>
    </w:pPr>
    <w:rPr>
      <w:color w:val="000000"/>
    </w:rPr>
    <w:tblPr>
      <w:tblStyleRowBandSize w:val="1"/>
      <w:tblStyleColBandSize w:val="1"/>
      <w:tblCellMar>
        <w:top w:w="0.0" w:type="dxa"/>
        <w:left w:w="108.0" w:type="dxa"/>
        <w:bottom w:w="0.0" w:type="dxa"/>
        <w:right w:w="108.0" w:type="dxa"/>
      </w:tblCellMar>
    </w:tblPr>
  </w:style>
  <w:style w:type="table" w:styleId="Table39">
    <w:basedOn w:val="TableNormal"/>
    <w:pPr>
      <w:spacing w:line="240" w:lineRule="auto"/>
    </w:pPr>
    <w:rPr>
      <w:color w:val="000000"/>
    </w:rPr>
    <w:tblPr>
      <w:tblStyleRowBandSize w:val="1"/>
      <w:tblStyleColBandSize w:val="1"/>
      <w:tblCellMar>
        <w:top w:w="0.0" w:type="dxa"/>
        <w:left w:w="108.0" w:type="dxa"/>
        <w:bottom w:w="0.0" w:type="dxa"/>
        <w:right w:w="108.0" w:type="dxa"/>
      </w:tblCellMar>
    </w:tblPr>
  </w:style>
  <w:style w:type="table" w:styleId="Table40">
    <w:basedOn w:val="TableNormal"/>
    <w:pPr>
      <w:spacing w:line="240" w:lineRule="auto"/>
    </w:pPr>
    <w:rPr>
      <w:color w:val="000000"/>
    </w:rPr>
    <w:tblPr>
      <w:tblStyleRowBandSize w:val="1"/>
      <w:tblStyleColBandSize w:val="1"/>
      <w:tblCellMar>
        <w:top w:w="0.0" w:type="dxa"/>
        <w:left w:w="108.0" w:type="dxa"/>
        <w:bottom w:w="0.0" w:type="dxa"/>
        <w:right w:w="108.0" w:type="dxa"/>
      </w:tblCellMar>
    </w:tblPr>
  </w:style>
  <w:style w:type="table" w:styleId="Table41">
    <w:basedOn w:val="TableNormal"/>
    <w:pPr>
      <w:spacing w:line="240" w:lineRule="auto"/>
    </w:pPr>
    <w:rPr>
      <w:color w:val="000000"/>
    </w:rPr>
    <w:tblPr>
      <w:tblStyleRowBandSize w:val="1"/>
      <w:tblStyleColBandSize w:val="1"/>
      <w:tblCellMar>
        <w:top w:w="0.0" w:type="dxa"/>
        <w:left w:w="108.0" w:type="dxa"/>
        <w:bottom w:w="0.0" w:type="dxa"/>
        <w:right w:w="108.0" w:type="dxa"/>
      </w:tblCellMar>
    </w:tblPr>
  </w:style>
  <w:style w:type="table" w:styleId="Table42">
    <w:basedOn w:val="TableNormal"/>
    <w:pPr>
      <w:spacing w:line="240" w:lineRule="auto"/>
    </w:pPr>
    <w:rPr>
      <w:color w:val="000000"/>
    </w:rPr>
    <w:tblPr>
      <w:tblStyleRowBandSize w:val="1"/>
      <w:tblStyleColBandSize w:val="1"/>
      <w:tblCellMar>
        <w:top w:w="0.0" w:type="dxa"/>
        <w:left w:w="108.0" w:type="dxa"/>
        <w:bottom w:w="0.0" w:type="dxa"/>
        <w:right w:w="108.0" w:type="dxa"/>
      </w:tblCellMar>
    </w:tblPr>
  </w:style>
  <w:style w:type="table" w:styleId="Table43">
    <w:basedOn w:val="TableNormal"/>
    <w:pPr>
      <w:spacing w:line="240" w:lineRule="auto"/>
    </w:pPr>
    <w:rPr>
      <w:color w:val="000000"/>
    </w:rPr>
    <w:tblPr>
      <w:tblStyleRowBandSize w:val="1"/>
      <w:tblStyleColBandSize w:val="1"/>
      <w:tblCellMar>
        <w:top w:w="0.0" w:type="dxa"/>
        <w:left w:w="108.0" w:type="dxa"/>
        <w:bottom w:w="0.0" w:type="dxa"/>
        <w:right w:w="108.0" w:type="dxa"/>
      </w:tblCellMar>
    </w:tblPr>
  </w:style>
  <w:style w:type="table" w:styleId="Table44">
    <w:basedOn w:val="TableNormal"/>
    <w:pPr>
      <w:spacing w:line="240" w:lineRule="auto"/>
    </w:pPr>
    <w:rPr>
      <w:color w:val="000000"/>
    </w:rPr>
    <w:tblPr>
      <w:tblStyleRowBandSize w:val="1"/>
      <w:tblStyleColBandSize w:val="1"/>
      <w:tblCellMar>
        <w:top w:w="0.0" w:type="dxa"/>
        <w:left w:w="108.0" w:type="dxa"/>
        <w:bottom w:w="0.0" w:type="dxa"/>
        <w:right w:w="108.0" w:type="dxa"/>
      </w:tblCellMar>
    </w:tblPr>
  </w:style>
  <w:style w:type="table" w:styleId="Table45">
    <w:basedOn w:val="TableNormal"/>
    <w:pPr>
      <w:spacing w:line="240" w:lineRule="auto"/>
    </w:pPr>
    <w:rPr>
      <w:color w:val="000000"/>
    </w:rPr>
    <w:tblPr>
      <w:tblStyleRowBandSize w:val="1"/>
      <w:tblStyleColBandSize w:val="1"/>
      <w:tblCellMar>
        <w:top w:w="0.0" w:type="dxa"/>
        <w:left w:w="108.0" w:type="dxa"/>
        <w:bottom w:w="0.0" w:type="dxa"/>
        <w:right w:w="108.0" w:type="dxa"/>
      </w:tblCellMar>
    </w:tblPr>
  </w:style>
  <w:style w:type="table" w:styleId="Table46">
    <w:basedOn w:val="TableNormal"/>
    <w:pPr>
      <w:spacing w:line="240" w:lineRule="auto"/>
    </w:pPr>
    <w:rPr>
      <w:color w:val="000000"/>
    </w:rPr>
    <w:tblPr>
      <w:tblStyleRowBandSize w:val="1"/>
      <w:tblStyleColBandSize w:val="1"/>
      <w:tblCellMar>
        <w:top w:w="0.0" w:type="dxa"/>
        <w:left w:w="108.0" w:type="dxa"/>
        <w:bottom w:w="0.0" w:type="dxa"/>
        <w:right w:w="108.0" w:type="dxa"/>
      </w:tblCellMar>
    </w:tblPr>
  </w:style>
  <w:style w:type="table" w:styleId="Table47">
    <w:basedOn w:val="TableNormal"/>
    <w:pPr>
      <w:spacing w:line="240" w:lineRule="auto"/>
    </w:pPr>
    <w:rPr>
      <w:color w:val="000000"/>
    </w:rPr>
    <w:tblPr>
      <w:tblStyleRowBandSize w:val="1"/>
      <w:tblStyleColBandSize w:val="1"/>
      <w:tblCellMar>
        <w:top w:w="0.0" w:type="dxa"/>
        <w:left w:w="108.0" w:type="dxa"/>
        <w:bottom w:w="0.0" w:type="dxa"/>
        <w:right w:w="108.0" w:type="dxa"/>
      </w:tblCellMar>
    </w:tblPr>
  </w:style>
  <w:style w:type="table" w:styleId="Table48">
    <w:basedOn w:val="TableNormal"/>
    <w:pPr>
      <w:spacing w:line="240" w:lineRule="auto"/>
    </w:pPr>
    <w:rPr>
      <w:color w:val="000000"/>
    </w:rPr>
    <w:tblPr>
      <w:tblStyleRowBandSize w:val="1"/>
      <w:tblStyleColBandSize w:val="1"/>
      <w:tblCellMar>
        <w:top w:w="0.0" w:type="dxa"/>
        <w:left w:w="108.0" w:type="dxa"/>
        <w:bottom w:w="0.0" w:type="dxa"/>
        <w:right w:w="108.0" w:type="dxa"/>
      </w:tblCellMar>
    </w:tblPr>
  </w:style>
  <w:style w:type="table" w:styleId="Table49">
    <w:basedOn w:val="TableNormal"/>
    <w:pPr>
      <w:spacing w:line="240" w:lineRule="auto"/>
    </w:pPr>
    <w:rPr>
      <w:color w:val="000000"/>
    </w:rPr>
    <w:tblPr>
      <w:tblStyleRowBandSize w:val="1"/>
      <w:tblStyleColBandSize w:val="1"/>
      <w:tblCellMar>
        <w:top w:w="0.0" w:type="dxa"/>
        <w:left w:w="108.0" w:type="dxa"/>
        <w:bottom w:w="0.0" w:type="dxa"/>
        <w:right w:w="108.0" w:type="dxa"/>
      </w:tblCellMar>
    </w:tblPr>
  </w:style>
  <w:style w:type="table" w:styleId="Table50">
    <w:basedOn w:val="TableNormal"/>
    <w:pPr>
      <w:spacing w:line="240" w:lineRule="auto"/>
    </w:pPr>
    <w:rPr>
      <w:color w:val="000000"/>
    </w:rPr>
    <w:tblPr>
      <w:tblStyleRowBandSize w:val="1"/>
      <w:tblStyleColBandSize w:val="1"/>
      <w:tblCellMar>
        <w:top w:w="0.0" w:type="dxa"/>
        <w:left w:w="108.0" w:type="dxa"/>
        <w:bottom w:w="0.0" w:type="dxa"/>
        <w:right w:w="108.0" w:type="dxa"/>
      </w:tblCellMar>
    </w:tblPr>
  </w:style>
  <w:style w:type="table" w:styleId="Table51">
    <w:basedOn w:val="TableNormal"/>
    <w:pPr>
      <w:spacing w:line="240" w:lineRule="auto"/>
    </w:pPr>
    <w:rPr>
      <w:color w:val="000000"/>
    </w:rPr>
    <w:tblPr>
      <w:tblStyleRowBandSize w:val="1"/>
      <w:tblStyleColBandSize w:val="1"/>
      <w:tblCellMar>
        <w:top w:w="0.0" w:type="dxa"/>
        <w:left w:w="108.0" w:type="dxa"/>
        <w:bottom w:w="0.0" w:type="dxa"/>
        <w:right w:w="108.0" w:type="dxa"/>
      </w:tblCellMar>
    </w:tblPr>
  </w:style>
  <w:style w:type="table" w:styleId="Table52">
    <w:basedOn w:val="TableNormal"/>
    <w:pPr>
      <w:spacing w:line="240" w:lineRule="auto"/>
    </w:pPr>
    <w:rPr>
      <w:color w:val="000000"/>
    </w:rPr>
    <w:tblPr>
      <w:tblStyleRowBandSize w:val="1"/>
      <w:tblStyleColBandSize w:val="1"/>
      <w:tblCellMar>
        <w:top w:w="0.0" w:type="dxa"/>
        <w:left w:w="108.0" w:type="dxa"/>
        <w:bottom w:w="0.0" w:type="dxa"/>
        <w:right w:w="108.0" w:type="dxa"/>
      </w:tblCellMar>
    </w:tblPr>
  </w:style>
  <w:style w:type="table" w:styleId="Table53">
    <w:basedOn w:val="TableNormal"/>
    <w:pPr>
      <w:spacing w:line="240" w:lineRule="auto"/>
    </w:pPr>
    <w:rPr>
      <w:color w:val="000000"/>
    </w:rPr>
    <w:tblPr>
      <w:tblStyleRowBandSize w:val="1"/>
      <w:tblStyleColBandSize w:val="1"/>
      <w:tblCellMar>
        <w:top w:w="0.0" w:type="dxa"/>
        <w:left w:w="108.0" w:type="dxa"/>
        <w:bottom w:w="0.0" w:type="dxa"/>
        <w:right w:w="108.0" w:type="dxa"/>
      </w:tblCellMar>
    </w:tblPr>
  </w:style>
  <w:style w:type="table" w:styleId="Table54">
    <w:basedOn w:val="TableNormal"/>
    <w:pPr>
      <w:spacing w:line="240" w:lineRule="auto"/>
    </w:pPr>
    <w:rPr>
      <w:color w:val="000000"/>
    </w:rPr>
    <w:tblPr>
      <w:tblStyleRowBandSize w:val="1"/>
      <w:tblStyleColBandSize w:val="1"/>
      <w:tblCellMar>
        <w:top w:w="0.0" w:type="dxa"/>
        <w:left w:w="108.0" w:type="dxa"/>
        <w:bottom w:w="0.0" w:type="dxa"/>
        <w:right w:w="108.0" w:type="dxa"/>
      </w:tblCellMar>
    </w:tblPr>
  </w:style>
  <w:style w:type="table" w:styleId="Table55">
    <w:basedOn w:val="TableNormal"/>
    <w:pPr>
      <w:spacing w:line="240" w:lineRule="auto"/>
    </w:pPr>
    <w:rPr>
      <w:color w:val="000000"/>
    </w:rPr>
    <w:tblPr>
      <w:tblStyleRowBandSize w:val="1"/>
      <w:tblStyleColBandSize w:val="1"/>
      <w:tblCellMar>
        <w:top w:w="0.0" w:type="dxa"/>
        <w:left w:w="108.0" w:type="dxa"/>
        <w:bottom w:w="0.0" w:type="dxa"/>
        <w:right w:w="108.0" w:type="dxa"/>
      </w:tblCellMar>
    </w:tblPr>
  </w:style>
  <w:style w:type="table" w:styleId="Table56">
    <w:basedOn w:val="TableNormal"/>
    <w:pPr>
      <w:spacing w:line="240" w:lineRule="auto"/>
    </w:pPr>
    <w:rPr>
      <w:color w:val="000000"/>
    </w:rPr>
    <w:tblPr>
      <w:tblStyleRowBandSize w:val="1"/>
      <w:tblStyleColBandSize w:val="1"/>
      <w:tblCellMar>
        <w:top w:w="0.0" w:type="dxa"/>
        <w:left w:w="108.0" w:type="dxa"/>
        <w:bottom w:w="0.0" w:type="dxa"/>
        <w:right w:w="108.0" w:type="dxa"/>
      </w:tblCellMar>
    </w:tblPr>
  </w:style>
  <w:style w:type="table" w:styleId="Table57">
    <w:basedOn w:val="TableNormal"/>
    <w:pPr>
      <w:spacing w:line="240" w:lineRule="auto"/>
    </w:pPr>
    <w:rPr>
      <w:color w:val="000000"/>
    </w:rPr>
    <w:tblPr>
      <w:tblStyleRowBandSize w:val="1"/>
      <w:tblStyleColBandSize w:val="1"/>
      <w:tblCellMar>
        <w:top w:w="0.0" w:type="dxa"/>
        <w:left w:w="108.0" w:type="dxa"/>
        <w:bottom w:w="0.0" w:type="dxa"/>
        <w:right w:w="108.0" w:type="dxa"/>
      </w:tblCellMar>
    </w:tblPr>
  </w:style>
  <w:style w:type="table" w:styleId="Table58">
    <w:basedOn w:val="TableNormal"/>
    <w:pPr>
      <w:spacing w:line="240" w:lineRule="auto"/>
    </w:pPr>
    <w:rPr>
      <w:color w:val="000000"/>
    </w:rPr>
    <w:tblPr>
      <w:tblStyleRowBandSize w:val="1"/>
      <w:tblStyleColBandSize w:val="1"/>
      <w:tblCellMar>
        <w:top w:w="0.0" w:type="dxa"/>
        <w:left w:w="108.0" w:type="dxa"/>
        <w:bottom w:w="0.0" w:type="dxa"/>
        <w:right w:w="108.0" w:type="dxa"/>
      </w:tblCellMar>
    </w:tblPr>
  </w:style>
  <w:style w:type="table" w:styleId="Table59">
    <w:basedOn w:val="TableNormal"/>
    <w:pPr>
      <w:spacing w:line="240" w:lineRule="auto"/>
    </w:pPr>
    <w:rPr>
      <w:color w:val="000000"/>
    </w:rPr>
    <w:tblPr>
      <w:tblStyleRowBandSize w:val="1"/>
      <w:tblStyleColBandSize w:val="1"/>
      <w:tblCellMar>
        <w:top w:w="0.0" w:type="dxa"/>
        <w:left w:w="108.0" w:type="dxa"/>
        <w:bottom w:w="0.0" w:type="dxa"/>
        <w:right w:w="108.0" w:type="dxa"/>
      </w:tblCellMar>
    </w:tblPr>
  </w:style>
  <w:style w:type="table" w:styleId="Table60">
    <w:basedOn w:val="TableNormal"/>
    <w:pPr>
      <w:spacing w:line="240" w:lineRule="auto"/>
    </w:pPr>
    <w:rPr>
      <w:color w:val="000000"/>
    </w:rPr>
    <w:tblPr>
      <w:tblStyleRowBandSize w:val="1"/>
      <w:tblStyleColBandSize w:val="1"/>
      <w:tblCellMar>
        <w:top w:w="0.0" w:type="dxa"/>
        <w:left w:w="108.0" w:type="dxa"/>
        <w:bottom w:w="0.0" w:type="dxa"/>
        <w:right w:w="108.0" w:type="dxa"/>
      </w:tblCellMar>
    </w:tblPr>
  </w:style>
  <w:style w:type="table" w:styleId="Table61">
    <w:basedOn w:val="TableNormal"/>
    <w:pPr>
      <w:spacing w:line="240" w:lineRule="auto"/>
    </w:pPr>
    <w:rPr>
      <w:color w:val="000000"/>
    </w:rPr>
    <w:tblPr>
      <w:tblStyleRowBandSize w:val="1"/>
      <w:tblStyleColBandSize w:val="1"/>
      <w:tblCellMar>
        <w:top w:w="0.0" w:type="dxa"/>
        <w:left w:w="108.0" w:type="dxa"/>
        <w:bottom w:w="0.0" w:type="dxa"/>
        <w:right w:w="108.0" w:type="dxa"/>
      </w:tblCellMar>
    </w:tblPr>
  </w:style>
  <w:style w:type="table" w:styleId="Table62">
    <w:basedOn w:val="TableNormal"/>
    <w:pPr>
      <w:spacing w:line="240" w:lineRule="auto"/>
    </w:pPr>
    <w:rPr>
      <w:color w:val="000000"/>
    </w:rPr>
    <w:tblPr>
      <w:tblStyleRowBandSize w:val="1"/>
      <w:tblStyleColBandSize w:val="1"/>
      <w:tblCellMar>
        <w:top w:w="0.0" w:type="dxa"/>
        <w:left w:w="108.0" w:type="dxa"/>
        <w:bottom w:w="0.0" w:type="dxa"/>
        <w:right w:w="108.0" w:type="dxa"/>
      </w:tblCellMar>
    </w:tblPr>
  </w:style>
  <w:style w:type="table" w:styleId="Table63">
    <w:basedOn w:val="TableNormal"/>
    <w:pPr>
      <w:spacing w:line="240" w:lineRule="auto"/>
    </w:pPr>
    <w:rPr>
      <w:color w:val="000000"/>
    </w:rPr>
    <w:tblPr>
      <w:tblStyleRowBandSize w:val="1"/>
      <w:tblStyleColBandSize w:val="1"/>
      <w:tblCellMar>
        <w:top w:w="0.0" w:type="dxa"/>
        <w:left w:w="108.0" w:type="dxa"/>
        <w:bottom w:w="0.0" w:type="dxa"/>
        <w:right w:w="108.0" w:type="dxa"/>
      </w:tblCellMar>
    </w:tblPr>
  </w:style>
  <w:style w:type="table" w:styleId="Table64">
    <w:basedOn w:val="TableNormal"/>
    <w:pPr>
      <w:spacing w:line="240" w:lineRule="auto"/>
    </w:pPr>
    <w:rPr>
      <w:color w:val="000000"/>
    </w:rPr>
    <w:tblPr>
      <w:tblStyleRowBandSize w:val="1"/>
      <w:tblStyleColBandSize w:val="1"/>
      <w:tblCellMar>
        <w:top w:w="0.0" w:type="dxa"/>
        <w:left w:w="108.0" w:type="dxa"/>
        <w:bottom w:w="0.0" w:type="dxa"/>
        <w:right w:w="108.0" w:type="dxa"/>
      </w:tblCellMar>
    </w:tblPr>
  </w:style>
  <w:style w:type="table" w:styleId="Table65">
    <w:basedOn w:val="TableNormal"/>
    <w:pPr>
      <w:spacing w:line="240" w:lineRule="auto"/>
    </w:pPr>
    <w:rPr>
      <w:color w:val="000000"/>
    </w:rPr>
    <w:tblPr>
      <w:tblStyleRowBandSize w:val="1"/>
      <w:tblStyleColBandSize w:val="1"/>
      <w:tblCellMar>
        <w:top w:w="0.0" w:type="dxa"/>
        <w:left w:w="108.0" w:type="dxa"/>
        <w:bottom w:w="0.0" w:type="dxa"/>
        <w:right w:w="108.0" w:type="dxa"/>
      </w:tblCellMar>
    </w:tblPr>
  </w:style>
  <w:style w:type="table" w:styleId="Table66">
    <w:basedOn w:val="TableNormal"/>
    <w:pPr>
      <w:spacing w:line="240" w:lineRule="auto"/>
    </w:pPr>
    <w:rPr>
      <w:color w:val="000000"/>
    </w:rPr>
    <w:tblPr>
      <w:tblStyleRowBandSize w:val="1"/>
      <w:tblStyleColBandSize w:val="1"/>
      <w:tblCellMar>
        <w:top w:w="0.0" w:type="dxa"/>
        <w:left w:w="108.0" w:type="dxa"/>
        <w:bottom w:w="0.0" w:type="dxa"/>
        <w:right w:w="108.0" w:type="dxa"/>
      </w:tblCellMar>
    </w:tblPr>
  </w:style>
  <w:style w:type="table" w:styleId="Table67">
    <w:basedOn w:val="TableNormal"/>
    <w:pPr>
      <w:spacing w:line="240" w:lineRule="auto"/>
    </w:pPr>
    <w:rPr>
      <w:color w:val="000000"/>
    </w:rPr>
    <w:tblPr>
      <w:tblStyleRowBandSize w:val="1"/>
      <w:tblStyleColBandSize w:val="1"/>
      <w:tblCellMar>
        <w:top w:w="0.0" w:type="dxa"/>
        <w:left w:w="108.0" w:type="dxa"/>
        <w:bottom w:w="0.0" w:type="dxa"/>
        <w:right w:w="108.0" w:type="dxa"/>
      </w:tblCellMar>
    </w:tblPr>
  </w:style>
  <w:style w:type="table" w:styleId="Table68">
    <w:basedOn w:val="TableNormal"/>
    <w:pPr>
      <w:spacing w:line="240" w:lineRule="auto"/>
    </w:pPr>
    <w:rPr>
      <w:color w:val="000000"/>
    </w:rPr>
    <w:tblPr>
      <w:tblStyleRowBandSize w:val="1"/>
      <w:tblStyleColBandSize w:val="1"/>
      <w:tblCellMar>
        <w:top w:w="0.0" w:type="dxa"/>
        <w:left w:w="108.0" w:type="dxa"/>
        <w:bottom w:w="0.0" w:type="dxa"/>
        <w:right w:w="108.0" w:type="dxa"/>
      </w:tblCellMar>
    </w:tblPr>
  </w:style>
  <w:style w:type="table" w:styleId="Table69">
    <w:basedOn w:val="TableNormal"/>
    <w:pPr>
      <w:spacing w:line="240" w:lineRule="auto"/>
    </w:pPr>
    <w:rPr>
      <w:color w:val="000000"/>
    </w:rPr>
    <w:tblPr>
      <w:tblStyleRowBandSize w:val="1"/>
      <w:tblStyleColBandSize w:val="1"/>
      <w:tblCellMar>
        <w:top w:w="0.0" w:type="dxa"/>
        <w:left w:w="108.0" w:type="dxa"/>
        <w:bottom w:w="0.0" w:type="dxa"/>
        <w:right w:w="108.0" w:type="dxa"/>
      </w:tblCellMar>
    </w:tblPr>
  </w:style>
  <w:style w:type="table" w:styleId="Table70">
    <w:basedOn w:val="TableNormal"/>
    <w:pPr>
      <w:spacing w:line="240" w:lineRule="auto"/>
    </w:pPr>
    <w:rPr>
      <w:color w:val="000000"/>
    </w:rPr>
    <w:tblPr>
      <w:tblStyleRowBandSize w:val="1"/>
      <w:tblStyleColBandSize w:val="1"/>
      <w:tblCellMar>
        <w:top w:w="0.0" w:type="dxa"/>
        <w:left w:w="108.0" w:type="dxa"/>
        <w:bottom w:w="0.0" w:type="dxa"/>
        <w:right w:w="108.0" w:type="dxa"/>
      </w:tblCellMar>
    </w:tblPr>
  </w:style>
  <w:style w:type="table" w:styleId="Table71">
    <w:basedOn w:val="TableNormal"/>
    <w:pPr>
      <w:spacing w:line="240" w:lineRule="auto"/>
    </w:pPr>
    <w:rPr>
      <w:color w:val="000000"/>
    </w:rPr>
    <w:tblPr>
      <w:tblStyleRowBandSize w:val="1"/>
      <w:tblStyleColBandSize w:val="1"/>
      <w:tblCellMar>
        <w:top w:w="0.0" w:type="dxa"/>
        <w:left w:w="108.0" w:type="dxa"/>
        <w:bottom w:w="0.0" w:type="dxa"/>
        <w:right w:w="108.0" w:type="dxa"/>
      </w:tblCellMar>
    </w:tblPr>
  </w:style>
  <w:style w:type="table" w:styleId="Table72">
    <w:basedOn w:val="TableNormal"/>
    <w:pPr>
      <w:spacing w:line="240" w:lineRule="auto"/>
    </w:pPr>
    <w:rPr>
      <w:color w:val="000000"/>
    </w:rPr>
    <w:tblPr>
      <w:tblStyleRowBandSize w:val="1"/>
      <w:tblStyleColBandSize w:val="1"/>
      <w:tblCellMar>
        <w:top w:w="0.0" w:type="dxa"/>
        <w:left w:w="108.0" w:type="dxa"/>
        <w:bottom w:w="0.0" w:type="dxa"/>
        <w:right w:w="108.0" w:type="dxa"/>
      </w:tblCellMar>
    </w:tblPr>
  </w:style>
  <w:style w:type="table" w:styleId="Table73">
    <w:basedOn w:val="TableNormal"/>
    <w:pPr>
      <w:spacing w:line="240" w:lineRule="auto"/>
    </w:pPr>
    <w:rPr>
      <w:color w:val="000000"/>
    </w:rPr>
    <w:tblPr>
      <w:tblStyleRowBandSize w:val="1"/>
      <w:tblStyleColBandSize w:val="1"/>
      <w:tblCellMar>
        <w:top w:w="0.0" w:type="dxa"/>
        <w:left w:w="108.0" w:type="dxa"/>
        <w:bottom w:w="0.0" w:type="dxa"/>
        <w:right w:w="108.0" w:type="dxa"/>
      </w:tblCellMar>
    </w:tblPr>
  </w:style>
  <w:style w:type="table" w:styleId="Table74">
    <w:basedOn w:val="TableNormal"/>
    <w:pPr>
      <w:spacing w:line="240" w:lineRule="auto"/>
    </w:pPr>
    <w:rPr>
      <w:color w:val="000000"/>
    </w:rPr>
    <w:tblPr>
      <w:tblStyleRowBandSize w:val="1"/>
      <w:tblStyleColBandSize w:val="1"/>
      <w:tblCellMar>
        <w:top w:w="0.0" w:type="dxa"/>
        <w:left w:w="108.0" w:type="dxa"/>
        <w:bottom w:w="0.0" w:type="dxa"/>
        <w:right w:w="108.0" w:type="dxa"/>
      </w:tblCellMar>
    </w:tblPr>
  </w:style>
  <w:style w:type="table" w:styleId="Table75">
    <w:basedOn w:val="TableNormal"/>
    <w:pPr>
      <w:spacing w:line="240" w:lineRule="auto"/>
    </w:pPr>
    <w:rPr>
      <w:color w:val="000000"/>
    </w:rPr>
    <w:tblPr>
      <w:tblStyleRowBandSize w:val="1"/>
      <w:tblStyleColBandSize w:val="1"/>
      <w:tblCellMar>
        <w:top w:w="0.0" w:type="dxa"/>
        <w:left w:w="108.0" w:type="dxa"/>
        <w:bottom w:w="0.0" w:type="dxa"/>
        <w:right w:w="108.0" w:type="dxa"/>
      </w:tblCellMar>
    </w:tblPr>
  </w:style>
  <w:style w:type="table" w:styleId="Table76">
    <w:basedOn w:val="TableNormal"/>
    <w:pPr>
      <w:spacing w:line="240" w:lineRule="auto"/>
    </w:pPr>
    <w:rPr>
      <w:color w:val="000000"/>
    </w:rPr>
    <w:tblPr>
      <w:tblStyleRowBandSize w:val="1"/>
      <w:tblStyleColBandSize w:val="1"/>
      <w:tblCellMar>
        <w:top w:w="0.0" w:type="dxa"/>
        <w:left w:w="108.0" w:type="dxa"/>
        <w:bottom w:w="0.0" w:type="dxa"/>
        <w:right w:w="108.0" w:type="dxa"/>
      </w:tblCellMar>
    </w:tblPr>
  </w:style>
  <w:style w:type="table" w:styleId="Table77">
    <w:basedOn w:val="TableNormal"/>
    <w:pPr>
      <w:spacing w:line="240" w:lineRule="auto"/>
    </w:pPr>
    <w:rPr>
      <w:color w:val="000000"/>
    </w:rPr>
    <w:tblPr>
      <w:tblStyleRowBandSize w:val="1"/>
      <w:tblStyleColBandSize w:val="1"/>
      <w:tblCellMar>
        <w:top w:w="0.0" w:type="dxa"/>
        <w:left w:w="108.0" w:type="dxa"/>
        <w:bottom w:w="0.0" w:type="dxa"/>
        <w:right w:w="108.0" w:type="dxa"/>
      </w:tblCellMar>
    </w:tblPr>
  </w:style>
  <w:style w:type="table" w:styleId="Table78">
    <w:basedOn w:val="TableNormal"/>
    <w:pPr>
      <w:spacing w:line="240" w:lineRule="auto"/>
    </w:pPr>
    <w:rPr>
      <w:color w:val="000000"/>
    </w:rPr>
    <w:tblPr>
      <w:tblStyleRowBandSize w:val="1"/>
      <w:tblStyleColBandSize w:val="1"/>
      <w:tblCellMar>
        <w:top w:w="0.0" w:type="dxa"/>
        <w:left w:w="108.0" w:type="dxa"/>
        <w:bottom w:w="0.0" w:type="dxa"/>
        <w:right w:w="108.0" w:type="dxa"/>
      </w:tblCellMar>
    </w:tblPr>
  </w:style>
  <w:style w:type="table" w:styleId="Table79">
    <w:basedOn w:val="TableNormal"/>
    <w:pPr>
      <w:spacing w:line="240" w:lineRule="auto"/>
    </w:pPr>
    <w:rPr>
      <w:color w:val="000000"/>
    </w:rPr>
    <w:tblPr>
      <w:tblStyleRowBandSize w:val="1"/>
      <w:tblStyleColBandSize w:val="1"/>
      <w:tblCellMar>
        <w:top w:w="0.0" w:type="dxa"/>
        <w:left w:w="108.0" w:type="dxa"/>
        <w:bottom w:w="0.0" w:type="dxa"/>
        <w:right w:w="108.0" w:type="dxa"/>
      </w:tblCellMar>
    </w:tblPr>
  </w:style>
  <w:style w:type="table" w:styleId="Table80">
    <w:basedOn w:val="TableNormal"/>
    <w:pPr>
      <w:spacing w:line="240" w:lineRule="auto"/>
    </w:pPr>
    <w:rPr>
      <w:color w:val="000000"/>
    </w:rPr>
    <w:tblPr>
      <w:tblStyleRowBandSize w:val="1"/>
      <w:tblStyleColBandSize w:val="1"/>
      <w:tblCellMar>
        <w:top w:w="0.0" w:type="dxa"/>
        <w:left w:w="108.0" w:type="dxa"/>
        <w:bottom w:w="0.0" w:type="dxa"/>
        <w:right w:w="108.0" w:type="dxa"/>
      </w:tblCellMar>
    </w:tblPr>
  </w:style>
  <w:style w:type="table" w:styleId="Table81">
    <w:basedOn w:val="TableNormal"/>
    <w:pPr>
      <w:spacing w:line="240" w:lineRule="auto"/>
    </w:pPr>
    <w:rPr>
      <w:color w:val="000000"/>
    </w:rPr>
    <w:tblPr>
      <w:tblStyleRowBandSize w:val="1"/>
      <w:tblStyleColBandSize w:val="1"/>
      <w:tblCellMar>
        <w:top w:w="0.0" w:type="dxa"/>
        <w:left w:w="108.0" w:type="dxa"/>
        <w:bottom w:w="0.0" w:type="dxa"/>
        <w:right w:w="108.0" w:type="dxa"/>
      </w:tblCellMar>
    </w:tblPr>
  </w:style>
  <w:style w:type="table" w:styleId="Table82">
    <w:basedOn w:val="TableNormal"/>
    <w:pPr>
      <w:spacing w:line="240" w:lineRule="auto"/>
    </w:pPr>
    <w:rPr>
      <w:color w:val="000000"/>
    </w:rPr>
    <w:tblPr>
      <w:tblStyleRowBandSize w:val="1"/>
      <w:tblStyleColBandSize w:val="1"/>
      <w:tblCellMar>
        <w:top w:w="0.0" w:type="dxa"/>
        <w:left w:w="108.0" w:type="dxa"/>
        <w:bottom w:w="0.0" w:type="dxa"/>
        <w:right w:w="108.0" w:type="dxa"/>
      </w:tblCellMar>
    </w:tblPr>
  </w:style>
  <w:style w:type="table" w:styleId="Table83">
    <w:basedOn w:val="TableNormal"/>
    <w:pPr>
      <w:spacing w:line="240" w:lineRule="auto"/>
    </w:pPr>
    <w:rPr>
      <w:color w:val="000000"/>
    </w:rPr>
    <w:tblPr>
      <w:tblStyleRowBandSize w:val="1"/>
      <w:tblStyleColBandSize w:val="1"/>
      <w:tblCellMar>
        <w:top w:w="0.0" w:type="dxa"/>
        <w:left w:w="108.0" w:type="dxa"/>
        <w:bottom w:w="0.0" w:type="dxa"/>
        <w:right w:w="108.0" w:type="dxa"/>
      </w:tblCellMar>
    </w:tblPr>
  </w:style>
  <w:style w:type="table" w:styleId="Table84">
    <w:basedOn w:val="TableNormal"/>
    <w:pPr>
      <w:spacing w:line="240" w:lineRule="auto"/>
    </w:pPr>
    <w:rPr>
      <w:color w:val="000000"/>
    </w:rPr>
    <w:tblPr>
      <w:tblStyleRowBandSize w:val="1"/>
      <w:tblStyleColBandSize w:val="1"/>
      <w:tblCellMar>
        <w:top w:w="0.0" w:type="dxa"/>
        <w:left w:w="108.0" w:type="dxa"/>
        <w:bottom w:w="0.0" w:type="dxa"/>
        <w:right w:w="108.0" w:type="dxa"/>
      </w:tblCellMar>
    </w:tblPr>
  </w:style>
  <w:style w:type="table" w:styleId="Table85">
    <w:basedOn w:val="TableNormal"/>
    <w:pPr>
      <w:spacing w:line="240" w:lineRule="auto"/>
    </w:pPr>
    <w:rPr>
      <w:color w:val="000000"/>
    </w:rPr>
    <w:tblPr>
      <w:tblStyleRowBandSize w:val="1"/>
      <w:tblStyleColBandSize w:val="1"/>
      <w:tblCellMar>
        <w:top w:w="0.0" w:type="dxa"/>
        <w:left w:w="108.0" w:type="dxa"/>
        <w:bottom w:w="0.0" w:type="dxa"/>
        <w:right w:w="108.0" w:type="dxa"/>
      </w:tblCellMar>
    </w:tblPr>
  </w:style>
  <w:style w:type="table" w:styleId="Table86">
    <w:basedOn w:val="TableNormal"/>
    <w:pPr>
      <w:spacing w:line="240" w:lineRule="auto"/>
    </w:pPr>
    <w:rPr>
      <w:color w:val="000000"/>
    </w:rPr>
    <w:tblPr>
      <w:tblStyleRowBandSize w:val="1"/>
      <w:tblStyleColBandSize w:val="1"/>
      <w:tblCellMar>
        <w:top w:w="0.0" w:type="dxa"/>
        <w:left w:w="108.0" w:type="dxa"/>
        <w:bottom w:w="0.0" w:type="dxa"/>
        <w:right w:w="108.0" w:type="dxa"/>
      </w:tblCellMar>
    </w:tblPr>
  </w:style>
  <w:style w:type="table" w:styleId="Table87">
    <w:basedOn w:val="TableNormal"/>
    <w:pPr>
      <w:spacing w:line="240" w:lineRule="auto"/>
    </w:pPr>
    <w:rPr>
      <w:color w:val="000000"/>
    </w:rPr>
    <w:tblPr>
      <w:tblStyleRowBandSize w:val="1"/>
      <w:tblStyleColBandSize w:val="1"/>
      <w:tblCellMar>
        <w:top w:w="0.0" w:type="dxa"/>
        <w:left w:w="108.0" w:type="dxa"/>
        <w:bottom w:w="0.0" w:type="dxa"/>
        <w:right w:w="108.0" w:type="dxa"/>
      </w:tblCellMar>
    </w:tblPr>
  </w:style>
  <w:style w:type="table" w:styleId="Table88">
    <w:basedOn w:val="TableNormal"/>
    <w:pPr>
      <w:spacing w:line="240" w:lineRule="auto"/>
    </w:pPr>
    <w:rPr>
      <w:color w:val="000000"/>
    </w:rPr>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11" Type="http://schemas.openxmlformats.org/officeDocument/2006/relationships/hyperlink" Target="https://edpb.europa.eu/sites/default/files/consultation/edpb_recommendations_202001_supplementarymeasurestransferstools_fr.pdf" TargetMode="External"/><Relationship Id="rId10" Type="http://schemas.openxmlformats.org/officeDocument/2006/relationships/hyperlink" Target="https://www.cnil.fr/sites/default/files/atoms/files/guide_pratique_circuits_nir_recherche_en_sante.pdf" TargetMode="External"/><Relationship Id="rId13" Type="http://schemas.openxmlformats.org/officeDocument/2006/relationships/header" Target="header1.xml"/><Relationship Id="rId12" Type="http://schemas.openxmlformats.org/officeDocument/2006/relationships/hyperlink" Target="https://www.cnil.fr/sites/default/files/atoms/files/guide_pratique_circuits_nir_recherche_en_sante.pdf"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png"/><Relationship Id="rId15" Type="http://schemas.openxmlformats.org/officeDocument/2006/relationships/footer" Target="footer1.xml"/><Relationship Id="rId14" Type="http://schemas.openxmlformats.org/officeDocument/2006/relationships/header" Target="header2.xml"/><Relationship Id="rId16" Type="http://schemas.openxmlformats.org/officeDocument/2006/relationships/footer" Target="footer2.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hyperlink" Target="https://www.cnil.fr/fr/outil-pia-telechargez-et-installez-le-logiciel-de-la-cnil" TargetMode="External"/><Relationship Id="rId8" Type="http://schemas.openxmlformats.org/officeDocument/2006/relationships/image" Target="media/image3.png"/></Relationships>
</file>

<file path=word/_rels/fontTable.xml.rels><?xml version="1.0" encoding="UTF-8" standalone="yes"?><Relationships xmlns="http://schemas.openxmlformats.org/package/2006/relationships"><Relationship Id="rId1" Type="http://schemas.openxmlformats.org/officeDocument/2006/relationships/font" Target="fonts/Tahoma-regular.ttf"/><Relationship Id="rId2" Type="http://schemas.openxmlformats.org/officeDocument/2006/relationships/font" Target="fonts/Tahoma-bold.ttf"/><Relationship Id="rId3" Type="http://schemas.openxmlformats.org/officeDocument/2006/relationships/font" Target="fonts/NotoSansSymbols-regular.ttf"/><Relationship Id="rId4" Type="http://schemas.openxmlformats.org/officeDocument/2006/relationships/font" Target="fonts/NotoSansSymbols-bol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 Id="rId2"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py8GbsrQ+lHoOs6evgXClwwT1cQ==">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</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